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8E" w:rsidRPr="009A595E" w:rsidRDefault="00997B8E">
      <w:pPr>
        <w:rPr>
          <w:szCs w:val="22"/>
        </w:rPr>
      </w:pPr>
      <w:bookmarkStart w:id="0" w:name="_GoBack"/>
      <w:bookmarkEnd w:id="0"/>
    </w:p>
    <w:p w:rsidR="00997B8E" w:rsidRPr="009A595E" w:rsidRDefault="00997B8E"/>
    <w:p w:rsidR="00997B8E" w:rsidRPr="009A595E" w:rsidRDefault="00997B8E" w:rsidP="00851586">
      <w:pPr>
        <w:jc w:val="center"/>
        <w:rPr>
          <w:b/>
          <w:caps/>
          <w:sz w:val="24"/>
          <w:szCs w:val="24"/>
        </w:rPr>
      </w:pPr>
    </w:p>
    <w:p w:rsidR="00997B8E" w:rsidRPr="009A595E" w:rsidRDefault="00997B8E" w:rsidP="0095279F">
      <w:pPr>
        <w:ind w:left="-567"/>
        <w:jc w:val="center"/>
        <w:rPr>
          <w:b/>
          <w:caps/>
          <w:sz w:val="28"/>
          <w:szCs w:val="28"/>
        </w:rPr>
      </w:pPr>
    </w:p>
    <w:p w:rsidR="00997B8E" w:rsidRPr="009A595E" w:rsidRDefault="00997B8E" w:rsidP="0095279F">
      <w:pPr>
        <w:ind w:left="-567"/>
        <w:jc w:val="center"/>
        <w:rPr>
          <w:b/>
          <w:caps/>
          <w:sz w:val="28"/>
          <w:szCs w:val="28"/>
        </w:rPr>
      </w:pPr>
    </w:p>
    <w:p w:rsidR="00997B8E" w:rsidRDefault="00997B8E" w:rsidP="0095279F">
      <w:pPr>
        <w:ind w:left="-567"/>
        <w:jc w:val="center"/>
        <w:rPr>
          <w:b/>
          <w:caps/>
          <w:sz w:val="28"/>
          <w:szCs w:val="28"/>
        </w:rPr>
      </w:pPr>
      <w:r w:rsidRPr="009A595E">
        <w:rPr>
          <w:b/>
          <w:caps/>
          <w:sz w:val="28"/>
          <w:szCs w:val="28"/>
        </w:rPr>
        <w:t xml:space="preserve">STATE COMPANY </w:t>
      </w:r>
    </w:p>
    <w:p w:rsidR="00997B8E" w:rsidRPr="009A595E" w:rsidRDefault="00997B8E" w:rsidP="0095279F">
      <w:pPr>
        <w:ind w:left="-567"/>
        <w:jc w:val="center"/>
        <w:rPr>
          <w:b/>
          <w:caps/>
          <w:sz w:val="28"/>
          <w:szCs w:val="28"/>
        </w:rPr>
      </w:pPr>
      <w:r w:rsidRPr="009A595E">
        <w:rPr>
          <w:b/>
          <w:caps/>
          <w:sz w:val="28"/>
          <w:szCs w:val="28"/>
        </w:rPr>
        <w:t>‘INDĖLIŲ IR INVESTIJŲ DRAUDIMAS’</w:t>
      </w:r>
    </w:p>
    <w:p w:rsidR="00997B8E" w:rsidRPr="009A595E" w:rsidRDefault="00997B8E" w:rsidP="00851586">
      <w:pPr>
        <w:jc w:val="center"/>
        <w:rPr>
          <w:b/>
          <w:caps/>
          <w:sz w:val="24"/>
          <w:szCs w:val="24"/>
        </w:rPr>
      </w:pPr>
    </w:p>
    <w:p w:rsidR="00997B8E" w:rsidRPr="009A595E" w:rsidRDefault="00997B8E" w:rsidP="00851586">
      <w:pPr>
        <w:jc w:val="center"/>
        <w:rPr>
          <w:b/>
          <w:caps/>
          <w:sz w:val="24"/>
          <w:szCs w:val="24"/>
        </w:rPr>
      </w:pPr>
    </w:p>
    <w:p w:rsidR="00997B8E" w:rsidRPr="009A595E" w:rsidRDefault="00997B8E" w:rsidP="00851586">
      <w:pPr>
        <w:jc w:val="center"/>
        <w:rPr>
          <w:b/>
          <w:caps/>
          <w:sz w:val="24"/>
          <w:szCs w:val="24"/>
        </w:rPr>
      </w:pPr>
    </w:p>
    <w:p w:rsidR="00997B8E" w:rsidRPr="009A595E" w:rsidRDefault="00997B8E" w:rsidP="00851586">
      <w:pPr>
        <w:jc w:val="center"/>
        <w:rPr>
          <w:b/>
          <w:caps/>
          <w:sz w:val="24"/>
          <w:szCs w:val="24"/>
        </w:rPr>
      </w:pPr>
    </w:p>
    <w:p w:rsidR="00997B8E" w:rsidRPr="009A595E" w:rsidRDefault="00997B8E" w:rsidP="00851586">
      <w:pPr>
        <w:jc w:val="center"/>
        <w:rPr>
          <w:b/>
          <w:caps/>
          <w:sz w:val="24"/>
          <w:szCs w:val="24"/>
        </w:rPr>
      </w:pPr>
    </w:p>
    <w:tbl>
      <w:tblPr>
        <w:tblpPr w:leftFromText="180" w:rightFromText="180" w:vertAnchor="page" w:horzAnchor="margin" w:tblpXSpec="center" w:tblpY="3745"/>
        <w:tblW w:w="7938" w:type="dxa"/>
        <w:tblLayout w:type="fixed"/>
        <w:tblCellMar>
          <w:left w:w="0" w:type="dxa"/>
          <w:right w:w="0" w:type="dxa"/>
        </w:tblCellMar>
        <w:tblLook w:val="0000" w:firstRow="0" w:lastRow="0" w:firstColumn="0" w:lastColumn="0" w:noHBand="0" w:noVBand="0"/>
      </w:tblPr>
      <w:tblGrid>
        <w:gridCol w:w="7938"/>
      </w:tblGrid>
      <w:tr w:rsidR="00997B8E" w:rsidRPr="009A595E" w:rsidTr="0095279F">
        <w:trPr>
          <w:cantSplit/>
        </w:trPr>
        <w:tc>
          <w:tcPr>
            <w:tcW w:w="7938" w:type="dxa"/>
          </w:tcPr>
          <w:p w:rsidR="00997B8E" w:rsidRPr="009A595E" w:rsidRDefault="00997B8E" w:rsidP="00B973BD">
            <w:pPr>
              <w:tabs>
                <w:tab w:val="left" w:pos="-1440"/>
                <w:tab w:val="left" w:pos="-720"/>
                <w:tab w:val="left" w:pos="567"/>
                <w:tab w:val="left" w:pos="1095"/>
                <w:tab w:val="left" w:pos="2419"/>
                <w:tab w:val="center" w:pos="3969"/>
              </w:tabs>
              <w:suppressAutoHyphens/>
              <w:spacing w:line="360" w:lineRule="auto"/>
              <w:jc w:val="center"/>
              <w:rPr>
                <w:b/>
                <w:caps/>
                <w:sz w:val="32"/>
                <w:szCs w:val="32"/>
              </w:rPr>
            </w:pPr>
            <w:bookmarkStart w:id="1" w:name="CompanyName1" w:colFirst="0" w:colLast="0"/>
          </w:p>
          <w:p w:rsidR="00997B8E" w:rsidRPr="009A595E" w:rsidRDefault="00997B8E" w:rsidP="00B973BD">
            <w:pPr>
              <w:tabs>
                <w:tab w:val="left" w:pos="-1440"/>
                <w:tab w:val="left" w:pos="-720"/>
                <w:tab w:val="left" w:pos="567"/>
                <w:tab w:val="left" w:pos="1095"/>
                <w:tab w:val="left" w:pos="2419"/>
                <w:tab w:val="center" w:pos="3969"/>
              </w:tabs>
              <w:suppressAutoHyphens/>
              <w:spacing w:line="360" w:lineRule="auto"/>
              <w:jc w:val="center"/>
              <w:rPr>
                <w:b/>
                <w:caps/>
                <w:sz w:val="32"/>
                <w:szCs w:val="32"/>
              </w:rPr>
            </w:pPr>
          </w:p>
          <w:p w:rsidR="00997B8E" w:rsidRPr="009A595E" w:rsidRDefault="00997B8E" w:rsidP="00967B6E">
            <w:pPr>
              <w:tabs>
                <w:tab w:val="left" w:pos="-1440"/>
                <w:tab w:val="left" w:pos="-720"/>
                <w:tab w:val="left" w:pos="567"/>
                <w:tab w:val="left" w:pos="1095"/>
                <w:tab w:val="left" w:pos="2419"/>
                <w:tab w:val="center" w:pos="3969"/>
              </w:tabs>
              <w:suppressAutoHyphens/>
              <w:spacing w:line="360" w:lineRule="auto"/>
              <w:rPr>
                <w:b/>
                <w:caps/>
                <w:sz w:val="32"/>
                <w:szCs w:val="32"/>
              </w:rPr>
            </w:pPr>
            <w:r w:rsidRPr="009A595E">
              <w:rPr>
                <w:b/>
                <w:caps/>
                <w:sz w:val="32"/>
                <w:szCs w:val="32"/>
              </w:rPr>
              <w:t xml:space="preserve">            DEPOSIT INSURANCE FUND</w:t>
            </w:r>
          </w:p>
        </w:tc>
      </w:tr>
      <w:tr w:rsidR="00997B8E" w:rsidRPr="009A595E" w:rsidTr="0095279F">
        <w:trPr>
          <w:cantSplit/>
        </w:trPr>
        <w:tc>
          <w:tcPr>
            <w:tcW w:w="7938" w:type="dxa"/>
          </w:tcPr>
          <w:p w:rsidR="00997B8E" w:rsidRPr="009A595E" w:rsidRDefault="00997B8E" w:rsidP="0095279F">
            <w:pPr>
              <w:tabs>
                <w:tab w:val="left" w:pos="-1440"/>
                <w:tab w:val="left" w:pos="-720"/>
                <w:tab w:val="left" w:pos="567"/>
                <w:tab w:val="left" w:pos="2419"/>
              </w:tabs>
              <w:suppressAutoHyphens/>
              <w:spacing w:line="360" w:lineRule="auto"/>
              <w:jc w:val="center"/>
              <w:rPr>
                <w:caps/>
                <w:sz w:val="32"/>
                <w:szCs w:val="32"/>
              </w:rPr>
            </w:pPr>
          </w:p>
        </w:tc>
      </w:tr>
      <w:tr w:rsidR="00997B8E" w:rsidRPr="009A595E" w:rsidTr="0095279F">
        <w:trPr>
          <w:cantSplit/>
        </w:trPr>
        <w:tc>
          <w:tcPr>
            <w:tcW w:w="7938" w:type="dxa"/>
          </w:tcPr>
          <w:p w:rsidR="00997B8E" w:rsidRPr="009A595E" w:rsidRDefault="00997B8E" w:rsidP="00967B6E">
            <w:pPr>
              <w:tabs>
                <w:tab w:val="left" w:pos="-1440"/>
                <w:tab w:val="left" w:pos="-720"/>
                <w:tab w:val="left" w:pos="567"/>
                <w:tab w:val="left" w:pos="2419"/>
              </w:tabs>
              <w:suppressAutoHyphens/>
              <w:spacing w:line="360" w:lineRule="auto"/>
              <w:rPr>
                <w:b/>
                <w:caps/>
                <w:sz w:val="32"/>
                <w:szCs w:val="32"/>
              </w:rPr>
            </w:pPr>
            <w:bookmarkStart w:id="2" w:name="ReportName1" w:colFirst="0" w:colLast="0"/>
            <w:bookmarkEnd w:id="1"/>
            <w:r w:rsidRPr="009A595E">
              <w:rPr>
                <w:b/>
                <w:caps/>
                <w:sz w:val="32"/>
                <w:szCs w:val="32"/>
              </w:rPr>
              <w:t xml:space="preserve">          ANNUAL FINANCIAL STATEMENTS</w:t>
            </w:r>
          </w:p>
          <w:p w:rsidR="00997B8E" w:rsidRPr="009A595E" w:rsidRDefault="00997B8E" w:rsidP="00B242E8">
            <w:pPr>
              <w:tabs>
                <w:tab w:val="left" w:pos="-1440"/>
                <w:tab w:val="left" w:pos="-720"/>
                <w:tab w:val="left" w:pos="567"/>
                <w:tab w:val="left" w:pos="2419"/>
              </w:tabs>
              <w:suppressAutoHyphens/>
              <w:spacing w:line="360" w:lineRule="auto"/>
              <w:jc w:val="center"/>
              <w:rPr>
                <w:b/>
                <w:caps/>
                <w:sz w:val="32"/>
                <w:szCs w:val="32"/>
              </w:rPr>
            </w:pPr>
          </w:p>
        </w:tc>
      </w:tr>
      <w:tr w:rsidR="00997B8E" w:rsidRPr="009A595E" w:rsidTr="0095279F">
        <w:trPr>
          <w:cantSplit/>
        </w:trPr>
        <w:tc>
          <w:tcPr>
            <w:tcW w:w="7938" w:type="dxa"/>
          </w:tcPr>
          <w:p w:rsidR="00997B8E" w:rsidRPr="009A595E" w:rsidRDefault="00997B8E" w:rsidP="00373927">
            <w:pPr>
              <w:tabs>
                <w:tab w:val="left" w:pos="-1440"/>
                <w:tab w:val="left" w:pos="-720"/>
                <w:tab w:val="left" w:pos="567"/>
                <w:tab w:val="left" w:pos="2419"/>
              </w:tabs>
              <w:suppressAutoHyphens/>
              <w:spacing w:line="360" w:lineRule="auto"/>
              <w:jc w:val="center"/>
              <w:rPr>
                <w:b/>
                <w:caps/>
                <w:sz w:val="32"/>
                <w:szCs w:val="32"/>
              </w:rPr>
            </w:pPr>
            <w:bookmarkStart w:id="3" w:name="Subtitle" w:colFirst="0" w:colLast="0"/>
            <w:bookmarkEnd w:id="2"/>
            <w:r w:rsidRPr="009A595E">
              <w:rPr>
                <w:b/>
                <w:caps/>
                <w:sz w:val="32"/>
                <w:szCs w:val="32"/>
              </w:rPr>
              <w:t>2019</w:t>
            </w:r>
          </w:p>
        </w:tc>
      </w:tr>
      <w:bookmarkEnd w:id="3"/>
    </w:tbl>
    <w:p w:rsidR="00997B8E" w:rsidRPr="009A595E" w:rsidRDefault="00997B8E" w:rsidP="00851586">
      <w:pPr>
        <w:jc w:val="center"/>
        <w:rPr>
          <w:b/>
          <w:caps/>
          <w:sz w:val="24"/>
          <w:szCs w:val="24"/>
        </w:rPr>
      </w:pPr>
    </w:p>
    <w:p w:rsidR="00997B8E" w:rsidRPr="009A595E" w:rsidRDefault="00997B8E" w:rsidP="00851586">
      <w:pPr>
        <w:jc w:val="center"/>
        <w:rPr>
          <w:b/>
          <w:caps/>
          <w:sz w:val="24"/>
          <w:szCs w:val="24"/>
        </w:rPr>
      </w:pPr>
    </w:p>
    <w:p w:rsidR="00997B8E" w:rsidRPr="009A595E" w:rsidRDefault="00997B8E" w:rsidP="00851586">
      <w:pPr>
        <w:jc w:val="center"/>
        <w:rPr>
          <w:b/>
          <w:caps/>
          <w:sz w:val="24"/>
          <w:szCs w:val="24"/>
        </w:rPr>
      </w:pPr>
    </w:p>
    <w:p w:rsidR="00997B8E" w:rsidRPr="009A595E" w:rsidRDefault="00997B8E" w:rsidP="003E703C">
      <w:pPr>
        <w:ind w:left="-851"/>
        <w:jc w:val="center"/>
        <w:rPr>
          <w:b/>
          <w:caps/>
          <w:sz w:val="24"/>
          <w:szCs w:val="24"/>
        </w:rPr>
      </w:pPr>
    </w:p>
    <w:p w:rsidR="00997B8E" w:rsidRPr="009A595E" w:rsidRDefault="00997B8E" w:rsidP="00DB39EB">
      <w:pPr>
        <w:rPr>
          <w:b/>
          <w:caps/>
          <w:sz w:val="24"/>
          <w:szCs w:val="24"/>
        </w:rPr>
      </w:pPr>
    </w:p>
    <w:p w:rsidR="00997B8E" w:rsidRPr="009A595E" w:rsidRDefault="00997B8E" w:rsidP="00851586">
      <w:pPr>
        <w:jc w:val="center"/>
        <w:rPr>
          <w:b/>
          <w:caps/>
          <w:sz w:val="24"/>
          <w:szCs w:val="24"/>
        </w:rPr>
      </w:pPr>
    </w:p>
    <w:p w:rsidR="00997B8E" w:rsidRPr="009A595E" w:rsidRDefault="00997B8E">
      <w:r w:rsidRPr="009A595E">
        <w:rPr>
          <w:b/>
        </w:rPr>
        <w:br w:type="page"/>
      </w:r>
    </w:p>
    <w:p w:rsidR="00997B8E" w:rsidRPr="009A595E" w:rsidRDefault="00997B8E" w:rsidP="00AC73BD">
      <w:pPr>
        <w:pStyle w:val="zcontents"/>
        <w:tabs>
          <w:tab w:val="left" w:pos="1981"/>
        </w:tabs>
        <w:jc w:val="center"/>
        <w:rPr>
          <w:sz w:val="22"/>
          <w:szCs w:val="22"/>
        </w:rPr>
      </w:pPr>
      <w:r w:rsidRPr="009A595E">
        <w:rPr>
          <w:sz w:val="22"/>
          <w:szCs w:val="22"/>
        </w:rPr>
        <w:t>CONTENT</w:t>
      </w:r>
    </w:p>
    <w:tbl>
      <w:tblPr>
        <w:tblW w:w="9038" w:type="dxa"/>
        <w:tblLook w:val="00A0" w:firstRow="1" w:lastRow="0" w:firstColumn="1" w:lastColumn="0" w:noHBand="0" w:noVBand="0"/>
      </w:tblPr>
      <w:tblGrid>
        <w:gridCol w:w="7479"/>
        <w:gridCol w:w="1559"/>
      </w:tblGrid>
      <w:tr w:rsidR="00997B8E" w:rsidRPr="009A595E" w:rsidTr="000F7ABB">
        <w:tc>
          <w:tcPr>
            <w:tcW w:w="7479" w:type="dxa"/>
            <w:vAlign w:val="bottom"/>
          </w:tcPr>
          <w:p w:rsidR="00997B8E" w:rsidRPr="009A595E" w:rsidRDefault="00997B8E" w:rsidP="00554C2D">
            <w:pPr>
              <w:pStyle w:val="zcontents"/>
              <w:tabs>
                <w:tab w:val="left" w:pos="1981"/>
              </w:tabs>
              <w:rPr>
                <w:sz w:val="22"/>
                <w:szCs w:val="22"/>
              </w:rPr>
            </w:pPr>
            <w:r w:rsidRPr="009A595E">
              <w:rPr>
                <w:b w:val="0"/>
                <w:sz w:val="22"/>
                <w:szCs w:val="22"/>
              </w:rPr>
              <w:t xml:space="preserve">Information about the administrating entity (Company)                                                           </w:t>
            </w:r>
          </w:p>
        </w:tc>
        <w:tc>
          <w:tcPr>
            <w:tcW w:w="1559" w:type="dxa"/>
            <w:vAlign w:val="bottom"/>
          </w:tcPr>
          <w:p w:rsidR="00997B8E" w:rsidRPr="009A595E" w:rsidRDefault="00997B8E" w:rsidP="000F7ABB">
            <w:pPr>
              <w:pStyle w:val="Antrat1"/>
              <w:spacing w:line="480" w:lineRule="auto"/>
              <w:jc w:val="both"/>
              <w:rPr>
                <w:b w:val="0"/>
                <w:sz w:val="22"/>
                <w:szCs w:val="22"/>
              </w:rPr>
            </w:pPr>
            <w:r w:rsidRPr="009A595E">
              <w:rPr>
                <w:b w:val="0"/>
                <w:sz w:val="22"/>
                <w:szCs w:val="22"/>
              </w:rPr>
              <w:t>3</w:t>
            </w:r>
          </w:p>
        </w:tc>
      </w:tr>
      <w:tr w:rsidR="00997B8E" w:rsidRPr="009A595E" w:rsidTr="000F7ABB">
        <w:tc>
          <w:tcPr>
            <w:tcW w:w="7479" w:type="dxa"/>
          </w:tcPr>
          <w:p w:rsidR="00997B8E" w:rsidRPr="009A595E" w:rsidRDefault="00997B8E" w:rsidP="00554C2D">
            <w:pPr>
              <w:pStyle w:val="zcontents"/>
              <w:tabs>
                <w:tab w:val="left" w:pos="1981"/>
              </w:tabs>
              <w:rPr>
                <w:sz w:val="22"/>
                <w:szCs w:val="22"/>
              </w:rPr>
            </w:pPr>
            <w:r w:rsidRPr="009A595E">
              <w:rPr>
                <w:b w:val="0"/>
                <w:sz w:val="22"/>
                <w:szCs w:val="22"/>
              </w:rPr>
              <w:t xml:space="preserve">Statement of financial position of the Deposit Insurance Fund </w:t>
            </w:r>
          </w:p>
        </w:tc>
        <w:tc>
          <w:tcPr>
            <w:tcW w:w="1559" w:type="dxa"/>
          </w:tcPr>
          <w:p w:rsidR="00997B8E" w:rsidRPr="009A595E" w:rsidRDefault="00997B8E" w:rsidP="000F7ABB">
            <w:pPr>
              <w:pStyle w:val="zcontents"/>
              <w:tabs>
                <w:tab w:val="left" w:pos="1981"/>
              </w:tabs>
              <w:spacing w:line="360" w:lineRule="auto"/>
              <w:rPr>
                <w:b w:val="0"/>
                <w:sz w:val="22"/>
                <w:szCs w:val="22"/>
              </w:rPr>
            </w:pPr>
            <w:r w:rsidRPr="009A595E">
              <w:rPr>
                <w:b w:val="0"/>
                <w:sz w:val="22"/>
                <w:szCs w:val="22"/>
              </w:rPr>
              <w:t>4</w:t>
            </w:r>
          </w:p>
        </w:tc>
      </w:tr>
      <w:tr w:rsidR="00997B8E" w:rsidRPr="009A595E" w:rsidTr="000F7ABB">
        <w:tc>
          <w:tcPr>
            <w:tcW w:w="7479" w:type="dxa"/>
          </w:tcPr>
          <w:p w:rsidR="00997B8E" w:rsidRPr="009A595E" w:rsidRDefault="00997B8E" w:rsidP="00554C2D">
            <w:pPr>
              <w:pStyle w:val="zcontents"/>
              <w:tabs>
                <w:tab w:val="left" w:pos="1981"/>
              </w:tabs>
              <w:rPr>
                <w:sz w:val="22"/>
                <w:szCs w:val="22"/>
              </w:rPr>
            </w:pPr>
            <w:r w:rsidRPr="009A595E">
              <w:rPr>
                <w:b w:val="0"/>
                <w:sz w:val="22"/>
                <w:szCs w:val="22"/>
              </w:rPr>
              <w:t xml:space="preserve">Statement of operating results of the Deposit Insurance Fund </w:t>
            </w:r>
          </w:p>
        </w:tc>
        <w:tc>
          <w:tcPr>
            <w:tcW w:w="1559" w:type="dxa"/>
          </w:tcPr>
          <w:p w:rsidR="00997B8E" w:rsidRPr="009A595E" w:rsidRDefault="00997B8E" w:rsidP="000F7ABB">
            <w:pPr>
              <w:pStyle w:val="zcontents"/>
              <w:tabs>
                <w:tab w:val="left" w:pos="1981"/>
              </w:tabs>
              <w:spacing w:line="360" w:lineRule="auto"/>
              <w:rPr>
                <w:b w:val="0"/>
                <w:sz w:val="22"/>
                <w:szCs w:val="22"/>
              </w:rPr>
            </w:pPr>
            <w:r w:rsidRPr="009A595E">
              <w:rPr>
                <w:b w:val="0"/>
                <w:sz w:val="22"/>
                <w:szCs w:val="22"/>
              </w:rPr>
              <w:t>6</w:t>
            </w:r>
          </w:p>
        </w:tc>
      </w:tr>
      <w:tr w:rsidR="00997B8E" w:rsidRPr="009A595E" w:rsidTr="000F7ABB">
        <w:tc>
          <w:tcPr>
            <w:tcW w:w="7479" w:type="dxa"/>
          </w:tcPr>
          <w:p w:rsidR="00997B8E" w:rsidRPr="009A595E" w:rsidRDefault="00997B8E" w:rsidP="00554C2D">
            <w:pPr>
              <w:pStyle w:val="zcontents"/>
              <w:tabs>
                <w:tab w:val="left" w:pos="1981"/>
              </w:tabs>
              <w:rPr>
                <w:sz w:val="22"/>
                <w:szCs w:val="22"/>
              </w:rPr>
            </w:pPr>
            <w:r w:rsidRPr="009A595E">
              <w:rPr>
                <w:b w:val="0"/>
                <w:sz w:val="22"/>
                <w:szCs w:val="22"/>
              </w:rPr>
              <w:t xml:space="preserve">Statement of changes in net assets of the Deposit Insurance Fund </w:t>
            </w:r>
          </w:p>
        </w:tc>
        <w:tc>
          <w:tcPr>
            <w:tcW w:w="1559" w:type="dxa"/>
          </w:tcPr>
          <w:p w:rsidR="00997B8E" w:rsidRPr="009A595E" w:rsidRDefault="00997B8E" w:rsidP="000F7ABB">
            <w:pPr>
              <w:pStyle w:val="zcontents"/>
              <w:tabs>
                <w:tab w:val="left" w:pos="1981"/>
              </w:tabs>
              <w:spacing w:line="360" w:lineRule="auto"/>
              <w:rPr>
                <w:b w:val="0"/>
                <w:sz w:val="22"/>
                <w:szCs w:val="22"/>
              </w:rPr>
            </w:pPr>
            <w:r w:rsidRPr="009A595E">
              <w:rPr>
                <w:b w:val="0"/>
                <w:sz w:val="22"/>
                <w:szCs w:val="22"/>
              </w:rPr>
              <w:t>7</w:t>
            </w:r>
          </w:p>
        </w:tc>
      </w:tr>
      <w:tr w:rsidR="00997B8E" w:rsidRPr="009A595E" w:rsidTr="000F7ABB">
        <w:tc>
          <w:tcPr>
            <w:tcW w:w="7479" w:type="dxa"/>
          </w:tcPr>
          <w:p w:rsidR="00997B8E" w:rsidRPr="009A595E" w:rsidRDefault="00997B8E" w:rsidP="00554C2D">
            <w:pPr>
              <w:pStyle w:val="zcontents"/>
              <w:tabs>
                <w:tab w:val="left" w:pos="1981"/>
              </w:tabs>
              <w:rPr>
                <w:sz w:val="22"/>
                <w:szCs w:val="22"/>
              </w:rPr>
            </w:pPr>
            <w:r w:rsidRPr="009A595E">
              <w:rPr>
                <w:b w:val="0"/>
                <w:sz w:val="22"/>
                <w:szCs w:val="22"/>
              </w:rPr>
              <w:t xml:space="preserve">Cash flow statement of the Deposit Insurance Fund </w:t>
            </w:r>
          </w:p>
        </w:tc>
        <w:tc>
          <w:tcPr>
            <w:tcW w:w="1559" w:type="dxa"/>
          </w:tcPr>
          <w:p w:rsidR="00997B8E" w:rsidRPr="009A595E" w:rsidRDefault="00997B8E" w:rsidP="000F7ABB">
            <w:pPr>
              <w:pStyle w:val="zcontents"/>
              <w:tabs>
                <w:tab w:val="left" w:pos="1981"/>
              </w:tabs>
              <w:spacing w:line="360" w:lineRule="auto"/>
              <w:rPr>
                <w:b w:val="0"/>
                <w:sz w:val="22"/>
                <w:szCs w:val="22"/>
              </w:rPr>
            </w:pPr>
            <w:r w:rsidRPr="009A595E">
              <w:rPr>
                <w:b w:val="0"/>
                <w:sz w:val="22"/>
                <w:szCs w:val="22"/>
              </w:rPr>
              <w:t>8</w:t>
            </w:r>
          </w:p>
        </w:tc>
      </w:tr>
      <w:tr w:rsidR="00997B8E" w:rsidRPr="009A595E" w:rsidTr="000F7ABB">
        <w:tc>
          <w:tcPr>
            <w:tcW w:w="7479" w:type="dxa"/>
          </w:tcPr>
          <w:p w:rsidR="00997B8E" w:rsidRPr="009A595E" w:rsidRDefault="00997B8E" w:rsidP="00554C2D">
            <w:pPr>
              <w:pStyle w:val="zcontents"/>
              <w:tabs>
                <w:tab w:val="left" w:pos="1981"/>
              </w:tabs>
              <w:rPr>
                <w:sz w:val="22"/>
                <w:szCs w:val="22"/>
              </w:rPr>
            </w:pPr>
            <w:r w:rsidRPr="009A595E">
              <w:rPr>
                <w:b w:val="0"/>
                <w:sz w:val="22"/>
                <w:szCs w:val="22"/>
              </w:rPr>
              <w:t xml:space="preserve">Explanatory notes                                                                                                         </w:t>
            </w:r>
          </w:p>
        </w:tc>
        <w:tc>
          <w:tcPr>
            <w:tcW w:w="1559" w:type="dxa"/>
          </w:tcPr>
          <w:p w:rsidR="00997B8E" w:rsidRPr="009A595E" w:rsidRDefault="00997B8E" w:rsidP="000F7ABB">
            <w:pPr>
              <w:pStyle w:val="zcontents"/>
              <w:tabs>
                <w:tab w:val="left" w:pos="1981"/>
              </w:tabs>
              <w:spacing w:line="360" w:lineRule="auto"/>
              <w:jc w:val="both"/>
              <w:rPr>
                <w:b w:val="0"/>
                <w:sz w:val="22"/>
                <w:szCs w:val="22"/>
              </w:rPr>
            </w:pPr>
            <w:r w:rsidRPr="009A595E">
              <w:rPr>
                <w:b w:val="0"/>
                <w:sz w:val="22"/>
                <w:szCs w:val="22"/>
              </w:rPr>
              <w:t>9</w:t>
            </w:r>
          </w:p>
        </w:tc>
      </w:tr>
      <w:tr w:rsidR="00997B8E" w:rsidRPr="009A595E" w:rsidTr="000F7ABB">
        <w:tc>
          <w:tcPr>
            <w:tcW w:w="7479" w:type="dxa"/>
          </w:tcPr>
          <w:p w:rsidR="00997B8E" w:rsidRPr="009A595E" w:rsidRDefault="00997B8E" w:rsidP="000F7ABB">
            <w:pPr>
              <w:pStyle w:val="zcontents"/>
              <w:tabs>
                <w:tab w:val="left" w:pos="1981"/>
              </w:tabs>
              <w:rPr>
                <w:sz w:val="24"/>
                <w:szCs w:val="24"/>
              </w:rPr>
            </w:pPr>
          </w:p>
        </w:tc>
        <w:tc>
          <w:tcPr>
            <w:tcW w:w="1559" w:type="dxa"/>
          </w:tcPr>
          <w:p w:rsidR="00997B8E" w:rsidRPr="009A595E" w:rsidRDefault="00997B8E" w:rsidP="000F7ABB">
            <w:pPr>
              <w:pStyle w:val="zcontents"/>
              <w:tabs>
                <w:tab w:val="left" w:pos="1981"/>
              </w:tabs>
              <w:rPr>
                <w:sz w:val="24"/>
                <w:szCs w:val="24"/>
              </w:rPr>
            </w:pPr>
          </w:p>
        </w:tc>
      </w:tr>
      <w:tr w:rsidR="00997B8E" w:rsidRPr="009A595E" w:rsidTr="000F7ABB">
        <w:tc>
          <w:tcPr>
            <w:tcW w:w="7479" w:type="dxa"/>
          </w:tcPr>
          <w:p w:rsidR="00997B8E" w:rsidRPr="009A595E" w:rsidRDefault="00997B8E" w:rsidP="000F7ABB">
            <w:pPr>
              <w:pStyle w:val="zcontents"/>
              <w:tabs>
                <w:tab w:val="left" w:pos="1981"/>
              </w:tabs>
              <w:rPr>
                <w:sz w:val="24"/>
                <w:szCs w:val="24"/>
              </w:rPr>
            </w:pPr>
          </w:p>
        </w:tc>
        <w:tc>
          <w:tcPr>
            <w:tcW w:w="1559" w:type="dxa"/>
          </w:tcPr>
          <w:p w:rsidR="00997B8E" w:rsidRPr="009A595E" w:rsidRDefault="00997B8E" w:rsidP="000F7ABB">
            <w:pPr>
              <w:pStyle w:val="zcontents"/>
              <w:tabs>
                <w:tab w:val="left" w:pos="1981"/>
              </w:tabs>
              <w:rPr>
                <w:sz w:val="24"/>
                <w:szCs w:val="24"/>
              </w:rPr>
            </w:pPr>
          </w:p>
        </w:tc>
      </w:tr>
    </w:tbl>
    <w:p w:rsidR="00997B8E" w:rsidRPr="009A595E" w:rsidRDefault="00997B8E" w:rsidP="0044326B">
      <w:pPr>
        <w:pStyle w:val="zcontents"/>
        <w:tabs>
          <w:tab w:val="left" w:pos="1981"/>
        </w:tabs>
        <w:rPr>
          <w:sz w:val="24"/>
          <w:szCs w:val="24"/>
        </w:rPr>
      </w:pPr>
    </w:p>
    <w:p w:rsidR="00997B8E" w:rsidRPr="009A595E" w:rsidRDefault="00997B8E" w:rsidP="00295C7D">
      <w:pPr>
        <w:pStyle w:val="zcontents"/>
        <w:tabs>
          <w:tab w:val="left" w:pos="1981"/>
        </w:tabs>
        <w:jc w:val="both"/>
        <w:rPr>
          <w:sz w:val="22"/>
          <w:szCs w:val="22"/>
        </w:rPr>
      </w:pPr>
    </w:p>
    <w:p w:rsidR="00997B8E" w:rsidRPr="009A595E" w:rsidRDefault="00997B8E" w:rsidP="00CA7A69">
      <w:pPr>
        <w:pStyle w:val="zcontents"/>
        <w:tabs>
          <w:tab w:val="left" w:pos="1981"/>
        </w:tabs>
        <w:rPr>
          <w:b w:val="0"/>
          <w:sz w:val="28"/>
          <w:szCs w:val="28"/>
        </w:rPr>
        <w:sectPr w:rsidR="00997B8E" w:rsidRPr="009A595E" w:rsidSect="00A457F5">
          <w:headerReference w:type="default" r:id="rId7"/>
          <w:footerReference w:type="even" r:id="rId8"/>
          <w:footerReference w:type="default" r:id="rId9"/>
          <w:headerReference w:type="first" r:id="rId10"/>
          <w:pgSz w:w="11907" w:h="16840" w:code="9"/>
          <w:pgMar w:top="1134" w:right="1134" w:bottom="1134" w:left="1701" w:header="1077" w:footer="709" w:gutter="454"/>
          <w:pgNumType w:start="1" w:chapStyle="1"/>
          <w:cols w:space="737"/>
          <w:titlePg/>
          <w:docGrid w:linePitch="299"/>
        </w:sectPr>
      </w:pPr>
      <w:r w:rsidRPr="009A595E">
        <w:rPr>
          <w:b w:val="0"/>
          <w:sz w:val="28"/>
          <w:szCs w:val="28"/>
        </w:rPr>
        <w:t xml:space="preserve">              </w:t>
      </w:r>
    </w:p>
    <w:p w:rsidR="00997B8E" w:rsidRPr="009A595E" w:rsidRDefault="00997B8E" w:rsidP="00FE481D">
      <w:pPr>
        <w:tabs>
          <w:tab w:val="left" w:pos="567"/>
        </w:tabs>
        <w:spacing w:after="200"/>
        <w:rPr>
          <w:b/>
          <w:szCs w:val="22"/>
        </w:rPr>
      </w:pPr>
      <w:bookmarkStart w:id="4" w:name="Text"/>
      <w:bookmarkEnd w:id="4"/>
    </w:p>
    <w:p w:rsidR="00997B8E" w:rsidRPr="009A595E" w:rsidRDefault="00997B8E" w:rsidP="00FE481D">
      <w:pPr>
        <w:tabs>
          <w:tab w:val="left" w:pos="567"/>
        </w:tabs>
        <w:spacing w:after="200"/>
        <w:rPr>
          <w:b/>
          <w:szCs w:val="22"/>
        </w:rPr>
      </w:pPr>
    </w:p>
    <w:p w:rsidR="00997B8E" w:rsidRPr="009A595E" w:rsidRDefault="00997B8E" w:rsidP="00FE481D">
      <w:pPr>
        <w:tabs>
          <w:tab w:val="left" w:pos="567"/>
        </w:tabs>
        <w:spacing w:after="200"/>
        <w:rPr>
          <w:b/>
          <w:szCs w:val="22"/>
        </w:rPr>
      </w:pPr>
      <w:r w:rsidRPr="009A595E">
        <w:rPr>
          <w:b/>
          <w:szCs w:val="22"/>
        </w:rPr>
        <w:t>MAIN DETAILS OF THE COMPANY ADMINISTRATING THE DEPOSIT INSURANCE FUND</w:t>
      </w:r>
    </w:p>
    <w:p w:rsidR="00997B8E" w:rsidRPr="009A595E" w:rsidRDefault="00997B8E" w:rsidP="00FE481D">
      <w:pPr>
        <w:tabs>
          <w:tab w:val="left" w:pos="567"/>
        </w:tabs>
        <w:spacing w:after="200"/>
        <w:rPr>
          <w:b/>
          <w:szCs w:val="22"/>
        </w:rPr>
      </w:pPr>
    </w:p>
    <w:tbl>
      <w:tblPr>
        <w:tblW w:w="0" w:type="auto"/>
        <w:tblLook w:val="00A0" w:firstRow="1" w:lastRow="0" w:firstColumn="1" w:lastColumn="0" w:noHBand="0" w:noVBand="0"/>
      </w:tblPr>
      <w:tblGrid>
        <w:gridCol w:w="3794"/>
        <w:gridCol w:w="4417"/>
      </w:tblGrid>
      <w:tr w:rsidR="00997B8E" w:rsidRPr="009A595E" w:rsidTr="000F7ABB">
        <w:trPr>
          <w:trHeight w:val="170"/>
        </w:trPr>
        <w:tc>
          <w:tcPr>
            <w:tcW w:w="3794" w:type="dxa"/>
          </w:tcPr>
          <w:p w:rsidR="00997B8E" w:rsidRPr="009A595E" w:rsidRDefault="00997B8E" w:rsidP="00554C2D">
            <w:pPr>
              <w:pStyle w:val="Antrat1"/>
              <w:spacing w:before="0" w:line="360" w:lineRule="auto"/>
              <w:rPr>
                <w:b w:val="0"/>
                <w:sz w:val="22"/>
                <w:szCs w:val="22"/>
              </w:rPr>
            </w:pPr>
            <w:r w:rsidRPr="009A595E">
              <w:rPr>
                <w:b w:val="0"/>
                <w:bCs/>
                <w:sz w:val="22"/>
                <w:szCs w:val="22"/>
              </w:rPr>
              <w:t>Company name:</w:t>
            </w:r>
          </w:p>
        </w:tc>
        <w:tc>
          <w:tcPr>
            <w:tcW w:w="4417" w:type="dxa"/>
          </w:tcPr>
          <w:p w:rsidR="00997B8E" w:rsidRPr="009A595E" w:rsidRDefault="00997B8E" w:rsidP="00554C2D">
            <w:pPr>
              <w:pStyle w:val="Antrat1"/>
              <w:spacing w:before="0" w:line="360" w:lineRule="auto"/>
              <w:rPr>
                <w:b w:val="0"/>
                <w:sz w:val="22"/>
                <w:szCs w:val="22"/>
              </w:rPr>
            </w:pPr>
            <w:r w:rsidRPr="009A595E">
              <w:rPr>
                <w:b w:val="0"/>
                <w:bCs/>
                <w:sz w:val="22"/>
                <w:szCs w:val="22"/>
              </w:rPr>
              <w:t>SC ‘Indėlių ir investicijų draudimas’</w:t>
            </w:r>
          </w:p>
        </w:tc>
      </w:tr>
      <w:tr w:rsidR="00997B8E" w:rsidRPr="009A595E" w:rsidTr="000F7ABB">
        <w:trPr>
          <w:trHeight w:val="170"/>
        </w:trPr>
        <w:tc>
          <w:tcPr>
            <w:tcW w:w="3794" w:type="dxa"/>
          </w:tcPr>
          <w:p w:rsidR="00997B8E" w:rsidRPr="009A595E" w:rsidRDefault="00997B8E" w:rsidP="00554C2D">
            <w:pPr>
              <w:pStyle w:val="Antrat1"/>
              <w:spacing w:before="0" w:line="360" w:lineRule="auto"/>
              <w:rPr>
                <w:b w:val="0"/>
                <w:sz w:val="22"/>
                <w:szCs w:val="22"/>
              </w:rPr>
            </w:pPr>
            <w:r w:rsidRPr="009A595E">
              <w:rPr>
                <w:b w:val="0"/>
                <w:bCs/>
                <w:sz w:val="22"/>
                <w:szCs w:val="22"/>
              </w:rPr>
              <w:t>Authorised capital:</w:t>
            </w:r>
            <w:r w:rsidRPr="009A595E">
              <w:rPr>
                <w:b w:val="0"/>
                <w:bCs/>
                <w:sz w:val="22"/>
                <w:szCs w:val="22"/>
              </w:rPr>
              <w:tab/>
            </w:r>
          </w:p>
        </w:tc>
        <w:tc>
          <w:tcPr>
            <w:tcW w:w="4417" w:type="dxa"/>
          </w:tcPr>
          <w:p w:rsidR="00997B8E" w:rsidRPr="009A595E" w:rsidRDefault="00997B8E" w:rsidP="00554C2D">
            <w:pPr>
              <w:pStyle w:val="Antrat1"/>
              <w:spacing w:before="0" w:line="360" w:lineRule="auto"/>
              <w:rPr>
                <w:b w:val="0"/>
                <w:sz w:val="22"/>
                <w:szCs w:val="22"/>
              </w:rPr>
            </w:pPr>
            <w:r w:rsidRPr="009A595E">
              <w:rPr>
                <w:b w:val="0"/>
                <w:bCs/>
                <w:sz w:val="22"/>
                <w:szCs w:val="22"/>
              </w:rPr>
              <w:t>EUR 8,995,358</w:t>
            </w:r>
          </w:p>
        </w:tc>
      </w:tr>
      <w:tr w:rsidR="00997B8E" w:rsidRPr="009A595E" w:rsidTr="000F7ABB">
        <w:trPr>
          <w:trHeight w:val="170"/>
        </w:trPr>
        <w:tc>
          <w:tcPr>
            <w:tcW w:w="3794" w:type="dxa"/>
          </w:tcPr>
          <w:p w:rsidR="00997B8E" w:rsidRPr="009A595E" w:rsidRDefault="00997B8E" w:rsidP="00554C2D">
            <w:pPr>
              <w:pStyle w:val="Antrat1"/>
              <w:spacing w:before="0" w:line="360" w:lineRule="auto"/>
              <w:rPr>
                <w:b w:val="0"/>
                <w:sz w:val="22"/>
                <w:szCs w:val="22"/>
              </w:rPr>
            </w:pPr>
            <w:r w:rsidRPr="009A595E">
              <w:rPr>
                <w:b w:val="0"/>
                <w:bCs/>
                <w:sz w:val="22"/>
                <w:szCs w:val="22"/>
              </w:rPr>
              <w:t>Registration date:</w:t>
            </w:r>
            <w:r w:rsidRPr="009A595E">
              <w:rPr>
                <w:b w:val="0"/>
                <w:bCs/>
                <w:sz w:val="22"/>
                <w:szCs w:val="22"/>
              </w:rPr>
              <w:tab/>
            </w:r>
          </w:p>
        </w:tc>
        <w:tc>
          <w:tcPr>
            <w:tcW w:w="4417" w:type="dxa"/>
          </w:tcPr>
          <w:p w:rsidR="00997B8E" w:rsidRPr="009A595E" w:rsidRDefault="00997B8E" w:rsidP="00554C2D">
            <w:pPr>
              <w:pStyle w:val="Antrat1"/>
              <w:spacing w:before="0" w:line="360" w:lineRule="auto"/>
              <w:rPr>
                <w:b w:val="0"/>
                <w:sz w:val="22"/>
                <w:szCs w:val="22"/>
              </w:rPr>
            </w:pPr>
            <w:r w:rsidRPr="009A595E">
              <w:rPr>
                <w:b w:val="0"/>
                <w:bCs/>
                <w:sz w:val="22"/>
                <w:szCs w:val="22"/>
              </w:rPr>
              <w:t>16 December 1996</w:t>
            </w:r>
          </w:p>
        </w:tc>
      </w:tr>
      <w:tr w:rsidR="00997B8E" w:rsidRPr="009A595E" w:rsidTr="000F7ABB">
        <w:trPr>
          <w:trHeight w:val="170"/>
        </w:trPr>
        <w:tc>
          <w:tcPr>
            <w:tcW w:w="3794" w:type="dxa"/>
          </w:tcPr>
          <w:p w:rsidR="00997B8E" w:rsidRPr="009A595E" w:rsidRDefault="00997B8E" w:rsidP="00554C2D">
            <w:pPr>
              <w:pStyle w:val="Antrat1"/>
              <w:spacing w:before="0" w:line="360" w:lineRule="auto"/>
              <w:rPr>
                <w:b w:val="0"/>
                <w:sz w:val="22"/>
                <w:szCs w:val="22"/>
              </w:rPr>
            </w:pPr>
            <w:r w:rsidRPr="009A595E">
              <w:rPr>
                <w:b w:val="0"/>
                <w:bCs/>
                <w:sz w:val="22"/>
                <w:szCs w:val="22"/>
              </w:rPr>
              <w:t>Corporate code:</w:t>
            </w:r>
          </w:p>
        </w:tc>
        <w:tc>
          <w:tcPr>
            <w:tcW w:w="4417" w:type="dxa"/>
          </w:tcPr>
          <w:p w:rsidR="00997B8E" w:rsidRPr="009A595E" w:rsidRDefault="00997B8E" w:rsidP="00554C2D">
            <w:pPr>
              <w:pStyle w:val="Antrat1"/>
              <w:spacing w:before="0" w:line="360" w:lineRule="auto"/>
              <w:rPr>
                <w:b w:val="0"/>
                <w:sz w:val="22"/>
                <w:szCs w:val="22"/>
              </w:rPr>
            </w:pPr>
            <w:r w:rsidRPr="009A595E">
              <w:rPr>
                <w:b w:val="0"/>
                <w:bCs/>
                <w:sz w:val="22"/>
                <w:szCs w:val="22"/>
              </w:rPr>
              <w:t>110069451</w:t>
            </w:r>
          </w:p>
        </w:tc>
      </w:tr>
      <w:tr w:rsidR="00997B8E" w:rsidRPr="009A595E" w:rsidTr="000F7ABB">
        <w:trPr>
          <w:trHeight w:val="170"/>
        </w:trPr>
        <w:tc>
          <w:tcPr>
            <w:tcW w:w="3794" w:type="dxa"/>
          </w:tcPr>
          <w:p w:rsidR="00997B8E" w:rsidRPr="009A595E" w:rsidRDefault="00997B8E" w:rsidP="00554C2D">
            <w:pPr>
              <w:pStyle w:val="Antrat1"/>
              <w:spacing w:before="0" w:line="360" w:lineRule="auto"/>
              <w:rPr>
                <w:b w:val="0"/>
                <w:sz w:val="22"/>
                <w:szCs w:val="22"/>
              </w:rPr>
            </w:pPr>
            <w:r w:rsidRPr="009A595E">
              <w:rPr>
                <w:b w:val="0"/>
                <w:bCs/>
                <w:sz w:val="22"/>
                <w:szCs w:val="22"/>
              </w:rPr>
              <w:t>Institution implementing rights and obligations of the owner:</w:t>
            </w:r>
            <w:r w:rsidRPr="009A595E">
              <w:rPr>
                <w:b w:val="0"/>
                <w:bCs/>
                <w:sz w:val="22"/>
                <w:szCs w:val="22"/>
              </w:rPr>
              <w:tab/>
            </w:r>
          </w:p>
        </w:tc>
        <w:tc>
          <w:tcPr>
            <w:tcW w:w="4417" w:type="dxa"/>
          </w:tcPr>
          <w:p w:rsidR="00997B8E" w:rsidRPr="009A595E" w:rsidRDefault="00997B8E" w:rsidP="00554C2D">
            <w:pPr>
              <w:pStyle w:val="Antrat1"/>
              <w:spacing w:before="0" w:line="360" w:lineRule="auto"/>
              <w:rPr>
                <w:b w:val="0"/>
                <w:bCs/>
                <w:sz w:val="22"/>
                <w:szCs w:val="22"/>
              </w:rPr>
            </w:pPr>
          </w:p>
          <w:p w:rsidR="00997B8E" w:rsidRPr="009A595E" w:rsidRDefault="00997B8E" w:rsidP="00554C2D">
            <w:pPr>
              <w:pStyle w:val="Antrat1"/>
              <w:spacing w:before="0" w:line="360" w:lineRule="auto"/>
              <w:rPr>
                <w:b w:val="0"/>
                <w:sz w:val="22"/>
                <w:szCs w:val="22"/>
              </w:rPr>
            </w:pPr>
            <w:r w:rsidRPr="009A595E">
              <w:rPr>
                <w:b w:val="0"/>
                <w:bCs/>
                <w:sz w:val="22"/>
                <w:szCs w:val="22"/>
              </w:rPr>
              <w:t xml:space="preserve">Ministry of Finance of the </w:t>
            </w:r>
            <w:smartTag w:uri="urn:schemas-microsoft-com:office:smarttags" w:element="PlaceType">
              <w:smartTag w:uri="urn:schemas-microsoft-com:office:smarttags" w:element="place">
                <w:r w:rsidRPr="009A595E">
                  <w:rPr>
                    <w:b w:val="0"/>
                    <w:bCs/>
                    <w:sz w:val="22"/>
                    <w:szCs w:val="22"/>
                  </w:rPr>
                  <w:t>Republic</w:t>
                </w:r>
              </w:smartTag>
              <w:r w:rsidRPr="009A595E">
                <w:rPr>
                  <w:b w:val="0"/>
                  <w:bCs/>
                  <w:sz w:val="22"/>
                  <w:szCs w:val="22"/>
                </w:rPr>
                <w:t xml:space="preserve"> of </w:t>
              </w:r>
              <w:smartTag w:uri="urn:schemas-microsoft-com:office:smarttags" w:element="PlaceName">
                <w:r w:rsidRPr="009A595E">
                  <w:rPr>
                    <w:b w:val="0"/>
                    <w:bCs/>
                    <w:sz w:val="22"/>
                    <w:szCs w:val="22"/>
                  </w:rPr>
                  <w:t>Lithuania</w:t>
                </w:r>
              </w:smartTag>
            </w:smartTag>
          </w:p>
        </w:tc>
      </w:tr>
      <w:tr w:rsidR="00997B8E" w:rsidRPr="009A595E" w:rsidTr="000F7ABB">
        <w:trPr>
          <w:trHeight w:val="170"/>
        </w:trPr>
        <w:tc>
          <w:tcPr>
            <w:tcW w:w="3794" w:type="dxa"/>
          </w:tcPr>
          <w:p w:rsidR="00997B8E" w:rsidRPr="009A595E" w:rsidRDefault="00997B8E" w:rsidP="00554C2D">
            <w:pPr>
              <w:pStyle w:val="Antrat1"/>
              <w:spacing w:before="0" w:line="360" w:lineRule="auto"/>
              <w:rPr>
                <w:b w:val="0"/>
                <w:sz w:val="22"/>
                <w:szCs w:val="22"/>
              </w:rPr>
            </w:pPr>
            <w:r w:rsidRPr="009A595E">
              <w:rPr>
                <w:b w:val="0"/>
                <w:bCs/>
                <w:sz w:val="22"/>
                <w:szCs w:val="22"/>
              </w:rPr>
              <w:t>Registered office address:</w:t>
            </w:r>
            <w:r w:rsidRPr="009A595E">
              <w:rPr>
                <w:b w:val="0"/>
                <w:bCs/>
                <w:sz w:val="22"/>
                <w:szCs w:val="22"/>
              </w:rPr>
              <w:tab/>
            </w:r>
          </w:p>
        </w:tc>
        <w:tc>
          <w:tcPr>
            <w:tcW w:w="4417" w:type="dxa"/>
          </w:tcPr>
          <w:p w:rsidR="00997B8E" w:rsidRPr="009A595E" w:rsidRDefault="00997B8E" w:rsidP="00554C2D">
            <w:pPr>
              <w:pStyle w:val="Antrat1"/>
              <w:spacing w:before="0" w:line="360" w:lineRule="auto"/>
              <w:rPr>
                <w:b w:val="0"/>
                <w:sz w:val="22"/>
                <w:szCs w:val="22"/>
              </w:rPr>
            </w:pPr>
            <w:r w:rsidRPr="009A595E">
              <w:rPr>
                <w:b w:val="0"/>
                <w:bCs/>
                <w:sz w:val="22"/>
                <w:szCs w:val="22"/>
              </w:rPr>
              <w:t xml:space="preserve">Algirdo g. 31, LT-03219, </w:t>
            </w:r>
            <w:smartTag w:uri="urn:schemas-microsoft-com:office:smarttags" w:element="City">
              <w:smartTag w:uri="urn:schemas-microsoft-com:office:smarttags" w:element="place">
                <w:r w:rsidRPr="009A595E">
                  <w:rPr>
                    <w:b w:val="0"/>
                    <w:bCs/>
                    <w:sz w:val="22"/>
                    <w:szCs w:val="22"/>
                  </w:rPr>
                  <w:t>Vilnius</w:t>
                </w:r>
              </w:smartTag>
            </w:smartTag>
          </w:p>
        </w:tc>
      </w:tr>
      <w:tr w:rsidR="00997B8E" w:rsidRPr="009A595E" w:rsidTr="000F7ABB">
        <w:trPr>
          <w:trHeight w:val="170"/>
        </w:trPr>
        <w:tc>
          <w:tcPr>
            <w:tcW w:w="3794" w:type="dxa"/>
          </w:tcPr>
          <w:p w:rsidR="00997B8E" w:rsidRPr="009A595E" w:rsidRDefault="00997B8E" w:rsidP="00554C2D">
            <w:pPr>
              <w:pStyle w:val="Antrat1"/>
              <w:spacing w:before="0" w:line="360" w:lineRule="auto"/>
              <w:rPr>
                <w:b w:val="0"/>
                <w:sz w:val="22"/>
                <w:szCs w:val="22"/>
              </w:rPr>
            </w:pPr>
            <w:r w:rsidRPr="009A595E">
              <w:rPr>
                <w:b w:val="0"/>
                <w:bCs/>
                <w:sz w:val="22"/>
                <w:szCs w:val="22"/>
              </w:rPr>
              <w:t>Legal form:</w:t>
            </w:r>
            <w:r w:rsidRPr="009A595E">
              <w:rPr>
                <w:b w:val="0"/>
                <w:bCs/>
                <w:sz w:val="22"/>
                <w:szCs w:val="22"/>
              </w:rPr>
              <w:tab/>
            </w:r>
            <w:r w:rsidRPr="009A595E">
              <w:rPr>
                <w:b w:val="0"/>
                <w:bCs/>
                <w:sz w:val="22"/>
                <w:szCs w:val="22"/>
              </w:rPr>
              <w:tab/>
            </w:r>
          </w:p>
        </w:tc>
        <w:tc>
          <w:tcPr>
            <w:tcW w:w="4417" w:type="dxa"/>
          </w:tcPr>
          <w:p w:rsidR="00997B8E" w:rsidRPr="009A595E" w:rsidRDefault="00997B8E" w:rsidP="00554C2D">
            <w:pPr>
              <w:pStyle w:val="Antrat1"/>
              <w:spacing w:before="0" w:line="360" w:lineRule="auto"/>
              <w:rPr>
                <w:b w:val="0"/>
                <w:sz w:val="22"/>
                <w:szCs w:val="22"/>
              </w:rPr>
            </w:pPr>
            <w:r w:rsidRPr="009A595E">
              <w:rPr>
                <w:b w:val="0"/>
                <w:bCs/>
                <w:sz w:val="22"/>
                <w:szCs w:val="22"/>
              </w:rPr>
              <w:t>State Company</w:t>
            </w:r>
          </w:p>
        </w:tc>
      </w:tr>
      <w:tr w:rsidR="00997B8E" w:rsidRPr="009A595E" w:rsidTr="000F7ABB">
        <w:trPr>
          <w:trHeight w:val="170"/>
        </w:trPr>
        <w:tc>
          <w:tcPr>
            <w:tcW w:w="3794" w:type="dxa"/>
          </w:tcPr>
          <w:p w:rsidR="00997B8E" w:rsidRPr="009A595E" w:rsidRDefault="00997B8E" w:rsidP="00554C2D">
            <w:pPr>
              <w:pStyle w:val="Antrat1"/>
              <w:spacing w:before="0" w:line="360" w:lineRule="auto"/>
              <w:rPr>
                <w:b w:val="0"/>
                <w:sz w:val="22"/>
                <w:szCs w:val="22"/>
              </w:rPr>
            </w:pPr>
            <w:r w:rsidRPr="009A595E">
              <w:rPr>
                <w:b w:val="0"/>
                <w:bCs/>
                <w:sz w:val="22"/>
                <w:szCs w:val="22"/>
              </w:rPr>
              <w:t>Date of registration of valid Articles of Association:</w:t>
            </w:r>
          </w:p>
        </w:tc>
        <w:tc>
          <w:tcPr>
            <w:tcW w:w="4417" w:type="dxa"/>
          </w:tcPr>
          <w:p w:rsidR="00997B8E" w:rsidRPr="009A595E" w:rsidRDefault="00997B8E" w:rsidP="00554C2D">
            <w:pPr>
              <w:pStyle w:val="Antrat1"/>
              <w:spacing w:before="0" w:line="360" w:lineRule="auto"/>
              <w:rPr>
                <w:b w:val="0"/>
                <w:sz w:val="22"/>
                <w:szCs w:val="22"/>
              </w:rPr>
            </w:pPr>
            <w:r w:rsidRPr="009A595E">
              <w:rPr>
                <w:b w:val="0"/>
                <w:bCs/>
                <w:sz w:val="22"/>
                <w:szCs w:val="22"/>
              </w:rPr>
              <w:t>15 July 2019</w:t>
            </w:r>
          </w:p>
        </w:tc>
      </w:tr>
      <w:tr w:rsidR="00997B8E" w:rsidRPr="009A595E" w:rsidTr="000F7ABB">
        <w:trPr>
          <w:trHeight w:val="170"/>
        </w:trPr>
        <w:tc>
          <w:tcPr>
            <w:tcW w:w="3794" w:type="dxa"/>
          </w:tcPr>
          <w:p w:rsidR="00997B8E" w:rsidRPr="009A595E" w:rsidRDefault="00997B8E" w:rsidP="00554C2D">
            <w:pPr>
              <w:pStyle w:val="Antrat1"/>
              <w:spacing w:before="0" w:line="360" w:lineRule="auto"/>
              <w:rPr>
                <w:b w:val="0"/>
                <w:sz w:val="22"/>
                <w:szCs w:val="22"/>
              </w:rPr>
            </w:pPr>
            <w:r w:rsidRPr="009A595E">
              <w:rPr>
                <w:b w:val="0"/>
                <w:bCs/>
                <w:sz w:val="22"/>
                <w:szCs w:val="22"/>
              </w:rPr>
              <w:t>Phone:</w:t>
            </w:r>
            <w:r w:rsidRPr="009A595E">
              <w:rPr>
                <w:b w:val="0"/>
                <w:bCs/>
                <w:sz w:val="22"/>
                <w:szCs w:val="22"/>
              </w:rPr>
              <w:tab/>
            </w:r>
          </w:p>
        </w:tc>
        <w:tc>
          <w:tcPr>
            <w:tcW w:w="4417" w:type="dxa"/>
          </w:tcPr>
          <w:p w:rsidR="00997B8E" w:rsidRPr="009A595E" w:rsidRDefault="00997B8E" w:rsidP="00554C2D">
            <w:pPr>
              <w:pStyle w:val="Antrat1"/>
              <w:spacing w:before="0" w:line="360" w:lineRule="auto"/>
              <w:rPr>
                <w:b w:val="0"/>
                <w:sz w:val="22"/>
                <w:szCs w:val="22"/>
              </w:rPr>
            </w:pPr>
            <w:r w:rsidRPr="009A595E">
              <w:rPr>
                <w:b w:val="0"/>
                <w:bCs/>
                <w:sz w:val="22"/>
                <w:szCs w:val="22"/>
              </w:rPr>
              <w:t>(8-5) 213 56 57</w:t>
            </w:r>
          </w:p>
        </w:tc>
      </w:tr>
      <w:tr w:rsidR="00997B8E" w:rsidRPr="009A595E" w:rsidTr="000F7ABB">
        <w:trPr>
          <w:trHeight w:val="170"/>
        </w:trPr>
        <w:tc>
          <w:tcPr>
            <w:tcW w:w="3794" w:type="dxa"/>
          </w:tcPr>
          <w:p w:rsidR="00997B8E" w:rsidRPr="009A595E" w:rsidRDefault="00997B8E" w:rsidP="00554C2D">
            <w:pPr>
              <w:pStyle w:val="Antrat1"/>
              <w:spacing w:before="0" w:line="360" w:lineRule="auto"/>
              <w:rPr>
                <w:b w:val="0"/>
                <w:sz w:val="22"/>
                <w:szCs w:val="22"/>
              </w:rPr>
            </w:pPr>
            <w:r w:rsidRPr="009A595E">
              <w:rPr>
                <w:b w:val="0"/>
                <w:bCs/>
                <w:sz w:val="22"/>
                <w:szCs w:val="22"/>
              </w:rPr>
              <w:t>E-mail address:</w:t>
            </w:r>
            <w:r w:rsidRPr="009A595E">
              <w:rPr>
                <w:b w:val="0"/>
                <w:bCs/>
                <w:sz w:val="22"/>
                <w:szCs w:val="22"/>
              </w:rPr>
              <w:tab/>
            </w:r>
          </w:p>
        </w:tc>
        <w:tc>
          <w:tcPr>
            <w:tcW w:w="4417" w:type="dxa"/>
          </w:tcPr>
          <w:p w:rsidR="00997B8E" w:rsidRPr="009A595E" w:rsidRDefault="00CA15E5" w:rsidP="00554C2D">
            <w:pPr>
              <w:pStyle w:val="Antrat1"/>
              <w:spacing w:before="0" w:line="360" w:lineRule="auto"/>
              <w:rPr>
                <w:b w:val="0"/>
                <w:sz w:val="22"/>
                <w:szCs w:val="22"/>
              </w:rPr>
            </w:pPr>
            <w:hyperlink r:id="rId11" w:history="1">
              <w:r w:rsidR="00997B8E" w:rsidRPr="009A595E">
                <w:rPr>
                  <w:rStyle w:val="Hipersaitas"/>
                  <w:b w:val="0"/>
                  <w:bCs/>
                  <w:color w:val="auto"/>
                  <w:sz w:val="22"/>
                  <w:szCs w:val="22"/>
                  <w:u w:val="none"/>
                </w:rPr>
                <w:t>idf@idf.lt</w:t>
              </w:r>
            </w:hyperlink>
          </w:p>
        </w:tc>
      </w:tr>
      <w:tr w:rsidR="00997B8E" w:rsidRPr="009A595E" w:rsidTr="000F7ABB">
        <w:trPr>
          <w:trHeight w:val="170"/>
        </w:trPr>
        <w:tc>
          <w:tcPr>
            <w:tcW w:w="3794" w:type="dxa"/>
          </w:tcPr>
          <w:p w:rsidR="00997B8E" w:rsidRPr="009A595E" w:rsidRDefault="00997B8E" w:rsidP="00554C2D">
            <w:pPr>
              <w:pStyle w:val="Antrat1"/>
              <w:spacing w:before="0" w:line="360" w:lineRule="auto"/>
              <w:rPr>
                <w:b w:val="0"/>
                <w:bCs/>
                <w:sz w:val="22"/>
                <w:szCs w:val="22"/>
              </w:rPr>
            </w:pPr>
            <w:r w:rsidRPr="009A595E">
              <w:rPr>
                <w:b w:val="0"/>
                <w:bCs/>
                <w:sz w:val="22"/>
                <w:szCs w:val="22"/>
              </w:rPr>
              <w:t>Website:</w:t>
            </w:r>
            <w:r w:rsidRPr="009A595E">
              <w:rPr>
                <w:b w:val="0"/>
                <w:bCs/>
                <w:sz w:val="22"/>
                <w:szCs w:val="22"/>
              </w:rPr>
              <w:tab/>
            </w:r>
          </w:p>
        </w:tc>
        <w:tc>
          <w:tcPr>
            <w:tcW w:w="4417" w:type="dxa"/>
          </w:tcPr>
          <w:p w:rsidR="00997B8E" w:rsidRPr="009A595E" w:rsidRDefault="00CA15E5" w:rsidP="00554C2D">
            <w:pPr>
              <w:pStyle w:val="Antrat1"/>
              <w:spacing w:before="0" w:line="360" w:lineRule="auto"/>
              <w:rPr>
                <w:b w:val="0"/>
                <w:sz w:val="22"/>
                <w:szCs w:val="22"/>
              </w:rPr>
            </w:pPr>
            <w:hyperlink r:id="rId12" w:history="1">
              <w:r w:rsidR="00997B8E" w:rsidRPr="009A595E">
                <w:rPr>
                  <w:rStyle w:val="Hipersaitas"/>
                  <w:b w:val="0"/>
                  <w:bCs/>
                  <w:color w:val="auto"/>
                  <w:sz w:val="22"/>
                  <w:szCs w:val="22"/>
                  <w:u w:val="none"/>
                </w:rPr>
                <w:t>www.iidraudimas.lt</w:t>
              </w:r>
            </w:hyperlink>
          </w:p>
        </w:tc>
      </w:tr>
      <w:tr w:rsidR="00997B8E" w:rsidRPr="009A595E" w:rsidTr="000F7ABB">
        <w:trPr>
          <w:trHeight w:val="170"/>
        </w:trPr>
        <w:tc>
          <w:tcPr>
            <w:tcW w:w="3794" w:type="dxa"/>
          </w:tcPr>
          <w:p w:rsidR="00997B8E" w:rsidRPr="009A595E" w:rsidRDefault="00997B8E" w:rsidP="00554C2D">
            <w:pPr>
              <w:pStyle w:val="Antrat1"/>
              <w:spacing w:before="0" w:line="360" w:lineRule="auto"/>
              <w:rPr>
                <w:b w:val="0"/>
                <w:bCs/>
                <w:sz w:val="22"/>
                <w:szCs w:val="22"/>
              </w:rPr>
            </w:pPr>
            <w:r w:rsidRPr="009A595E">
              <w:rPr>
                <w:b w:val="0"/>
                <w:color w:val="000000"/>
                <w:sz w:val="22"/>
                <w:szCs w:val="22"/>
                <w:shd w:val="clear" w:color="auto" w:fill="FFFFFF"/>
              </w:rPr>
              <w:t xml:space="preserve">Management bodies of the Company:                </w:t>
            </w:r>
          </w:p>
        </w:tc>
        <w:tc>
          <w:tcPr>
            <w:tcW w:w="4417" w:type="dxa"/>
          </w:tcPr>
          <w:p w:rsidR="00997B8E" w:rsidRPr="009A595E" w:rsidRDefault="00997B8E" w:rsidP="00554C2D">
            <w:pPr>
              <w:spacing w:line="360" w:lineRule="auto"/>
              <w:jc w:val="both"/>
              <w:rPr>
                <w:color w:val="000000"/>
                <w:szCs w:val="22"/>
                <w:shd w:val="clear" w:color="auto" w:fill="FFFFFF"/>
              </w:rPr>
            </w:pPr>
            <w:r w:rsidRPr="009A595E">
              <w:rPr>
                <w:color w:val="000000"/>
                <w:szCs w:val="22"/>
                <w:shd w:val="clear" w:color="auto" w:fill="FFFFFF"/>
              </w:rPr>
              <w:t>Council and Director of the Company</w:t>
            </w:r>
          </w:p>
        </w:tc>
      </w:tr>
    </w:tbl>
    <w:p w:rsidR="00997B8E" w:rsidRPr="009A595E" w:rsidRDefault="00997B8E" w:rsidP="00FE481D">
      <w:pPr>
        <w:spacing w:line="360" w:lineRule="auto"/>
        <w:jc w:val="both"/>
        <w:rPr>
          <w:color w:val="000000"/>
          <w:szCs w:val="22"/>
          <w:shd w:val="clear" w:color="auto" w:fill="FFFFFF"/>
        </w:rPr>
      </w:pPr>
    </w:p>
    <w:p w:rsidR="00997B8E" w:rsidRPr="009A595E" w:rsidRDefault="00997B8E" w:rsidP="00FE481D">
      <w:pPr>
        <w:spacing w:line="360" w:lineRule="auto"/>
        <w:jc w:val="both"/>
        <w:rPr>
          <w:color w:val="000000"/>
          <w:szCs w:val="22"/>
          <w:shd w:val="clear" w:color="auto" w:fill="FFFFFF"/>
        </w:rPr>
      </w:pPr>
      <w:r w:rsidRPr="009A595E">
        <w:rPr>
          <w:color w:val="000000"/>
          <w:szCs w:val="22"/>
          <w:shd w:val="clear" w:color="auto" w:fill="FFFFFF"/>
        </w:rPr>
        <w:t>As of 31 December 201</w:t>
      </w:r>
      <w:r>
        <w:rPr>
          <w:color w:val="000000"/>
          <w:szCs w:val="22"/>
          <w:shd w:val="clear" w:color="auto" w:fill="FFFFFF"/>
        </w:rPr>
        <w:t>9</w:t>
      </w:r>
      <w:r w:rsidRPr="009A595E">
        <w:rPr>
          <w:color w:val="000000"/>
          <w:szCs w:val="22"/>
          <w:shd w:val="clear" w:color="auto" w:fill="FFFFFF"/>
        </w:rPr>
        <w:t>, the Company’s Council consisted of 5 members:</w:t>
      </w:r>
    </w:p>
    <w:tbl>
      <w:tblPr>
        <w:tblW w:w="0" w:type="auto"/>
        <w:tblLook w:val="00A0" w:firstRow="1" w:lastRow="0" w:firstColumn="1" w:lastColumn="0" w:noHBand="0" w:noVBand="0"/>
      </w:tblPr>
      <w:tblGrid>
        <w:gridCol w:w="3227"/>
        <w:gridCol w:w="1701"/>
        <w:gridCol w:w="511"/>
        <w:gridCol w:w="3119"/>
        <w:gridCol w:w="339"/>
        <w:gridCol w:w="172"/>
      </w:tblGrid>
      <w:tr w:rsidR="00997B8E" w:rsidRPr="009A595E" w:rsidTr="000F7ABB">
        <w:trPr>
          <w:gridAfter w:val="1"/>
          <w:wAfter w:w="172" w:type="dxa"/>
          <w:trHeight w:val="113"/>
        </w:trPr>
        <w:tc>
          <w:tcPr>
            <w:tcW w:w="3227" w:type="dxa"/>
          </w:tcPr>
          <w:p w:rsidR="00997B8E" w:rsidRPr="009A595E" w:rsidRDefault="00997B8E" w:rsidP="00554C2D">
            <w:pPr>
              <w:spacing w:line="360" w:lineRule="auto"/>
              <w:rPr>
                <w:color w:val="000000"/>
                <w:szCs w:val="22"/>
                <w:shd w:val="clear" w:color="auto" w:fill="FFFFFF"/>
              </w:rPr>
            </w:pPr>
            <w:r w:rsidRPr="009A595E">
              <w:rPr>
                <w:color w:val="000000"/>
                <w:szCs w:val="22"/>
                <w:shd w:val="clear" w:color="auto" w:fill="FFFFFF"/>
              </w:rPr>
              <w:t>Chairwoman of the Council:</w:t>
            </w:r>
          </w:p>
        </w:tc>
        <w:tc>
          <w:tcPr>
            <w:tcW w:w="5670" w:type="dxa"/>
            <w:gridSpan w:val="4"/>
          </w:tcPr>
          <w:p w:rsidR="00997B8E" w:rsidRPr="009A595E" w:rsidRDefault="00997B8E" w:rsidP="00554C2D">
            <w:pPr>
              <w:spacing w:line="360" w:lineRule="auto"/>
              <w:jc w:val="both"/>
              <w:rPr>
                <w:color w:val="000000"/>
                <w:szCs w:val="22"/>
                <w:shd w:val="clear" w:color="auto" w:fill="FFFFFF"/>
              </w:rPr>
            </w:pPr>
            <w:r w:rsidRPr="009A595E">
              <w:rPr>
                <w:color w:val="000000"/>
                <w:szCs w:val="22"/>
                <w:shd w:val="clear" w:color="auto" w:fill="FFFFFF"/>
              </w:rPr>
              <w:t xml:space="preserve">Vilma Mačerauskienė, </w:t>
            </w:r>
            <w:r w:rsidRPr="009A595E">
              <w:t>Director of the Financial Markets Policy Department of the Ministry of Finance</w:t>
            </w:r>
          </w:p>
        </w:tc>
      </w:tr>
      <w:tr w:rsidR="00997B8E" w:rsidRPr="009A595E" w:rsidTr="000F7ABB">
        <w:trPr>
          <w:gridAfter w:val="1"/>
          <w:wAfter w:w="172" w:type="dxa"/>
          <w:trHeight w:val="113"/>
        </w:trPr>
        <w:tc>
          <w:tcPr>
            <w:tcW w:w="3227" w:type="dxa"/>
          </w:tcPr>
          <w:p w:rsidR="00997B8E" w:rsidRPr="009A595E" w:rsidRDefault="00997B8E" w:rsidP="00554C2D">
            <w:pPr>
              <w:spacing w:line="360" w:lineRule="auto"/>
              <w:rPr>
                <w:color w:val="000000"/>
                <w:szCs w:val="22"/>
                <w:shd w:val="clear" w:color="auto" w:fill="FFFFFF"/>
              </w:rPr>
            </w:pPr>
            <w:r w:rsidRPr="009A595E">
              <w:rPr>
                <w:color w:val="000000"/>
                <w:szCs w:val="22"/>
                <w:shd w:val="clear" w:color="auto" w:fill="FFFFFF"/>
              </w:rPr>
              <w:t xml:space="preserve">Deputy Chairwoman of the Council:  </w:t>
            </w:r>
          </w:p>
        </w:tc>
        <w:tc>
          <w:tcPr>
            <w:tcW w:w="5670" w:type="dxa"/>
            <w:gridSpan w:val="4"/>
          </w:tcPr>
          <w:p w:rsidR="00997B8E" w:rsidRPr="009A595E" w:rsidRDefault="00997B8E" w:rsidP="00554C2D">
            <w:pPr>
              <w:tabs>
                <w:tab w:val="center" w:pos="1276"/>
              </w:tabs>
              <w:spacing w:line="360" w:lineRule="auto"/>
              <w:jc w:val="both"/>
              <w:rPr>
                <w:color w:val="000000"/>
                <w:szCs w:val="22"/>
                <w:shd w:val="clear" w:color="auto" w:fill="FFFFFF"/>
              </w:rPr>
            </w:pPr>
            <w:r w:rsidRPr="009A595E">
              <w:rPr>
                <w:color w:val="000000"/>
                <w:szCs w:val="22"/>
                <w:shd w:val="clear" w:color="auto" w:fill="FFFFFF"/>
              </w:rPr>
              <w:t xml:space="preserve">Lina Frejutė, </w:t>
            </w:r>
            <w:r w:rsidRPr="009A595E">
              <w:t>Deputy Head of  the Project Management Division of the Ministry of Finance</w:t>
            </w:r>
          </w:p>
        </w:tc>
      </w:tr>
      <w:tr w:rsidR="00997B8E" w:rsidRPr="009A595E" w:rsidTr="000F7ABB">
        <w:trPr>
          <w:gridAfter w:val="1"/>
          <w:wAfter w:w="172" w:type="dxa"/>
          <w:trHeight w:val="113"/>
        </w:trPr>
        <w:tc>
          <w:tcPr>
            <w:tcW w:w="3227" w:type="dxa"/>
          </w:tcPr>
          <w:p w:rsidR="00997B8E" w:rsidRPr="009A595E" w:rsidRDefault="00997B8E" w:rsidP="00554C2D">
            <w:pPr>
              <w:spacing w:line="360" w:lineRule="auto"/>
              <w:rPr>
                <w:color w:val="000000"/>
                <w:szCs w:val="22"/>
                <w:shd w:val="clear" w:color="auto" w:fill="FFFFFF"/>
              </w:rPr>
            </w:pPr>
            <w:r w:rsidRPr="009A595E">
              <w:rPr>
                <w:color w:val="000000"/>
                <w:szCs w:val="22"/>
                <w:shd w:val="clear" w:color="auto" w:fill="FFFFFF"/>
              </w:rPr>
              <w:t>Members of the Council:</w:t>
            </w:r>
          </w:p>
        </w:tc>
        <w:tc>
          <w:tcPr>
            <w:tcW w:w="5670" w:type="dxa"/>
            <w:gridSpan w:val="4"/>
          </w:tcPr>
          <w:p w:rsidR="00997B8E" w:rsidRPr="009A595E" w:rsidRDefault="00997B8E" w:rsidP="00554C2D">
            <w:pPr>
              <w:tabs>
                <w:tab w:val="center" w:pos="1276"/>
                <w:tab w:val="left" w:pos="2127"/>
              </w:tabs>
              <w:spacing w:line="360" w:lineRule="auto"/>
              <w:jc w:val="both"/>
              <w:rPr>
                <w:color w:val="000000"/>
                <w:szCs w:val="22"/>
                <w:shd w:val="clear" w:color="auto" w:fill="FFFFFF"/>
              </w:rPr>
            </w:pPr>
            <w:r w:rsidRPr="009A595E">
              <w:rPr>
                <w:color w:val="000000"/>
                <w:szCs w:val="22"/>
                <w:shd w:val="clear" w:color="auto" w:fill="FFFFFF"/>
              </w:rPr>
              <w:t xml:space="preserve">Audrutė Dziskienė, </w:t>
            </w:r>
            <w:r w:rsidRPr="009A595E">
              <w:t>Advisor of the Credit and Payment Markets Division of the Ministry of Finance</w:t>
            </w:r>
            <w:r w:rsidRPr="009A595E">
              <w:rPr>
                <w:color w:val="000000"/>
                <w:szCs w:val="22"/>
                <w:shd w:val="clear" w:color="auto" w:fill="FFFFFF"/>
              </w:rPr>
              <w:t>;</w:t>
            </w:r>
            <w:r w:rsidRPr="009A595E">
              <w:rPr>
                <w:color w:val="000000"/>
                <w:szCs w:val="22"/>
                <w:shd w:val="clear" w:color="auto" w:fill="FFFFFF"/>
              </w:rPr>
              <w:tab/>
            </w:r>
          </w:p>
        </w:tc>
      </w:tr>
      <w:tr w:rsidR="00997B8E" w:rsidRPr="009A595E" w:rsidTr="000F7ABB">
        <w:trPr>
          <w:gridAfter w:val="1"/>
          <w:wAfter w:w="172" w:type="dxa"/>
          <w:trHeight w:val="113"/>
        </w:trPr>
        <w:tc>
          <w:tcPr>
            <w:tcW w:w="3227" w:type="dxa"/>
          </w:tcPr>
          <w:p w:rsidR="00997B8E" w:rsidRPr="009A595E" w:rsidRDefault="00997B8E" w:rsidP="00554C2D">
            <w:pPr>
              <w:spacing w:line="360" w:lineRule="auto"/>
              <w:rPr>
                <w:color w:val="000000"/>
                <w:szCs w:val="22"/>
                <w:shd w:val="clear" w:color="auto" w:fill="FFFFFF"/>
              </w:rPr>
            </w:pPr>
          </w:p>
        </w:tc>
        <w:tc>
          <w:tcPr>
            <w:tcW w:w="5670" w:type="dxa"/>
            <w:gridSpan w:val="4"/>
          </w:tcPr>
          <w:p w:rsidR="00997B8E" w:rsidRPr="009A595E" w:rsidRDefault="00997B8E" w:rsidP="00554C2D">
            <w:pPr>
              <w:tabs>
                <w:tab w:val="center" w:pos="1276"/>
              </w:tabs>
              <w:spacing w:line="360" w:lineRule="auto"/>
              <w:jc w:val="both"/>
              <w:rPr>
                <w:color w:val="000000"/>
                <w:szCs w:val="22"/>
                <w:shd w:val="clear" w:color="auto" w:fill="FFFFFF"/>
              </w:rPr>
            </w:pPr>
            <w:r w:rsidRPr="009A595E">
              <w:rPr>
                <w:color w:val="000000"/>
                <w:szCs w:val="22"/>
                <w:shd w:val="clear" w:color="auto" w:fill="FFFFFF"/>
              </w:rPr>
              <w:t xml:space="preserve">Renata Bagdonienė, </w:t>
            </w:r>
            <w:r w:rsidRPr="009A595E">
              <w:t xml:space="preserve">Director of the Prudential Supervision Department of the Supervision Service of the Bank of </w:t>
            </w:r>
            <w:smartTag w:uri="urn:schemas-microsoft-com:office:smarttags" w:element="country-region">
              <w:smartTag w:uri="urn:schemas-microsoft-com:office:smarttags" w:element="place">
                <w:r w:rsidRPr="009A595E">
                  <w:t>Lithuania</w:t>
                </w:r>
              </w:smartTag>
            </w:smartTag>
          </w:p>
        </w:tc>
      </w:tr>
      <w:tr w:rsidR="00997B8E" w:rsidRPr="009A595E" w:rsidTr="000F7ABB">
        <w:trPr>
          <w:gridAfter w:val="1"/>
          <w:wAfter w:w="172" w:type="dxa"/>
          <w:trHeight w:val="113"/>
        </w:trPr>
        <w:tc>
          <w:tcPr>
            <w:tcW w:w="3227" w:type="dxa"/>
          </w:tcPr>
          <w:p w:rsidR="00997B8E" w:rsidRPr="009A595E" w:rsidRDefault="00997B8E" w:rsidP="00554C2D">
            <w:pPr>
              <w:spacing w:line="360" w:lineRule="auto"/>
              <w:rPr>
                <w:color w:val="000000"/>
                <w:szCs w:val="22"/>
                <w:shd w:val="clear" w:color="auto" w:fill="FFFFFF"/>
              </w:rPr>
            </w:pPr>
          </w:p>
        </w:tc>
        <w:tc>
          <w:tcPr>
            <w:tcW w:w="5670" w:type="dxa"/>
            <w:gridSpan w:val="4"/>
          </w:tcPr>
          <w:p w:rsidR="00997B8E" w:rsidRPr="009A595E" w:rsidRDefault="00997B8E" w:rsidP="00554C2D">
            <w:pPr>
              <w:spacing w:line="360" w:lineRule="auto"/>
              <w:jc w:val="both"/>
              <w:rPr>
                <w:color w:val="000000"/>
                <w:szCs w:val="22"/>
                <w:shd w:val="clear" w:color="auto" w:fill="FFFFFF"/>
              </w:rPr>
            </w:pPr>
            <w:r w:rsidRPr="009A595E">
              <w:rPr>
                <w:color w:val="000000"/>
                <w:szCs w:val="22"/>
                <w:shd w:val="clear" w:color="auto" w:fill="FFFFFF"/>
              </w:rPr>
              <w:t>Gediminas Šimkus, D</w:t>
            </w:r>
            <w:r w:rsidRPr="009A595E">
              <w:t xml:space="preserve">irector of the Economics and Financial Stability Service of the Bank of </w:t>
            </w:r>
            <w:smartTag w:uri="urn:schemas-microsoft-com:office:smarttags" w:element="country-region">
              <w:smartTag w:uri="urn:schemas-microsoft-com:office:smarttags" w:element="place">
                <w:r w:rsidRPr="009A595E">
                  <w:t>Lithuania</w:t>
                </w:r>
              </w:smartTag>
            </w:smartTag>
          </w:p>
        </w:tc>
      </w:tr>
      <w:tr w:rsidR="00997B8E" w:rsidRPr="009A595E" w:rsidTr="000F7ABB">
        <w:trPr>
          <w:gridAfter w:val="1"/>
          <w:wAfter w:w="172" w:type="dxa"/>
          <w:trHeight w:val="113"/>
        </w:trPr>
        <w:tc>
          <w:tcPr>
            <w:tcW w:w="3227" w:type="dxa"/>
          </w:tcPr>
          <w:p w:rsidR="00997B8E" w:rsidRPr="009A595E" w:rsidRDefault="00997B8E" w:rsidP="000F7ABB">
            <w:pPr>
              <w:spacing w:line="360" w:lineRule="auto"/>
              <w:rPr>
                <w:color w:val="000000"/>
                <w:szCs w:val="22"/>
                <w:shd w:val="clear" w:color="auto" w:fill="FFFFFF"/>
              </w:rPr>
            </w:pPr>
            <w:r w:rsidRPr="009A595E">
              <w:rPr>
                <w:color w:val="000000"/>
                <w:szCs w:val="22"/>
                <w:shd w:val="clear" w:color="auto" w:fill="FFFFFF"/>
              </w:rPr>
              <w:t>Director of the Company:</w:t>
            </w:r>
            <w:r w:rsidRPr="009A595E">
              <w:rPr>
                <w:color w:val="000000"/>
                <w:szCs w:val="22"/>
                <w:shd w:val="clear" w:color="auto" w:fill="FFFFFF"/>
              </w:rPr>
              <w:tab/>
            </w:r>
          </w:p>
          <w:p w:rsidR="00997B8E" w:rsidRPr="009A595E" w:rsidRDefault="00997B8E" w:rsidP="000F7ABB">
            <w:pPr>
              <w:spacing w:line="360" w:lineRule="auto"/>
              <w:rPr>
                <w:color w:val="000000"/>
                <w:szCs w:val="22"/>
                <w:shd w:val="clear" w:color="auto" w:fill="FFFFFF"/>
              </w:rPr>
            </w:pPr>
            <w:r w:rsidRPr="009A595E">
              <w:rPr>
                <w:color w:val="000000"/>
                <w:szCs w:val="22"/>
                <w:shd w:val="clear" w:color="auto" w:fill="FFFFFF"/>
              </w:rPr>
              <w:t xml:space="preserve">Bank:                                                          </w:t>
            </w:r>
          </w:p>
        </w:tc>
        <w:tc>
          <w:tcPr>
            <w:tcW w:w="5670" w:type="dxa"/>
            <w:gridSpan w:val="4"/>
          </w:tcPr>
          <w:p w:rsidR="00997B8E" w:rsidRPr="009A595E" w:rsidRDefault="00997B8E" w:rsidP="000F7ABB">
            <w:pPr>
              <w:tabs>
                <w:tab w:val="center" w:pos="1276"/>
              </w:tabs>
              <w:spacing w:line="360" w:lineRule="auto"/>
              <w:jc w:val="both"/>
              <w:rPr>
                <w:color w:val="000000"/>
                <w:szCs w:val="22"/>
                <w:shd w:val="clear" w:color="auto" w:fill="FFFFFF"/>
              </w:rPr>
            </w:pPr>
            <w:r w:rsidRPr="009A595E">
              <w:rPr>
                <w:color w:val="000000"/>
                <w:szCs w:val="22"/>
                <w:shd w:val="clear" w:color="auto" w:fill="FFFFFF"/>
              </w:rPr>
              <w:t>Aurelija Mažintienė</w:t>
            </w:r>
          </w:p>
          <w:p w:rsidR="00997B8E" w:rsidRPr="009A595E" w:rsidRDefault="00997B8E" w:rsidP="000F7ABB">
            <w:pPr>
              <w:tabs>
                <w:tab w:val="center" w:pos="1276"/>
              </w:tabs>
              <w:spacing w:line="360" w:lineRule="auto"/>
              <w:jc w:val="both"/>
              <w:rPr>
                <w:color w:val="000000"/>
                <w:szCs w:val="22"/>
                <w:shd w:val="clear" w:color="auto" w:fill="FFFFFF"/>
              </w:rPr>
            </w:pPr>
            <w:r w:rsidRPr="009A595E">
              <w:rPr>
                <w:color w:val="000000"/>
                <w:szCs w:val="22"/>
                <w:shd w:val="clear" w:color="auto" w:fill="FFFFFF"/>
              </w:rPr>
              <w:t>Luminor Bank AS Lithuanian Branch</w:t>
            </w:r>
          </w:p>
        </w:tc>
      </w:tr>
      <w:tr w:rsidR="00997B8E" w:rsidRPr="009A595E" w:rsidTr="000F7ABB">
        <w:trPr>
          <w:gridAfter w:val="2"/>
          <w:wAfter w:w="511" w:type="dxa"/>
        </w:trPr>
        <w:tc>
          <w:tcPr>
            <w:tcW w:w="4928" w:type="dxa"/>
            <w:gridSpan w:val="2"/>
          </w:tcPr>
          <w:p w:rsidR="00997B8E" w:rsidRPr="009A595E" w:rsidRDefault="00997B8E" w:rsidP="00CA2BCD">
            <w:pPr>
              <w:rPr>
                <w:b/>
                <w:i/>
                <w:sz w:val="18"/>
                <w:szCs w:val="18"/>
              </w:rPr>
            </w:pPr>
          </w:p>
        </w:tc>
        <w:tc>
          <w:tcPr>
            <w:tcW w:w="3630" w:type="dxa"/>
            <w:gridSpan w:val="2"/>
          </w:tcPr>
          <w:p w:rsidR="00997B8E" w:rsidRPr="009A595E" w:rsidRDefault="00997B8E" w:rsidP="000F7ABB">
            <w:pPr>
              <w:ind w:firstLine="459"/>
              <w:rPr>
                <w:sz w:val="18"/>
                <w:szCs w:val="18"/>
              </w:rPr>
            </w:pPr>
          </w:p>
        </w:tc>
      </w:tr>
      <w:tr w:rsidR="00997B8E" w:rsidRPr="009A595E" w:rsidTr="000F7ABB">
        <w:tc>
          <w:tcPr>
            <w:tcW w:w="5439" w:type="dxa"/>
            <w:gridSpan w:val="3"/>
          </w:tcPr>
          <w:p w:rsidR="00997B8E" w:rsidRPr="009A595E" w:rsidRDefault="00997B8E" w:rsidP="00196154">
            <w:pPr>
              <w:rPr>
                <w:sz w:val="18"/>
                <w:szCs w:val="18"/>
              </w:rPr>
            </w:pPr>
          </w:p>
        </w:tc>
        <w:tc>
          <w:tcPr>
            <w:tcW w:w="3630" w:type="dxa"/>
            <w:gridSpan w:val="3"/>
          </w:tcPr>
          <w:p w:rsidR="00997B8E" w:rsidRPr="009A595E" w:rsidRDefault="00997B8E" w:rsidP="000F7ABB">
            <w:pPr>
              <w:ind w:left="231"/>
              <w:rPr>
                <w:sz w:val="18"/>
                <w:szCs w:val="18"/>
              </w:rPr>
            </w:pPr>
          </w:p>
        </w:tc>
      </w:tr>
    </w:tbl>
    <w:p w:rsidR="00997B8E" w:rsidRPr="009A595E" w:rsidRDefault="00997B8E" w:rsidP="00196154">
      <w:pPr>
        <w:spacing w:line="360" w:lineRule="auto"/>
        <w:jc w:val="center"/>
        <w:rPr>
          <w:b/>
          <w:szCs w:val="22"/>
        </w:rPr>
      </w:pPr>
    </w:p>
    <w:p w:rsidR="00997B8E" w:rsidRPr="009A595E" w:rsidRDefault="00997B8E" w:rsidP="00196154">
      <w:pPr>
        <w:spacing w:line="360" w:lineRule="auto"/>
        <w:jc w:val="center"/>
        <w:rPr>
          <w:b/>
          <w:szCs w:val="22"/>
        </w:rPr>
      </w:pPr>
    </w:p>
    <w:p w:rsidR="00997B8E" w:rsidRPr="009A595E" w:rsidRDefault="00997B8E" w:rsidP="00196154">
      <w:pPr>
        <w:spacing w:line="360" w:lineRule="auto"/>
        <w:jc w:val="center"/>
        <w:rPr>
          <w:b/>
          <w:szCs w:val="22"/>
        </w:rPr>
      </w:pPr>
    </w:p>
    <w:p w:rsidR="00997B8E" w:rsidRPr="009A595E" w:rsidRDefault="00997B8E" w:rsidP="00196154">
      <w:pPr>
        <w:spacing w:line="360" w:lineRule="auto"/>
        <w:jc w:val="center"/>
        <w:rPr>
          <w:b/>
          <w:szCs w:val="22"/>
        </w:rPr>
      </w:pPr>
    </w:p>
    <w:p w:rsidR="00997B8E" w:rsidRPr="009A595E" w:rsidRDefault="00997B8E" w:rsidP="00196154">
      <w:pPr>
        <w:spacing w:line="360" w:lineRule="auto"/>
        <w:jc w:val="center"/>
        <w:rPr>
          <w:b/>
          <w:szCs w:val="22"/>
        </w:rPr>
      </w:pPr>
    </w:p>
    <w:p w:rsidR="00997B8E" w:rsidRPr="009A595E" w:rsidRDefault="00997B8E" w:rsidP="00196154">
      <w:pPr>
        <w:spacing w:line="360" w:lineRule="auto"/>
        <w:jc w:val="center"/>
        <w:rPr>
          <w:b/>
          <w:szCs w:val="22"/>
        </w:rPr>
      </w:pPr>
    </w:p>
    <w:p w:rsidR="00997B8E" w:rsidRPr="009A595E" w:rsidRDefault="00997B8E" w:rsidP="00196154">
      <w:pPr>
        <w:spacing w:line="360" w:lineRule="auto"/>
        <w:jc w:val="center"/>
        <w:rPr>
          <w:b/>
          <w:szCs w:val="22"/>
        </w:rPr>
      </w:pPr>
    </w:p>
    <w:p w:rsidR="00997B8E" w:rsidRPr="009A595E" w:rsidRDefault="00997B8E" w:rsidP="00554C2D">
      <w:pPr>
        <w:spacing w:line="360" w:lineRule="auto"/>
        <w:rPr>
          <w:b/>
          <w:szCs w:val="22"/>
        </w:rPr>
      </w:pPr>
    </w:p>
    <w:p w:rsidR="00997B8E" w:rsidRPr="009A595E" w:rsidRDefault="00997B8E" w:rsidP="00196154">
      <w:pPr>
        <w:spacing w:line="360" w:lineRule="auto"/>
        <w:jc w:val="center"/>
        <w:rPr>
          <w:b/>
          <w:szCs w:val="22"/>
        </w:rPr>
      </w:pPr>
    </w:p>
    <w:p w:rsidR="00997B8E" w:rsidRPr="009A595E" w:rsidRDefault="00997B8E" w:rsidP="00196154">
      <w:pPr>
        <w:spacing w:line="360" w:lineRule="auto"/>
        <w:jc w:val="center"/>
        <w:rPr>
          <w:b/>
          <w:sz w:val="24"/>
          <w:szCs w:val="24"/>
        </w:rPr>
      </w:pPr>
      <w:r w:rsidRPr="009A595E">
        <w:rPr>
          <w:b/>
          <w:sz w:val="24"/>
          <w:szCs w:val="24"/>
        </w:rPr>
        <w:t>DEPOSIT INSURANCE FUND</w:t>
      </w:r>
    </w:p>
    <w:p w:rsidR="00997B8E" w:rsidRPr="009A595E" w:rsidRDefault="00997B8E" w:rsidP="00554C2D">
      <w:pPr>
        <w:spacing w:line="276" w:lineRule="auto"/>
        <w:jc w:val="center"/>
        <w:rPr>
          <w:szCs w:val="22"/>
        </w:rPr>
      </w:pPr>
      <w:r w:rsidRPr="009A595E">
        <w:rPr>
          <w:szCs w:val="22"/>
        </w:rPr>
        <w:t xml:space="preserve">Administrator – </w:t>
      </w:r>
      <w:r w:rsidRPr="009A595E">
        <w:rPr>
          <w:bCs/>
          <w:szCs w:val="22"/>
        </w:rPr>
        <w:t>SC ‘Indėlių ir investicijų draudimas’</w:t>
      </w:r>
      <w:r w:rsidRPr="009A595E">
        <w:rPr>
          <w:szCs w:val="22"/>
        </w:rPr>
        <w:t>, corporate code 110069451</w:t>
      </w:r>
    </w:p>
    <w:p w:rsidR="00997B8E" w:rsidRPr="009A595E" w:rsidRDefault="00997B8E" w:rsidP="00554C2D">
      <w:pPr>
        <w:spacing w:line="276" w:lineRule="auto"/>
        <w:jc w:val="center"/>
        <w:rPr>
          <w:szCs w:val="22"/>
        </w:rPr>
      </w:pPr>
      <w:r w:rsidRPr="009A595E">
        <w:rPr>
          <w:szCs w:val="22"/>
        </w:rPr>
        <w:t xml:space="preserve">Algirdo g. 31, LT-03219 Vilnius, data collected and stored in the Register of Legal Entities </w:t>
      </w:r>
    </w:p>
    <w:p w:rsidR="00997B8E" w:rsidRPr="009A595E" w:rsidRDefault="00997B8E" w:rsidP="00554C2D">
      <w:pPr>
        <w:spacing w:line="276" w:lineRule="auto"/>
        <w:jc w:val="center"/>
        <w:rPr>
          <w:szCs w:val="22"/>
        </w:rPr>
      </w:pPr>
    </w:p>
    <w:p w:rsidR="00997B8E" w:rsidRPr="009A595E" w:rsidRDefault="00997B8E" w:rsidP="00554C2D">
      <w:pPr>
        <w:spacing w:line="276" w:lineRule="auto"/>
        <w:jc w:val="center"/>
        <w:rPr>
          <w:b/>
          <w:szCs w:val="22"/>
        </w:rPr>
      </w:pPr>
      <w:r w:rsidRPr="009A595E">
        <w:rPr>
          <w:b/>
          <w:szCs w:val="22"/>
        </w:rPr>
        <w:t>STATEMENT OF FINANCIAL POSITION</w:t>
      </w:r>
    </w:p>
    <w:p w:rsidR="00997B8E" w:rsidRPr="009A595E" w:rsidRDefault="00997B8E" w:rsidP="00554C2D">
      <w:pPr>
        <w:spacing w:line="360" w:lineRule="auto"/>
        <w:jc w:val="center"/>
        <w:rPr>
          <w:b/>
          <w:color w:val="000000"/>
          <w:szCs w:val="22"/>
          <w:shd w:val="clear" w:color="auto" w:fill="FFFFFF"/>
        </w:rPr>
      </w:pPr>
      <w:r w:rsidRPr="009A595E">
        <w:rPr>
          <w:b/>
          <w:szCs w:val="22"/>
        </w:rPr>
        <w:t>31 DECEMBER 2019</w:t>
      </w:r>
    </w:p>
    <w:p w:rsidR="00997B8E" w:rsidRPr="009A595E" w:rsidRDefault="00997B8E" w:rsidP="00554C2D">
      <w:pPr>
        <w:tabs>
          <w:tab w:val="left" w:pos="0"/>
        </w:tabs>
        <w:jc w:val="center"/>
        <w:rPr>
          <w:sz w:val="20"/>
        </w:rPr>
      </w:pPr>
    </w:p>
    <w:p w:rsidR="00997B8E" w:rsidRPr="009A595E" w:rsidRDefault="00997B8E" w:rsidP="00FB42DF">
      <w:pPr>
        <w:spacing w:line="360" w:lineRule="auto"/>
        <w:jc w:val="center"/>
        <w:rPr>
          <w:sz w:val="20"/>
        </w:rPr>
      </w:pPr>
      <w:r w:rsidRPr="009A595E">
        <w:rPr>
          <w:sz w:val="20"/>
        </w:rPr>
        <w:t>10 March 2020</w:t>
      </w:r>
    </w:p>
    <w:p w:rsidR="00997B8E" w:rsidRPr="009A595E" w:rsidRDefault="00997B8E" w:rsidP="00554C2D">
      <w:r w:rsidRPr="009A595E">
        <w:rPr>
          <w:i/>
          <w:iCs/>
          <w:sz w:val="20"/>
        </w:rPr>
        <w:t>201</w:t>
      </w:r>
      <w:r>
        <w:rPr>
          <w:i/>
          <w:iCs/>
          <w:sz w:val="20"/>
        </w:rPr>
        <w:t>9</w:t>
      </w:r>
      <w:r w:rsidRPr="009A595E">
        <w:rPr>
          <w:i/>
          <w:iCs/>
          <w:sz w:val="20"/>
        </w:rPr>
        <w:t xml:space="preserve">                                                                                                    Presentation currency and accuracy: EUR</w:t>
      </w:r>
    </w:p>
    <w:tbl>
      <w:tblPr>
        <w:tblW w:w="10065" w:type="dxa"/>
        <w:tblInd w:w="-743" w:type="dxa"/>
        <w:tblLayout w:type="fixed"/>
        <w:tblLook w:val="00A0" w:firstRow="1" w:lastRow="0" w:firstColumn="1" w:lastColumn="0" w:noHBand="0" w:noVBand="0"/>
      </w:tblPr>
      <w:tblGrid>
        <w:gridCol w:w="880"/>
        <w:gridCol w:w="2622"/>
        <w:gridCol w:w="2405"/>
        <w:gridCol w:w="1040"/>
        <w:gridCol w:w="28"/>
        <w:gridCol w:w="1418"/>
        <w:gridCol w:w="1672"/>
      </w:tblGrid>
      <w:tr w:rsidR="00997B8E" w:rsidRPr="009A595E" w:rsidTr="00AF6079">
        <w:trPr>
          <w:trHeight w:val="57"/>
        </w:trPr>
        <w:tc>
          <w:tcPr>
            <w:tcW w:w="880" w:type="dxa"/>
            <w:tcBorders>
              <w:top w:val="single" w:sz="4" w:space="0" w:color="auto"/>
              <w:left w:val="single" w:sz="4" w:space="0" w:color="auto"/>
              <w:bottom w:val="single" w:sz="4" w:space="0" w:color="auto"/>
              <w:right w:val="single" w:sz="4" w:space="0" w:color="auto"/>
            </w:tcBorders>
            <w:vAlign w:val="center"/>
          </w:tcPr>
          <w:p w:rsidR="00997B8E" w:rsidRPr="009A595E" w:rsidRDefault="00997B8E" w:rsidP="00554C2D">
            <w:pPr>
              <w:spacing w:line="276" w:lineRule="auto"/>
              <w:jc w:val="center"/>
              <w:rPr>
                <w:b/>
                <w:bCs/>
                <w:sz w:val="20"/>
              </w:rPr>
            </w:pPr>
            <w:r w:rsidRPr="009A595E">
              <w:rPr>
                <w:b/>
                <w:bCs/>
                <w:sz w:val="20"/>
              </w:rPr>
              <w:t>Seq. No</w:t>
            </w:r>
          </w:p>
        </w:tc>
        <w:tc>
          <w:tcPr>
            <w:tcW w:w="5027" w:type="dxa"/>
            <w:gridSpan w:val="2"/>
            <w:tcBorders>
              <w:top w:val="single" w:sz="4" w:space="0" w:color="auto"/>
              <w:left w:val="nil"/>
              <w:bottom w:val="single" w:sz="4" w:space="0" w:color="auto"/>
              <w:right w:val="single" w:sz="4" w:space="0" w:color="000000"/>
            </w:tcBorders>
            <w:noWrap/>
            <w:vAlign w:val="center"/>
          </w:tcPr>
          <w:p w:rsidR="00997B8E" w:rsidRPr="009A595E" w:rsidRDefault="00997B8E" w:rsidP="00554C2D">
            <w:pPr>
              <w:spacing w:line="276" w:lineRule="auto"/>
              <w:jc w:val="center"/>
              <w:rPr>
                <w:b/>
                <w:bCs/>
                <w:sz w:val="20"/>
              </w:rPr>
            </w:pPr>
            <w:r w:rsidRPr="009A595E">
              <w:rPr>
                <w:b/>
                <w:bCs/>
                <w:sz w:val="20"/>
              </w:rPr>
              <w:t>Items</w:t>
            </w:r>
          </w:p>
        </w:tc>
        <w:tc>
          <w:tcPr>
            <w:tcW w:w="1068" w:type="dxa"/>
            <w:gridSpan w:val="2"/>
            <w:tcBorders>
              <w:top w:val="single" w:sz="4" w:space="0" w:color="auto"/>
              <w:left w:val="nil"/>
              <w:bottom w:val="single" w:sz="4" w:space="0" w:color="auto"/>
              <w:right w:val="nil"/>
            </w:tcBorders>
            <w:vAlign w:val="center"/>
          </w:tcPr>
          <w:p w:rsidR="00997B8E" w:rsidRPr="009A595E" w:rsidRDefault="00997B8E" w:rsidP="00554C2D">
            <w:pPr>
              <w:spacing w:line="276" w:lineRule="auto"/>
              <w:jc w:val="center"/>
              <w:rPr>
                <w:b/>
                <w:bCs/>
                <w:sz w:val="20"/>
              </w:rPr>
            </w:pPr>
            <w:r w:rsidRPr="009A595E">
              <w:rPr>
                <w:b/>
                <w:bCs/>
                <w:sz w:val="20"/>
              </w:rPr>
              <w:t>Note No</w:t>
            </w:r>
          </w:p>
        </w:tc>
        <w:tc>
          <w:tcPr>
            <w:tcW w:w="1418" w:type="dxa"/>
            <w:tcBorders>
              <w:top w:val="single" w:sz="4" w:space="0" w:color="auto"/>
              <w:left w:val="single" w:sz="4" w:space="0" w:color="auto"/>
              <w:bottom w:val="single" w:sz="4" w:space="0" w:color="auto"/>
              <w:right w:val="single" w:sz="4" w:space="0" w:color="auto"/>
            </w:tcBorders>
            <w:vAlign w:val="center"/>
          </w:tcPr>
          <w:p w:rsidR="00997B8E" w:rsidRPr="009A595E" w:rsidRDefault="00997B8E" w:rsidP="00554C2D">
            <w:pPr>
              <w:spacing w:line="276" w:lineRule="auto"/>
              <w:jc w:val="center"/>
              <w:rPr>
                <w:b/>
                <w:bCs/>
                <w:sz w:val="20"/>
              </w:rPr>
            </w:pPr>
            <w:r w:rsidRPr="009A595E">
              <w:rPr>
                <w:b/>
                <w:bCs/>
                <w:sz w:val="20"/>
              </w:rPr>
              <w:t>31 12 2019</w:t>
            </w:r>
          </w:p>
        </w:tc>
        <w:tc>
          <w:tcPr>
            <w:tcW w:w="1672" w:type="dxa"/>
            <w:tcBorders>
              <w:top w:val="single" w:sz="4" w:space="0" w:color="auto"/>
              <w:left w:val="nil"/>
              <w:bottom w:val="single" w:sz="4" w:space="0" w:color="auto"/>
              <w:right w:val="single" w:sz="4" w:space="0" w:color="auto"/>
            </w:tcBorders>
            <w:vAlign w:val="center"/>
          </w:tcPr>
          <w:p w:rsidR="00997B8E" w:rsidRPr="009A595E" w:rsidRDefault="00997B8E" w:rsidP="00554C2D">
            <w:pPr>
              <w:spacing w:line="276" w:lineRule="auto"/>
              <w:jc w:val="center"/>
              <w:rPr>
                <w:b/>
                <w:bCs/>
                <w:sz w:val="20"/>
              </w:rPr>
            </w:pPr>
            <w:r w:rsidRPr="009A595E">
              <w:rPr>
                <w:b/>
                <w:bCs/>
                <w:sz w:val="20"/>
              </w:rPr>
              <w:t>31 12 2018</w:t>
            </w:r>
          </w:p>
        </w:tc>
      </w:tr>
      <w:tr w:rsidR="00997B8E" w:rsidRPr="009A595E" w:rsidTr="00E11885">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b/>
                <w:bCs/>
                <w:sz w:val="20"/>
              </w:rPr>
            </w:pPr>
            <w:r w:rsidRPr="009A595E">
              <w:rPr>
                <w:b/>
                <w:bCs/>
                <w:sz w:val="20"/>
              </w:rPr>
              <w:t>A.</w:t>
            </w:r>
          </w:p>
        </w:tc>
        <w:tc>
          <w:tcPr>
            <w:tcW w:w="2622" w:type="dxa"/>
            <w:tcBorders>
              <w:top w:val="single" w:sz="4" w:space="0" w:color="auto"/>
              <w:left w:val="single" w:sz="4" w:space="0" w:color="auto"/>
              <w:bottom w:val="single" w:sz="4" w:space="0" w:color="auto"/>
            </w:tcBorders>
            <w:noWrap/>
            <w:vAlign w:val="center"/>
          </w:tcPr>
          <w:p w:rsidR="00997B8E" w:rsidRPr="009A595E" w:rsidRDefault="00997B8E" w:rsidP="00554C2D">
            <w:pPr>
              <w:spacing w:line="276" w:lineRule="auto"/>
              <w:rPr>
                <w:b/>
                <w:bCs/>
                <w:sz w:val="20"/>
              </w:rPr>
            </w:pPr>
            <w:r w:rsidRPr="009A595E">
              <w:rPr>
                <w:b/>
                <w:bCs/>
                <w:sz w:val="20"/>
              </w:rPr>
              <w:t>FIXED ASSETS</w:t>
            </w:r>
          </w:p>
        </w:tc>
        <w:tc>
          <w:tcPr>
            <w:tcW w:w="2405" w:type="dxa"/>
            <w:tcBorders>
              <w:top w:val="single" w:sz="4" w:space="0" w:color="auto"/>
              <w:bottom w:val="single" w:sz="4" w:space="0" w:color="auto"/>
              <w:right w:val="single" w:sz="4" w:space="0" w:color="auto"/>
            </w:tcBorders>
            <w:vAlign w:val="center"/>
          </w:tcPr>
          <w:p w:rsidR="00997B8E" w:rsidRPr="009A595E" w:rsidRDefault="00997B8E" w:rsidP="004A089E">
            <w:pPr>
              <w:spacing w:line="276" w:lineRule="auto"/>
              <w:rPr>
                <w:b/>
                <w:bCs/>
                <w:sz w:val="20"/>
              </w:rPr>
            </w:pPr>
            <w:r w:rsidRPr="009A595E">
              <w:rPr>
                <w:b/>
                <w:bCs/>
                <w:sz w:val="20"/>
              </w:rPr>
              <w:t> </w:t>
            </w:r>
          </w:p>
        </w:tc>
        <w:tc>
          <w:tcPr>
            <w:tcW w:w="1068" w:type="dxa"/>
            <w:gridSpan w:val="2"/>
            <w:tcBorders>
              <w:top w:val="nil"/>
              <w:left w:val="single" w:sz="4" w:space="0" w:color="auto"/>
              <w:bottom w:val="single" w:sz="4" w:space="0" w:color="auto"/>
              <w:right w:val="nil"/>
            </w:tcBorders>
            <w:vAlign w:val="center"/>
          </w:tcPr>
          <w:p w:rsidR="00997B8E" w:rsidRPr="009A595E" w:rsidRDefault="00997B8E" w:rsidP="004A089E">
            <w:pPr>
              <w:spacing w:line="276" w:lineRule="auto"/>
              <w:rPr>
                <w:sz w:val="20"/>
              </w:rPr>
            </w:pPr>
            <w:r w:rsidRPr="009A595E">
              <w:rPr>
                <w:sz w:val="20"/>
              </w:rPr>
              <w:t> </w:t>
            </w: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2C0C47">
            <w:pPr>
              <w:spacing w:line="276" w:lineRule="auto"/>
              <w:jc w:val="right"/>
              <w:rPr>
                <w:b/>
                <w:bCs/>
                <w:sz w:val="20"/>
              </w:rPr>
            </w:pPr>
            <w:r w:rsidRPr="009A595E">
              <w:rPr>
                <w:b/>
                <w:bCs/>
                <w:sz w:val="20"/>
              </w:rPr>
              <w:t>126,817,040</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b/>
                <w:bCs/>
                <w:sz w:val="20"/>
              </w:rPr>
            </w:pPr>
            <w:r w:rsidRPr="009A595E">
              <w:rPr>
                <w:b/>
                <w:bCs/>
                <w:sz w:val="20"/>
              </w:rPr>
              <w:t>102,036,138</w:t>
            </w:r>
          </w:p>
        </w:tc>
      </w:tr>
      <w:tr w:rsidR="00997B8E" w:rsidRPr="009A595E" w:rsidTr="00E11885">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I.</w:t>
            </w:r>
          </w:p>
        </w:tc>
        <w:tc>
          <w:tcPr>
            <w:tcW w:w="2622" w:type="dxa"/>
            <w:tcBorders>
              <w:top w:val="single" w:sz="4" w:space="0" w:color="auto"/>
              <w:left w:val="single" w:sz="4" w:space="0" w:color="auto"/>
              <w:bottom w:val="single" w:sz="4" w:space="0" w:color="auto"/>
            </w:tcBorders>
            <w:noWrap/>
            <w:vAlign w:val="center"/>
          </w:tcPr>
          <w:p w:rsidR="00997B8E" w:rsidRPr="009A595E" w:rsidRDefault="00997B8E" w:rsidP="00554C2D">
            <w:pPr>
              <w:spacing w:line="276" w:lineRule="auto"/>
              <w:rPr>
                <w:sz w:val="20"/>
              </w:rPr>
            </w:pPr>
            <w:r w:rsidRPr="009A595E">
              <w:rPr>
                <w:sz w:val="20"/>
              </w:rPr>
              <w:t>Intangible assets</w:t>
            </w:r>
          </w:p>
        </w:tc>
        <w:tc>
          <w:tcPr>
            <w:tcW w:w="2405" w:type="dxa"/>
            <w:tcBorders>
              <w:top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c>
          <w:tcPr>
            <w:tcW w:w="1068" w:type="dxa"/>
            <w:gridSpan w:val="2"/>
            <w:tcBorders>
              <w:top w:val="nil"/>
              <w:left w:val="single" w:sz="4" w:space="0" w:color="auto"/>
              <w:bottom w:val="single" w:sz="4" w:space="0" w:color="auto"/>
              <w:right w:val="nil"/>
            </w:tcBorders>
            <w:vAlign w:val="center"/>
          </w:tcPr>
          <w:p w:rsidR="00997B8E" w:rsidRPr="009A595E" w:rsidRDefault="00997B8E" w:rsidP="004A089E">
            <w:pPr>
              <w:spacing w:line="276" w:lineRule="auto"/>
              <w:rPr>
                <w:sz w:val="20"/>
              </w:rPr>
            </w:pPr>
            <w:r w:rsidRPr="009A595E">
              <w:rPr>
                <w:sz w:val="20"/>
              </w:rPr>
              <w:t> </w:t>
            </w: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II.</w:t>
            </w:r>
          </w:p>
        </w:tc>
        <w:tc>
          <w:tcPr>
            <w:tcW w:w="2622" w:type="dxa"/>
            <w:tcBorders>
              <w:top w:val="single" w:sz="4" w:space="0" w:color="auto"/>
              <w:left w:val="single" w:sz="4" w:space="0" w:color="auto"/>
              <w:bottom w:val="single" w:sz="4" w:space="0" w:color="auto"/>
            </w:tcBorders>
            <w:noWrap/>
            <w:vAlign w:val="center"/>
          </w:tcPr>
          <w:p w:rsidR="00997B8E" w:rsidRPr="009A595E" w:rsidRDefault="00997B8E" w:rsidP="00554C2D">
            <w:pPr>
              <w:spacing w:line="276" w:lineRule="auto"/>
              <w:rPr>
                <w:sz w:val="20"/>
              </w:rPr>
            </w:pPr>
            <w:r w:rsidRPr="009A595E">
              <w:rPr>
                <w:sz w:val="20"/>
              </w:rPr>
              <w:t>Tangible fixed assets</w:t>
            </w:r>
          </w:p>
        </w:tc>
        <w:tc>
          <w:tcPr>
            <w:tcW w:w="2405" w:type="dxa"/>
            <w:tcBorders>
              <w:top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c>
          <w:tcPr>
            <w:tcW w:w="1068" w:type="dxa"/>
            <w:gridSpan w:val="2"/>
            <w:tcBorders>
              <w:top w:val="nil"/>
              <w:left w:val="single" w:sz="4" w:space="0" w:color="auto"/>
              <w:bottom w:val="single" w:sz="4" w:space="0" w:color="auto"/>
              <w:right w:val="nil"/>
            </w:tcBorders>
            <w:vAlign w:val="center"/>
          </w:tcPr>
          <w:p w:rsidR="00997B8E" w:rsidRPr="009A595E" w:rsidRDefault="00997B8E" w:rsidP="004A089E">
            <w:pPr>
              <w:spacing w:line="276" w:lineRule="auto"/>
              <w:rPr>
                <w:sz w:val="20"/>
              </w:rPr>
            </w:pPr>
            <w:r w:rsidRPr="009A595E">
              <w:rPr>
                <w:sz w:val="20"/>
              </w:rPr>
              <w:t> </w:t>
            </w: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867D21">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III.</w:t>
            </w:r>
          </w:p>
        </w:tc>
        <w:tc>
          <w:tcPr>
            <w:tcW w:w="2622" w:type="dxa"/>
            <w:tcBorders>
              <w:top w:val="single" w:sz="4" w:space="0" w:color="auto"/>
              <w:left w:val="single" w:sz="4" w:space="0" w:color="auto"/>
              <w:bottom w:val="single" w:sz="4" w:space="0" w:color="auto"/>
            </w:tcBorders>
            <w:noWrap/>
            <w:vAlign w:val="center"/>
          </w:tcPr>
          <w:p w:rsidR="00997B8E" w:rsidRPr="009A595E" w:rsidRDefault="00997B8E" w:rsidP="00554C2D">
            <w:pPr>
              <w:spacing w:line="276" w:lineRule="auto"/>
              <w:rPr>
                <w:sz w:val="20"/>
              </w:rPr>
            </w:pPr>
            <w:r w:rsidRPr="009A595E">
              <w:rPr>
                <w:sz w:val="20"/>
              </w:rPr>
              <w:t>Long-term financial assets</w:t>
            </w:r>
          </w:p>
        </w:tc>
        <w:tc>
          <w:tcPr>
            <w:tcW w:w="2405" w:type="dxa"/>
            <w:tcBorders>
              <w:top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c>
          <w:tcPr>
            <w:tcW w:w="1068" w:type="dxa"/>
            <w:gridSpan w:val="2"/>
            <w:tcBorders>
              <w:top w:val="nil"/>
              <w:left w:val="single" w:sz="4" w:space="0" w:color="auto"/>
              <w:bottom w:val="single" w:sz="4" w:space="0" w:color="auto"/>
              <w:right w:val="nil"/>
            </w:tcBorders>
            <w:vAlign w:val="center"/>
          </w:tcPr>
          <w:p w:rsidR="00997B8E" w:rsidRPr="009A595E" w:rsidRDefault="00997B8E" w:rsidP="00EC6C12">
            <w:pPr>
              <w:spacing w:line="276" w:lineRule="auto"/>
              <w:jc w:val="center"/>
              <w:rPr>
                <w:sz w:val="20"/>
              </w:rPr>
            </w:pPr>
            <w:r w:rsidRPr="009A595E">
              <w:rPr>
                <w:sz w:val="20"/>
              </w:rPr>
              <w:t>1,2</w:t>
            </w: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867D21">
            <w:pPr>
              <w:spacing w:line="276" w:lineRule="auto"/>
              <w:jc w:val="right"/>
              <w:rPr>
                <w:sz w:val="20"/>
              </w:rPr>
            </w:pPr>
            <w:r w:rsidRPr="009A595E">
              <w:rPr>
                <w:sz w:val="20"/>
              </w:rPr>
              <w:t>126,817,040</w:t>
            </w:r>
          </w:p>
        </w:tc>
        <w:tc>
          <w:tcPr>
            <w:tcW w:w="1672" w:type="dxa"/>
            <w:tcBorders>
              <w:top w:val="nil"/>
              <w:left w:val="nil"/>
              <w:bottom w:val="single" w:sz="4" w:space="0" w:color="auto"/>
              <w:right w:val="single" w:sz="4" w:space="0" w:color="auto"/>
            </w:tcBorders>
            <w:vAlign w:val="center"/>
          </w:tcPr>
          <w:p w:rsidR="00997B8E" w:rsidRPr="009A595E" w:rsidRDefault="00997B8E" w:rsidP="00EC6C12">
            <w:pPr>
              <w:spacing w:line="276" w:lineRule="auto"/>
              <w:jc w:val="right"/>
              <w:rPr>
                <w:sz w:val="20"/>
              </w:rPr>
            </w:pPr>
            <w:r w:rsidRPr="009A595E">
              <w:rPr>
                <w:sz w:val="20"/>
              </w:rPr>
              <w:t>102,036,138</w:t>
            </w:r>
          </w:p>
        </w:tc>
      </w:tr>
      <w:tr w:rsidR="00997B8E" w:rsidRPr="009A595E" w:rsidTr="00EC6C12">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IV.</w:t>
            </w:r>
          </w:p>
        </w:tc>
        <w:tc>
          <w:tcPr>
            <w:tcW w:w="2622" w:type="dxa"/>
            <w:tcBorders>
              <w:top w:val="single" w:sz="4" w:space="0" w:color="auto"/>
              <w:left w:val="single" w:sz="4" w:space="0" w:color="auto"/>
              <w:bottom w:val="single" w:sz="4" w:space="0" w:color="auto"/>
            </w:tcBorders>
            <w:noWrap/>
            <w:vAlign w:val="center"/>
          </w:tcPr>
          <w:p w:rsidR="00997B8E" w:rsidRPr="009A595E" w:rsidRDefault="00997B8E" w:rsidP="00554C2D">
            <w:pPr>
              <w:spacing w:line="276" w:lineRule="auto"/>
              <w:rPr>
                <w:sz w:val="20"/>
              </w:rPr>
            </w:pPr>
            <w:r w:rsidRPr="009A595E">
              <w:rPr>
                <w:sz w:val="20"/>
              </w:rPr>
              <w:t>Other fixed assets</w:t>
            </w:r>
          </w:p>
        </w:tc>
        <w:tc>
          <w:tcPr>
            <w:tcW w:w="2405" w:type="dxa"/>
            <w:tcBorders>
              <w:top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c>
          <w:tcPr>
            <w:tcW w:w="1068" w:type="dxa"/>
            <w:gridSpan w:val="2"/>
            <w:tcBorders>
              <w:top w:val="nil"/>
              <w:left w:val="single" w:sz="4" w:space="0" w:color="auto"/>
              <w:bottom w:val="single" w:sz="4" w:space="0" w:color="auto"/>
              <w:right w:val="nil"/>
            </w:tcBorders>
            <w:vAlign w:val="center"/>
          </w:tcPr>
          <w:p w:rsidR="00997B8E" w:rsidRPr="009A595E" w:rsidRDefault="00997B8E"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2C0C47">
            <w:pPr>
              <w:spacing w:line="276" w:lineRule="auto"/>
              <w:jc w:val="right"/>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p>
        </w:tc>
      </w:tr>
      <w:tr w:rsidR="00997B8E" w:rsidRPr="009A595E" w:rsidTr="00E11885">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b/>
                <w:bCs/>
                <w:sz w:val="20"/>
              </w:rPr>
            </w:pPr>
            <w:r w:rsidRPr="009A595E">
              <w:rPr>
                <w:b/>
                <w:bCs/>
                <w:sz w:val="20"/>
              </w:rPr>
              <w:t>B.</w:t>
            </w:r>
          </w:p>
        </w:tc>
        <w:tc>
          <w:tcPr>
            <w:tcW w:w="2622" w:type="dxa"/>
            <w:tcBorders>
              <w:top w:val="single" w:sz="4" w:space="0" w:color="auto"/>
              <w:left w:val="single" w:sz="4" w:space="0" w:color="auto"/>
              <w:bottom w:val="single" w:sz="4" w:space="0" w:color="auto"/>
            </w:tcBorders>
            <w:noWrap/>
            <w:vAlign w:val="center"/>
          </w:tcPr>
          <w:p w:rsidR="00997B8E" w:rsidRPr="009A595E" w:rsidRDefault="00997B8E" w:rsidP="00554C2D">
            <w:pPr>
              <w:spacing w:line="276" w:lineRule="auto"/>
              <w:rPr>
                <w:b/>
                <w:bCs/>
                <w:sz w:val="20"/>
              </w:rPr>
            </w:pPr>
            <w:r w:rsidRPr="009A595E">
              <w:rPr>
                <w:b/>
                <w:bCs/>
                <w:sz w:val="20"/>
              </w:rPr>
              <w:t xml:space="preserve">BIOLOGICAL ASSETS </w:t>
            </w:r>
          </w:p>
        </w:tc>
        <w:tc>
          <w:tcPr>
            <w:tcW w:w="2405" w:type="dxa"/>
            <w:tcBorders>
              <w:top w:val="single" w:sz="4" w:space="0" w:color="auto"/>
              <w:bottom w:val="single" w:sz="4" w:space="0" w:color="auto"/>
              <w:right w:val="single" w:sz="4" w:space="0" w:color="auto"/>
            </w:tcBorders>
            <w:vAlign w:val="center"/>
          </w:tcPr>
          <w:p w:rsidR="00997B8E" w:rsidRPr="009A595E" w:rsidRDefault="00997B8E" w:rsidP="004A089E">
            <w:pPr>
              <w:spacing w:line="276" w:lineRule="auto"/>
              <w:rPr>
                <w:b/>
                <w:bCs/>
                <w:sz w:val="20"/>
              </w:rPr>
            </w:pPr>
            <w:r w:rsidRPr="009A595E">
              <w:rPr>
                <w:b/>
                <w:bCs/>
                <w:sz w:val="20"/>
              </w:rPr>
              <w:t> </w:t>
            </w:r>
          </w:p>
        </w:tc>
        <w:tc>
          <w:tcPr>
            <w:tcW w:w="1068" w:type="dxa"/>
            <w:gridSpan w:val="2"/>
            <w:tcBorders>
              <w:top w:val="nil"/>
              <w:left w:val="single" w:sz="4" w:space="0" w:color="auto"/>
              <w:bottom w:val="single" w:sz="4" w:space="0" w:color="auto"/>
              <w:right w:val="nil"/>
            </w:tcBorders>
            <w:vAlign w:val="center"/>
          </w:tcPr>
          <w:p w:rsidR="00997B8E" w:rsidRPr="009A595E" w:rsidRDefault="00997B8E"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b/>
                <w:bCs/>
                <w:sz w:val="20"/>
              </w:rPr>
            </w:pPr>
            <w:r w:rsidRPr="009A595E">
              <w:rPr>
                <w:b/>
                <w:bCs/>
                <w:sz w:val="20"/>
              </w:rPr>
              <w:t>C.</w:t>
            </w:r>
          </w:p>
        </w:tc>
        <w:tc>
          <w:tcPr>
            <w:tcW w:w="2622" w:type="dxa"/>
            <w:tcBorders>
              <w:top w:val="single" w:sz="4" w:space="0" w:color="auto"/>
              <w:left w:val="single" w:sz="4" w:space="0" w:color="auto"/>
              <w:bottom w:val="single" w:sz="4" w:space="0" w:color="auto"/>
            </w:tcBorders>
            <w:noWrap/>
            <w:vAlign w:val="center"/>
          </w:tcPr>
          <w:p w:rsidR="00997B8E" w:rsidRPr="009A595E" w:rsidRDefault="00997B8E" w:rsidP="00554C2D">
            <w:pPr>
              <w:spacing w:line="276" w:lineRule="auto"/>
              <w:rPr>
                <w:b/>
                <w:bCs/>
                <w:sz w:val="20"/>
              </w:rPr>
            </w:pPr>
            <w:r w:rsidRPr="009A595E">
              <w:rPr>
                <w:b/>
                <w:bCs/>
                <w:sz w:val="20"/>
              </w:rPr>
              <w:t>CURRENT ASSETS</w:t>
            </w:r>
          </w:p>
        </w:tc>
        <w:tc>
          <w:tcPr>
            <w:tcW w:w="2405" w:type="dxa"/>
            <w:tcBorders>
              <w:top w:val="single" w:sz="4" w:space="0" w:color="auto"/>
              <w:bottom w:val="single" w:sz="4" w:space="0" w:color="auto"/>
              <w:right w:val="single" w:sz="4" w:space="0" w:color="auto"/>
            </w:tcBorders>
            <w:vAlign w:val="center"/>
          </w:tcPr>
          <w:p w:rsidR="00997B8E" w:rsidRPr="009A595E" w:rsidRDefault="00997B8E" w:rsidP="004A089E">
            <w:pPr>
              <w:spacing w:line="276" w:lineRule="auto"/>
              <w:rPr>
                <w:b/>
                <w:bCs/>
                <w:sz w:val="20"/>
              </w:rPr>
            </w:pPr>
            <w:r w:rsidRPr="009A595E">
              <w:rPr>
                <w:b/>
                <w:bCs/>
                <w:sz w:val="20"/>
              </w:rPr>
              <w:t> </w:t>
            </w:r>
          </w:p>
        </w:tc>
        <w:tc>
          <w:tcPr>
            <w:tcW w:w="1068" w:type="dxa"/>
            <w:gridSpan w:val="2"/>
            <w:tcBorders>
              <w:top w:val="nil"/>
              <w:left w:val="single" w:sz="4" w:space="0" w:color="auto"/>
              <w:bottom w:val="single" w:sz="4" w:space="0" w:color="auto"/>
              <w:right w:val="nil"/>
            </w:tcBorders>
            <w:vAlign w:val="center"/>
          </w:tcPr>
          <w:p w:rsidR="00997B8E" w:rsidRPr="009A595E" w:rsidRDefault="00997B8E"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2C0C47">
            <w:pPr>
              <w:spacing w:line="276" w:lineRule="auto"/>
              <w:jc w:val="right"/>
              <w:rPr>
                <w:b/>
                <w:bCs/>
                <w:sz w:val="20"/>
              </w:rPr>
            </w:pPr>
            <w:r w:rsidRPr="009A595E">
              <w:rPr>
                <w:b/>
                <w:bCs/>
                <w:sz w:val="20"/>
              </w:rPr>
              <w:t>78,349,039</w:t>
            </w:r>
          </w:p>
        </w:tc>
        <w:tc>
          <w:tcPr>
            <w:tcW w:w="1672" w:type="dxa"/>
            <w:tcBorders>
              <w:top w:val="nil"/>
              <w:left w:val="nil"/>
              <w:bottom w:val="single" w:sz="4" w:space="0" w:color="auto"/>
              <w:right w:val="single" w:sz="4" w:space="0" w:color="auto"/>
            </w:tcBorders>
            <w:vAlign w:val="center"/>
          </w:tcPr>
          <w:p w:rsidR="00997B8E" w:rsidRPr="009A595E" w:rsidRDefault="00997B8E" w:rsidP="009821E0">
            <w:pPr>
              <w:spacing w:line="276" w:lineRule="auto"/>
              <w:jc w:val="right"/>
              <w:rPr>
                <w:b/>
                <w:bCs/>
                <w:sz w:val="20"/>
              </w:rPr>
            </w:pPr>
            <w:r w:rsidRPr="009A595E">
              <w:rPr>
                <w:b/>
                <w:bCs/>
                <w:sz w:val="20"/>
              </w:rPr>
              <w:t>97,326,113</w:t>
            </w:r>
          </w:p>
        </w:tc>
      </w:tr>
      <w:tr w:rsidR="00997B8E" w:rsidRPr="009A595E" w:rsidTr="00E11885">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I.</w:t>
            </w:r>
          </w:p>
        </w:tc>
        <w:tc>
          <w:tcPr>
            <w:tcW w:w="5027" w:type="dxa"/>
            <w:gridSpan w:val="2"/>
            <w:tcBorders>
              <w:top w:val="single" w:sz="4" w:space="0" w:color="auto"/>
              <w:left w:val="nil"/>
              <w:bottom w:val="single" w:sz="4" w:space="0" w:color="auto"/>
              <w:right w:val="single" w:sz="4" w:space="0" w:color="000000"/>
            </w:tcBorders>
            <w:noWrap/>
            <w:vAlign w:val="center"/>
          </w:tcPr>
          <w:p w:rsidR="00997B8E" w:rsidRPr="009A595E" w:rsidRDefault="00997B8E" w:rsidP="00554C2D">
            <w:pPr>
              <w:spacing w:line="276" w:lineRule="auto"/>
              <w:rPr>
                <w:sz w:val="20"/>
              </w:rPr>
            </w:pPr>
            <w:r w:rsidRPr="009A595E">
              <w:rPr>
                <w:sz w:val="20"/>
              </w:rPr>
              <w:t>Inventories</w:t>
            </w:r>
          </w:p>
        </w:tc>
        <w:tc>
          <w:tcPr>
            <w:tcW w:w="1068" w:type="dxa"/>
            <w:gridSpan w:val="2"/>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right"/>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shd w:val="clear" w:color="000000" w:fill="FFFFFF"/>
            <w:vAlign w:val="center"/>
          </w:tcPr>
          <w:p w:rsidR="00997B8E" w:rsidRPr="009A595E" w:rsidRDefault="00997B8E" w:rsidP="004A089E">
            <w:pPr>
              <w:spacing w:line="276" w:lineRule="auto"/>
              <w:jc w:val="center"/>
              <w:rPr>
                <w:sz w:val="20"/>
              </w:rPr>
            </w:pPr>
            <w:r w:rsidRPr="009A595E">
              <w:rPr>
                <w:sz w:val="20"/>
              </w:rPr>
              <w:t>I.1</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Inventories, excluding tangible fixed assets and biological assets held-for-sale</w:t>
            </w:r>
          </w:p>
        </w:tc>
        <w:tc>
          <w:tcPr>
            <w:tcW w:w="1068" w:type="dxa"/>
            <w:gridSpan w:val="2"/>
            <w:tcBorders>
              <w:top w:val="nil"/>
              <w:left w:val="nil"/>
              <w:bottom w:val="single" w:sz="4" w:space="0" w:color="auto"/>
              <w:right w:val="single" w:sz="4" w:space="0" w:color="auto"/>
            </w:tcBorders>
            <w:vAlign w:val="center"/>
          </w:tcPr>
          <w:p w:rsidR="00997B8E" w:rsidRPr="009A595E" w:rsidRDefault="00997B8E" w:rsidP="00AB5345">
            <w:pPr>
              <w:spacing w:line="276" w:lineRule="auto"/>
              <w:jc w:val="center"/>
              <w:rPr>
                <w:rFonts w:ascii="Arial" w:hAnsi="Arial" w:cs="Arial"/>
                <w:sz w:val="20"/>
              </w:rPr>
            </w:pPr>
          </w:p>
        </w:tc>
        <w:tc>
          <w:tcPr>
            <w:tcW w:w="1418"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shd w:val="clear" w:color="000000" w:fill="FFFFFF"/>
            <w:vAlign w:val="center"/>
          </w:tcPr>
          <w:p w:rsidR="00997B8E" w:rsidRPr="009A595E" w:rsidRDefault="00997B8E" w:rsidP="004A089E">
            <w:pPr>
              <w:spacing w:line="276" w:lineRule="auto"/>
              <w:jc w:val="center"/>
              <w:rPr>
                <w:sz w:val="20"/>
              </w:rPr>
            </w:pPr>
            <w:r w:rsidRPr="009A595E">
              <w:rPr>
                <w:sz w:val="20"/>
              </w:rPr>
              <w:t>I.2</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Tangible fixed assets and biological assets held-for-sale</w:t>
            </w:r>
          </w:p>
        </w:tc>
        <w:tc>
          <w:tcPr>
            <w:tcW w:w="1068" w:type="dxa"/>
            <w:gridSpan w:val="2"/>
            <w:tcBorders>
              <w:top w:val="nil"/>
              <w:left w:val="nil"/>
              <w:bottom w:val="single" w:sz="4" w:space="0" w:color="auto"/>
              <w:right w:val="single" w:sz="4" w:space="0" w:color="auto"/>
            </w:tcBorders>
            <w:shd w:val="clear" w:color="000000" w:fill="FFFFFF"/>
            <w:vAlign w:val="center"/>
          </w:tcPr>
          <w:p w:rsidR="00997B8E" w:rsidRPr="009A595E" w:rsidRDefault="00997B8E" w:rsidP="00AB5345">
            <w:pPr>
              <w:spacing w:line="276" w:lineRule="auto"/>
              <w:jc w:val="center"/>
              <w:rPr>
                <w:sz w:val="20"/>
              </w:rPr>
            </w:pPr>
          </w:p>
        </w:tc>
        <w:tc>
          <w:tcPr>
            <w:tcW w:w="1418"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II.</w:t>
            </w:r>
          </w:p>
        </w:tc>
        <w:tc>
          <w:tcPr>
            <w:tcW w:w="5027" w:type="dxa"/>
            <w:gridSpan w:val="2"/>
            <w:tcBorders>
              <w:top w:val="single" w:sz="4" w:space="0" w:color="auto"/>
              <w:left w:val="nil"/>
              <w:bottom w:val="single" w:sz="4" w:space="0" w:color="auto"/>
              <w:right w:val="single" w:sz="4" w:space="0" w:color="000000"/>
            </w:tcBorders>
            <w:noWrap/>
            <w:vAlign w:val="center"/>
          </w:tcPr>
          <w:p w:rsidR="00997B8E" w:rsidRPr="009A595E" w:rsidRDefault="00997B8E" w:rsidP="00554C2D">
            <w:pPr>
              <w:spacing w:line="276" w:lineRule="auto"/>
              <w:rPr>
                <w:sz w:val="20"/>
              </w:rPr>
            </w:pPr>
            <w:r w:rsidRPr="009A595E">
              <w:rPr>
                <w:sz w:val="20"/>
              </w:rPr>
              <w:t>Prepayments</w:t>
            </w:r>
          </w:p>
        </w:tc>
        <w:tc>
          <w:tcPr>
            <w:tcW w:w="1068" w:type="dxa"/>
            <w:gridSpan w:val="2"/>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r w:rsidRPr="009A595E">
              <w:rPr>
                <w:sz w:val="20"/>
              </w:rPr>
              <w:t>3</w:t>
            </w: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A43BB2">
            <w:pPr>
              <w:spacing w:line="276" w:lineRule="auto"/>
              <w:jc w:val="right"/>
              <w:rPr>
                <w:sz w:val="20"/>
              </w:rPr>
            </w:pPr>
            <w:r w:rsidRPr="009A595E">
              <w:rPr>
                <w:sz w:val="20"/>
              </w:rPr>
              <w:t>1,228,976</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r w:rsidRPr="009A595E">
              <w:rPr>
                <w:sz w:val="20"/>
              </w:rPr>
              <w:t>3,237,093</w:t>
            </w:r>
          </w:p>
        </w:tc>
      </w:tr>
      <w:tr w:rsidR="00997B8E" w:rsidRPr="009A595E" w:rsidTr="00E11885">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III.</w:t>
            </w:r>
          </w:p>
        </w:tc>
        <w:tc>
          <w:tcPr>
            <w:tcW w:w="5027" w:type="dxa"/>
            <w:gridSpan w:val="2"/>
            <w:tcBorders>
              <w:top w:val="single" w:sz="4" w:space="0" w:color="auto"/>
              <w:left w:val="nil"/>
              <w:bottom w:val="single" w:sz="4" w:space="0" w:color="auto"/>
              <w:right w:val="single" w:sz="4" w:space="0" w:color="000000"/>
            </w:tcBorders>
            <w:noWrap/>
            <w:vAlign w:val="center"/>
          </w:tcPr>
          <w:p w:rsidR="00997B8E" w:rsidRPr="009A595E" w:rsidRDefault="00997B8E" w:rsidP="00554C2D">
            <w:pPr>
              <w:spacing w:line="276" w:lineRule="auto"/>
              <w:rPr>
                <w:sz w:val="20"/>
              </w:rPr>
            </w:pPr>
            <w:r w:rsidRPr="009A595E">
              <w:rPr>
                <w:sz w:val="20"/>
              </w:rPr>
              <w:t>Amounts receivable within one year</w:t>
            </w:r>
          </w:p>
        </w:tc>
        <w:tc>
          <w:tcPr>
            <w:tcW w:w="1068" w:type="dxa"/>
            <w:gridSpan w:val="2"/>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r w:rsidRPr="009A595E">
              <w:rPr>
                <w:sz w:val="20"/>
              </w:rPr>
              <w:t>4</w:t>
            </w: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2C0C47">
            <w:pPr>
              <w:spacing w:line="276" w:lineRule="auto"/>
              <w:jc w:val="right"/>
              <w:rPr>
                <w:sz w:val="20"/>
              </w:rPr>
            </w:pPr>
            <w:r w:rsidRPr="009A595E">
              <w:rPr>
                <w:sz w:val="20"/>
              </w:rPr>
              <w:t>19,137,080</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r w:rsidRPr="009A595E">
              <w:rPr>
                <w:sz w:val="20"/>
              </w:rPr>
              <w:t>43,803,424</w:t>
            </w: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III.1</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Short–term financial receivables</w:t>
            </w:r>
          </w:p>
        </w:tc>
        <w:tc>
          <w:tcPr>
            <w:tcW w:w="1068" w:type="dxa"/>
            <w:gridSpan w:val="2"/>
            <w:tcBorders>
              <w:top w:val="nil"/>
              <w:left w:val="nil"/>
              <w:bottom w:val="single" w:sz="4" w:space="0" w:color="auto"/>
              <w:right w:val="single" w:sz="4" w:space="0" w:color="auto"/>
            </w:tcBorders>
            <w:vAlign w:val="center"/>
          </w:tcPr>
          <w:p w:rsidR="00997B8E" w:rsidRPr="009A595E" w:rsidRDefault="00997B8E" w:rsidP="00AB5345">
            <w:pPr>
              <w:spacing w:line="276" w:lineRule="auto"/>
              <w:jc w:val="center"/>
              <w:rPr>
                <w:sz w:val="20"/>
              </w:rPr>
            </w:pPr>
          </w:p>
        </w:tc>
        <w:tc>
          <w:tcPr>
            <w:tcW w:w="1418"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III.2</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Receivable taxes and social contributions</w:t>
            </w:r>
          </w:p>
        </w:tc>
        <w:tc>
          <w:tcPr>
            <w:tcW w:w="1068" w:type="dxa"/>
            <w:gridSpan w:val="2"/>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III.3</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Financing receivables</w:t>
            </w:r>
          </w:p>
        </w:tc>
        <w:tc>
          <w:tcPr>
            <w:tcW w:w="1068" w:type="dxa"/>
            <w:gridSpan w:val="2"/>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III.4</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 xml:space="preserve">Receivables for use of assets, sold goods, assets and services </w:t>
            </w:r>
          </w:p>
        </w:tc>
        <w:tc>
          <w:tcPr>
            <w:tcW w:w="1068" w:type="dxa"/>
            <w:gridSpan w:val="2"/>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III.5</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Accumulated receivables</w:t>
            </w:r>
          </w:p>
        </w:tc>
        <w:tc>
          <w:tcPr>
            <w:tcW w:w="1068" w:type="dxa"/>
            <w:gridSpan w:val="2"/>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right"/>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III.6</w:t>
            </w:r>
          </w:p>
        </w:tc>
        <w:tc>
          <w:tcPr>
            <w:tcW w:w="5027" w:type="dxa"/>
            <w:gridSpan w:val="2"/>
            <w:tcBorders>
              <w:top w:val="single" w:sz="4" w:space="0" w:color="auto"/>
              <w:left w:val="single" w:sz="4" w:space="0" w:color="auto"/>
              <w:bottom w:val="single" w:sz="4" w:space="0" w:color="auto"/>
              <w:right w:val="single" w:sz="4" w:space="0" w:color="000000"/>
            </w:tcBorders>
            <w:noWrap/>
            <w:vAlign w:val="center"/>
          </w:tcPr>
          <w:p w:rsidR="00997B8E" w:rsidRPr="009A595E" w:rsidRDefault="00997B8E" w:rsidP="00554C2D">
            <w:pPr>
              <w:spacing w:line="276" w:lineRule="auto"/>
              <w:rPr>
                <w:sz w:val="20"/>
              </w:rPr>
            </w:pPr>
            <w:r w:rsidRPr="009A595E">
              <w:rPr>
                <w:sz w:val="20"/>
              </w:rPr>
              <w:t>Other receivables</w:t>
            </w:r>
          </w:p>
        </w:tc>
        <w:tc>
          <w:tcPr>
            <w:tcW w:w="1068" w:type="dxa"/>
            <w:gridSpan w:val="2"/>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6D23C3">
            <w:pPr>
              <w:spacing w:line="276" w:lineRule="auto"/>
              <w:jc w:val="right"/>
              <w:rPr>
                <w:sz w:val="20"/>
              </w:rPr>
            </w:pPr>
            <w:r w:rsidRPr="009A595E">
              <w:rPr>
                <w:sz w:val="20"/>
              </w:rPr>
              <w:t>19,137,080</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r w:rsidRPr="009A595E">
              <w:rPr>
                <w:sz w:val="20"/>
              </w:rPr>
              <w:t>43,803,424</w:t>
            </w:r>
          </w:p>
        </w:tc>
      </w:tr>
      <w:tr w:rsidR="00997B8E" w:rsidRPr="009A595E" w:rsidTr="00E11885">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IV.</w:t>
            </w:r>
          </w:p>
        </w:tc>
        <w:tc>
          <w:tcPr>
            <w:tcW w:w="2622" w:type="dxa"/>
            <w:tcBorders>
              <w:top w:val="single" w:sz="4" w:space="0" w:color="auto"/>
              <w:left w:val="single" w:sz="4" w:space="0" w:color="auto"/>
              <w:bottom w:val="single" w:sz="4" w:space="0" w:color="auto"/>
            </w:tcBorders>
            <w:noWrap/>
            <w:vAlign w:val="center"/>
          </w:tcPr>
          <w:p w:rsidR="00997B8E" w:rsidRPr="009A595E" w:rsidRDefault="00997B8E" w:rsidP="004A089E">
            <w:pPr>
              <w:spacing w:line="276" w:lineRule="auto"/>
              <w:rPr>
                <w:sz w:val="20"/>
              </w:rPr>
            </w:pPr>
            <w:r w:rsidRPr="009A595E">
              <w:rPr>
                <w:sz w:val="20"/>
              </w:rPr>
              <w:t>Short-term investments</w:t>
            </w:r>
          </w:p>
        </w:tc>
        <w:tc>
          <w:tcPr>
            <w:tcW w:w="2405" w:type="dxa"/>
            <w:tcBorders>
              <w:top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c>
          <w:tcPr>
            <w:tcW w:w="1068" w:type="dxa"/>
            <w:gridSpan w:val="2"/>
            <w:tcBorders>
              <w:top w:val="nil"/>
              <w:left w:val="single" w:sz="4" w:space="0" w:color="auto"/>
              <w:bottom w:val="single" w:sz="4" w:space="0" w:color="auto"/>
              <w:right w:val="nil"/>
            </w:tcBorders>
            <w:vAlign w:val="center"/>
          </w:tcPr>
          <w:p w:rsidR="00997B8E" w:rsidRPr="009A595E" w:rsidRDefault="00997B8E"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right"/>
              <w:rPr>
                <w:sz w:val="20"/>
              </w:rPr>
            </w:pPr>
            <w:r w:rsidRPr="009A595E">
              <w:rPr>
                <w:sz w:val="20"/>
              </w:rPr>
              <w:t>0</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r w:rsidRPr="009A595E">
              <w:rPr>
                <w:sz w:val="20"/>
              </w:rPr>
              <w:t>0</w:t>
            </w:r>
          </w:p>
        </w:tc>
      </w:tr>
      <w:tr w:rsidR="00997B8E" w:rsidRPr="009A595E" w:rsidTr="00FB42DF">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V.</w:t>
            </w:r>
          </w:p>
        </w:tc>
        <w:tc>
          <w:tcPr>
            <w:tcW w:w="5027" w:type="dxa"/>
            <w:gridSpan w:val="2"/>
            <w:tcBorders>
              <w:top w:val="single" w:sz="4" w:space="0" w:color="auto"/>
              <w:left w:val="single" w:sz="4" w:space="0" w:color="auto"/>
              <w:bottom w:val="single" w:sz="4" w:space="0" w:color="auto"/>
              <w:right w:val="single" w:sz="4" w:space="0" w:color="auto"/>
            </w:tcBorders>
            <w:noWrap/>
            <w:vAlign w:val="center"/>
          </w:tcPr>
          <w:p w:rsidR="00997B8E" w:rsidRPr="009A595E" w:rsidRDefault="00997B8E" w:rsidP="004A089E">
            <w:pPr>
              <w:spacing w:line="276" w:lineRule="auto"/>
              <w:rPr>
                <w:sz w:val="20"/>
              </w:rPr>
            </w:pPr>
            <w:r w:rsidRPr="009A595E">
              <w:rPr>
                <w:sz w:val="20"/>
              </w:rPr>
              <w:t>Cash and cash equivalents</w:t>
            </w:r>
          </w:p>
        </w:tc>
        <w:tc>
          <w:tcPr>
            <w:tcW w:w="1068" w:type="dxa"/>
            <w:gridSpan w:val="2"/>
            <w:tcBorders>
              <w:top w:val="nil"/>
              <w:left w:val="single" w:sz="4" w:space="0" w:color="auto"/>
              <w:bottom w:val="single" w:sz="4" w:space="0" w:color="auto"/>
              <w:right w:val="nil"/>
            </w:tcBorders>
            <w:vAlign w:val="center"/>
          </w:tcPr>
          <w:p w:rsidR="00997B8E" w:rsidRPr="009A595E" w:rsidRDefault="00997B8E" w:rsidP="00AB5345">
            <w:pPr>
              <w:spacing w:line="276" w:lineRule="auto"/>
              <w:jc w:val="center"/>
              <w:rPr>
                <w:sz w:val="20"/>
              </w:rPr>
            </w:pPr>
            <w:r w:rsidRPr="009A595E">
              <w:rPr>
                <w:sz w:val="20"/>
              </w:rPr>
              <w:t>5</w:t>
            </w:r>
          </w:p>
        </w:tc>
        <w:tc>
          <w:tcPr>
            <w:tcW w:w="1418" w:type="dxa"/>
            <w:tcBorders>
              <w:top w:val="nil"/>
              <w:left w:val="single" w:sz="4" w:space="0" w:color="auto"/>
              <w:bottom w:val="single" w:sz="4" w:space="0" w:color="auto"/>
              <w:right w:val="single" w:sz="4" w:space="0" w:color="auto"/>
            </w:tcBorders>
            <w:vAlign w:val="center"/>
          </w:tcPr>
          <w:p w:rsidR="00997B8E" w:rsidRPr="009A595E" w:rsidRDefault="00997B8E" w:rsidP="002C0C47">
            <w:pPr>
              <w:spacing w:line="276" w:lineRule="auto"/>
              <w:jc w:val="right"/>
              <w:rPr>
                <w:sz w:val="20"/>
              </w:rPr>
            </w:pPr>
            <w:r w:rsidRPr="009A595E">
              <w:rPr>
                <w:sz w:val="20"/>
              </w:rPr>
              <w:t>57,982,983</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r w:rsidRPr="009A595E">
              <w:rPr>
                <w:sz w:val="20"/>
              </w:rPr>
              <w:t>50,285,596</w:t>
            </w:r>
          </w:p>
        </w:tc>
      </w:tr>
      <w:tr w:rsidR="00997B8E" w:rsidRPr="009A595E" w:rsidTr="00FB42DF">
        <w:trPr>
          <w:trHeight w:val="57"/>
        </w:trPr>
        <w:tc>
          <w:tcPr>
            <w:tcW w:w="880" w:type="dxa"/>
            <w:tcBorders>
              <w:top w:val="single" w:sz="4" w:space="0" w:color="auto"/>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 </w:t>
            </w:r>
          </w:p>
        </w:tc>
        <w:tc>
          <w:tcPr>
            <w:tcW w:w="2622" w:type="dxa"/>
            <w:tcBorders>
              <w:top w:val="single" w:sz="4" w:space="0" w:color="auto"/>
              <w:left w:val="single" w:sz="4" w:space="0" w:color="auto"/>
              <w:bottom w:val="single" w:sz="4" w:space="0" w:color="auto"/>
            </w:tcBorders>
            <w:noWrap/>
            <w:vAlign w:val="center"/>
          </w:tcPr>
          <w:p w:rsidR="00997B8E" w:rsidRPr="009A595E" w:rsidRDefault="00997B8E" w:rsidP="004A089E">
            <w:pPr>
              <w:spacing w:line="276" w:lineRule="auto"/>
              <w:rPr>
                <w:b/>
                <w:bCs/>
                <w:sz w:val="20"/>
              </w:rPr>
            </w:pPr>
            <w:r w:rsidRPr="009A595E">
              <w:rPr>
                <w:b/>
                <w:bCs/>
                <w:sz w:val="20"/>
              </w:rPr>
              <w:t>TOTAL ASSETS:</w:t>
            </w:r>
          </w:p>
        </w:tc>
        <w:tc>
          <w:tcPr>
            <w:tcW w:w="2405" w:type="dxa"/>
            <w:tcBorders>
              <w:top w:val="single" w:sz="4" w:space="0" w:color="auto"/>
              <w:bottom w:val="single" w:sz="4" w:space="0" w:color="auto"/>
              <w:right w:val="single" w:sz="4" w:space="0" w:color="auto"/>
            </w:tcBorders>
            <w:vAlign w:val="center"/>
          </w:tcPr>
          <w:p w:rsidR="00997B8E" w:rsidRPr="009A595E" w:rsidRDefault="00997B8E" w:rsidP="004A089E">
            <w:pPr>
              <w:spacing w:line="276" w:lineRule="auto"/>
              <w:rPr>
                <w:b/>
                <w:bCs/>
                <w:sz w:val="20"/>
              </w:rPr>
            </w:pPr>
            <w:r w:rsidRPr="009A595E">
              <w:rPr>
                <w:b/>
                <w:bCs/>
                <w:sz w:val="20"/>
              </w:rPr>
              <w:t> </w:t>
            </w:r>
          </w:p>
        </w:tc>
        <w:tc>
          <w:tcPr>
            <w:tcW w:w="1068" w:type="dxa"/>
            <w:gridSpan w:val="2"/>
            <w:tcBorders>
              <w:top w:val="single" w:sz="4" w:space="0" w:color="auto"/>
              <w:left w:val="single" w:sz="4" w:space="0" w:color="auto"/>
              <w:bottom w:val="single" w:sz="4" w:space="0" w:color="auto"/>
              <w:right w:val="nil"/>
            </w:tcBorders>
            <w:vAlign w:val="center"/>
          </w:tcPr>
          <w:p w:rsidR="00997B8E" w:rsidRPr="009A595E" w:rsidRDefault="00997B8E" w:rsidP="00AB5345">
            <w:pPr>
              <w:spacing w:line="276" w:lineRule="auto"/>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97B8E" w:rsidRPr="009A595E" w:rsidRDefault="00997B8E" w:rsidP="002C0C47">
            <w:pPr>
              <w:spacing w:line="276" w:lineRule="auto"/>
              <w:jc w:val="right"/>
              <w:rPr>
                <w:b/>
                <w:bCs/>
                <w:sz w:val="20"/>
              </w:rPr>
            </w:pPr>
            <w:r w:rsidRPr="009A595E">
              <w:rPr>
                <w:b/>
                <w:bCs/>
                <w:sz w:val="20"/>
              </w:rPr>
              <w:t>205,166,079</w:t>
            </w:r>
          </w:p>
        </w:tc>
        <w:tc>
          <w:tcPr>
            <w:tcW w:w="1672" w:type="dxa"/>
            <w:tcBorders>
              <w:top w:val="single" w:sz="4" w:space="0" w:color="auto"/>
              <w:left w:val="nil"/>
              <w:bottom w:val="single" w:sz="4" w:space="0" w:color="auto"/>
              <w:right w:val="single" w:sz="4" w:space="0" w:color="auto"/>
            </w:tcBorders>
            <w:vAlign w:val="center"/>
          </w:tcPr>
          <w:p w:rsidR="00997B8E" w:rsidRPr="009A595E" w:rsidRDefault="00997B8E" w:rsidP="004A089E">
            <w:pPr>
              <w:spacing w:line="276" w:lineRule="auto"/>
              <w:jc w:val="right"/>
              <w:rPr>
                <w:b/>
                <w:bCs/>
                <w:sz w:val="20"/>
              </w:rPr>
            </w:pPr>
            <w:r w:rsidRPr="009A595E">
              <w:rPr>
                <w:b/>
                <w:bCs/>
                <w:sz w:val="20"/>
              </w:rPr>
              <w:t>199,362,251</w:t>
            </w:r>
          </w:p>
        </w:tc>
      </w:tr>
      <w:tr w:rsidR="00997B8E" w:rsidRPr="009A595E" w:rsidTr="002C0C47">
        <w:trPr>
          <w:trHeight w:val="57"/>
        </w:trPr>
        <w:tc>
          <w:tcPr>
            <w:tcW w:w="880" w:type="dxa"/>
            <w:tcBorders>
              <w:top w:val="single" w:sz="4" w:space="0" w:color="auto"/>
              <w:left w:val="single" w:sz="4" w:space="0" w:color="auto"/>
              <w:bottom w:val="single" w:sz="4" w:space="0" w:color="auto"/>
              <w:right w:val="single" w:sz="4" w:space="0" w:color="auto"/>
            </w:tcBorders>
            <w:vAlign w:val="bottom"/>
          </w:tcPr>
          <w:p w:rsidR="00997B8E" w:rsidRPr="009A595E" w:rsidRDefault="00997B8E" w:rsidP="00731ED6">
            <w:pPr>
              <w:spacing w:line="276" w:lineRule="auto"/>
              <w:jc w:val="center"/>
              <w:rPr>
                <w:b/>
                <w:bCs/>
                <w:sz w:val="20"/>
              </w:rPr>
            </w:pPr>
            <w:r w:rsidRPr="009A595E">
              <w:rPr>
                <w:b/>
                <w:bCs/>
                <w:sz w:val="20"/>
              </w:rPr>
              <w:t>D.</w:t>
            </w:r>
          </w:p>
        </w:tc>
        <w:tc>
          <w:tcPr>
            <w:tcW w:w="2622" w:type="dxa"/>
            <w:tcBorders>
              <w:top w:val="single" w:sz="4" w:space="0" w:color="auto"/>
              <w:left w:val="single" w:sz="4" w:space="0" w:color="auto"/>
              <w:bottom w:val="single" w:sz="4" w:space="0" w:color="auto"/>
            </w:tcBorders>
            <w:noWrap/>
            <w:vAlign w:val="center"/>
          </w:tcPr>
          <w:p w:rsidR="00997B8E" w:rsidRPr="009A595E" w:rsidRDefault="00997B8E" w:rsidP="00554C2D">
            <w:pPr>
              <w:spacing w:line="276" w:lineRule="auto"/>
              <w:rPr>
                <w:b/>
                <w:bCs/>
                <w:sz w:val="20"/>
              </w:rPr>
            </w:pPr>
            <w:r w:rsidRPr="009A595E">
              <w:rPr>
                <w:b/>
                <w:bCs/>
                <w:sz w:val="20"/>
              </w:rPr>
              <w:t>FINANCING AMOUNTS</w:t>
            </w:r>
          </w:p>
        </w:tc>
        <w:tc>
          <w:tcPr>
            <w:tcW w:w="2405" w:type="dxa"/>
            <w:tcBorders>
              <w:top w:val="single" w:sz="4" w:space="0" w:color="auto"/>
              <w:bottom w:val="single" w:sz="4" w:space="0" w:color="auto"/>
              <w:right w:val="single" w:sz="4" w:space="0" w:color="auto"/>
            </w:tcBorders>
            <w:vAlign w:val="center"/>
          </w:tcPr>
          <w:p w:rsidR="00997B8E" w:rsidRPr="009A595E" w:rsidRDefault="00997B8E" w:rsidP="004A089E">
            <w:pPr>
              <w:spacing w:line="276" w:lineRule="auto"/>
              <w:rPr>
                <w:b/>
                <w:bCs/>
                <w:sz w:val="20"/>
              </w:rPr>
            </w:pPr>
            <w:r w:rsidRPr="009A595E">
              <w:rPr>
                <w:b/>
                <w:bCs/>
                <w:sz w:val="20"/>
              </w:rPr>
              <w:t> </w:t>
            </w:r>
          </w:p>
        </w:tc>
        <w:tc>
          <w:tcPr>
            <w:tcW w:w="1040" w:type="dxa"/>
            <w:tcBorders>
              <w:top w:val="single" w:sz="4" w:space="0" w:color="auto"/>
              <w:left w:val="single" w:sz="4" w:space="0" w:color="auto"/>
              <w:bottom w:val="single" w:sz="4" w:space="0" w:color="auto"/>
              <w:right w:val="nil"/>
            </w:tcBorders>
            <w:vAlign w:val="center"/>
          </w:tcPr>
          <w:p w:rsidR="00997B8E" w:rsidRPr="009A595E" w:rsidRDefault="00997B8E" w:rsidP="004A089E">
            <w:pPr>
              <w:spacing w:line="276" w:lineRule="auto"/>
              <w:rPr>
                <w:sz w:val="20"/>
              </w:rPr>
            </w:pPr>
            <w:r w:rsidRPr="009A595E">
              <w:rPr>
                <w:sz w:val="20"/>
              </w:rPr>
              <w:t>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c>
          <w:tcPr>
            <w:tcW w:w="1672" w:type="dxa"/>
            <w:tcBorders>
              <w:top w:val="single" w:sz="4" w:space="0" w:color="auto"/>
              <w:left w:val="nil"/>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r>
      <w:tr w:rsidR="00997B8E" w:rsidRPr="009A595E" w:rsidTr="002C0C47">
        <w:trPr>
          <w:trHeight w:val="57"/>
        </w:trPr>
        <w:tc>
          <w:tcPr>
            <w:tcW w:w="880" w:type="dxa"/>
            <w:tcBorders>
              <w:top w:val="single" w:sz="4" w:space="0" w:color="auto"/>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I.</w:t>
            </w:r>
          </w:p>
        </w:tc>
        <w:tc>
          <w:tcPr>
            <w:tcW w:w="2622" w:type="dxa"/>
            <w:tcBorders>
              <w:top w:val="single" w:sz="4" w:space="0" w:color="auto"/>
              <w:left w:val="single" w:sz="4" w:space="0" w:color="auto"/>
              <w:bottom w:val="single" w:sz="4" w:space="0" w:color="auto"/>
            </w:tcBorders>
            <w:noWrap/>
            <w:vAlign w:val="center"/>
          </w:tcPr>
          <w:p w:rsidR="00997B8E" w:rsidRPr="009A595E" w:rsidRDefault="00997B8E" w:rsidP="00554C2D">
            <w:pPr>
              <w:spacing w:line="276" w:lineRule="auto"/>
              <w:rPr>
                <w:sz w:val="20"/>
              </w:rPr>
            </w:pPr>
            <w:r w:rsidRPr="009A595E">
              <w:rPr>
                <w:sz w:val="20"/>
              </w:rPr>
              <w:t xml:space="preserve">From the State Budget </w:t>
            </w:r>
          </w:p>
        </w:tc>
        <w:tc>
          <w:tcPr>
            <w:tcW w:w="2405" w:type="dxa"/>
            <w:tcBorders>
              <w:top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c>
          <w:tcPr>
            <w:tcW w:w="1040" w:type="dxa"/>
            <w:tcBorders>
              <w:top w:val="single" w:sz="4" w:space="0" w:color="auto"/>
              <w:left w:val="single" w:sz="4" w:space="0" w:color="auto"/>
              <w:bottom w:val="single" w:sz="4" w:space="0" w:color="auto"/>
              <w:right w:val="nil"/>
            </w:tcBorders>
            <w:vAlign w:val="center"/>
          </w:tcPr>
          <w:p w:rsidR="00997B8E" w:rsidRPr="009A595E" w:rsidRDefault="00997B8E" w:rsidP="004A089E">
            <w:pPr>
              <w:spacing w:line="276" w:lineRule="auto"/>
              <w:rPr>
                <w:sz w:val="20"/>
              </w:rPr>
            </w:pPr>
            <w:r w:rsidRPr="009A595E">
              <w:rPr>
                <w:sz w:val="20"/>
              </w:rPr>
              <w:t>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c>
          <w:tcPr>
            <w:tcW w:w="1672" w:type="dxa"/>
            <w:tcBorders>
              <w:top w:val="single" w:sz="4" w:space="0" w:color="auto"/>
              <w:left w:val="nil"/>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r>
      <w:tr w:rsidR="00997B8E" w:rsidRPr="009A595E" w:rsidTr="002C0C47">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II.</w:t>
            </w:r>
          </w:p>
        </w:tc>
        <w:tc>
          <w:tcPr>
            <w:tcW w:w="2622" w:type="dxa"/>
            <w:tcBorders>
              <w:top w:val="single" w:sz="4" w:space="0" w:color="auto"/>
              <w:left w:val="single" w:sz="4" w:space="0" w:color="auto"/>
              <w:bottom w:val="single" w:sz="4" w:space="0" w:color="auto"/>
            </w:tcBorders>
            <w:noWrap/>
            <w:vAlign w:val="center"/>
          </w:tcPr>
          <w:p w:rsidR="00997B8E" w:rsidRPr="009A595E" w:rsidRDefault="00997B8E" w:rsidP="00554C2D">
            <w:pPr>
              <w:spacing w:line="276" w:lineRule="auto"/>
              <w:rPr>
                <w:sz w:val="20"/>
              </w:rPr>
            </w:pPr>
            <w:r w:rsidRPr="009A595E">
              <w:rPr>
                <w:sz w:val="20"/>
              </w:rPr>
              <w:t>From the municipal budget</w:t>
            </w:r>
          </w:p>
        </w:tc>
        <w:tc>
          <w:tcPr>
            <w:tcW w:w="2405" w:type="dxa"/>
            <w:tcBorders>
              <w:top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c>
          <w:tcPr>
            <w:tcW w:w="104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rPr>
                <w:sz w:val="20"/>
              </w:rPr>
            </w:pPr>
            <w:r w:rsidRPr="009A595E">
              <w:rPr>
                <w:sz w:val="20"/>
              </w:rPr>
              <w:t> </w:t>
            </w: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r>
      <w:tr w:rsidR="00997B8E" w:rsidRPr="009A595E" w:rsidTr="002C0C47">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III.</w:t>
            </w:r>
          </w:p>
        </w:tc>
        <w:tc>
          <w:tcPr>
            <w:tcW w:w="5027" w:type="dxa"/>
            <w:gridSpan w:val="2"/>
            <w:tcBorders>
              <w:top w:val="single" w:sz="4" w:space="0" w:color="auto"/>
              <w:left w:val="nil"/>
              <w:bottom w:val="single" w:sz="4" w:space="0" w:color="auto"/>
              <w:right w:val="single" w:sz="4" w:space="0" w:color="000000"/>
            </w:tcBorders>
            <w:vAlign w:val="center"/>
          </w:tcPr>
          <w:p w:rsidR="00997B8E" w:rsidRPr="009A595E" w:rsidRDefault="00997B8E" w:rsidP="004A089E">
            <w:pPr>
              <w:spacing w:line="276" w:lineRule="auto"/>
              <w:rPr>
                <w:sz w:val="20"/>
              </w:rPr>
            </w:pPr>
            <w:r w:rsidRPr="009A595E">
              <w:rPr>
                <w:sz w:val="20"/>
              </w:rPr>
              <w:t>From the EU, foreign countries and international organisations</w:t>
            </w:r>
          </w:p>
        </w:tc>
        <w:tc>
          <w:tcPr>
            <w:tcW w:w="1040" w:type="dxa"/>
            <w:tcBorders>
              <w:top w:val="nil"/>
              <w:left w:val="nil"/>
              <w:bottom w:val="single" w:sz="4" w:space="0" w:color="auto"/>
              <w:right w:val="nil"/>
            </w:tcBorders>
            <w:vAlign w:val="center"/>
          </w:tcPr>
          <w:p w:rsidR="00997B8E" w:rsidRPr="009A595E" w:rsidRDefault="00997B8E" w:rsidP="004A089E">
            <w:pPr>
              <w:spacing w:line="276" w:lineRule="auto"/>
              <w:rPr>
                <w:sz w:val="20"/>
              </w:rPr>
            </w:pPr>
            <w:r w:rsidRPr="009A595E">
              <w:rPr>
                <w:sz w:val="20"/>
              </w:rPr>
              <w:t> </w:t>
            </w: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r>
      <w:tr w:rsidR="00997B8E" w:rsidRPr="009A595E" w:rsidTr="002C0C47">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 xml:space="preserve">IV. </w:t>
            </w:r>
          </w:p>
        </w:tc>
        <w:tc>
          <w:tcPr>
            <w:tcW w:w="2622" w:type="dxa"/>
            <w:tcBorders>
              <w:top w:val="single" w:sz="4" w:space="0" w:color="auto"/>
              <w:left w:val="single" w:sz="4" w:space="0" w:color="auto"/>
              <w:bottom w:val="single" w:sz="4" w:space="0" w:color="auto"/>
            </w:tcBorders>
            <w:noWrap/>
            <w:vAlign w:val="center"/>
          </w:tcPr>
          <w:p w:rsidR="00997B8E" w:rsidRPr="009A595E" w:rsidRDefault="00997B8E" w:rsidP="00554C2D">
            <w:pPr>
              <w:spacing w:line="276" w:lineRule="auto"/>
              <w:rPr>
                <w:sz w:val="20"/>
              </w:rPr>
            </w:pPr>
            <w:r w:rsidRPr="009A595E">
              <w:rPr>
                <w:sz w:val="20"/>
              </w:rPr>
              <w:t>From other sources</w:t>
            </w:r>
          </w:p>
        </w:tc>
        <w:tc>
          <w:tcPr>
            <w:tcW w:w="2405" w:type="dxa"/>
            <w:tcBorders>
              <w:top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c>
          <w:tcPr>
            <w:tcW w:w="104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rPr>
                <w:sz w:val="20"/>
              </w:rPr>
            </w:pPr>
            <w:r w:rsidRPr="009A595E">
              <w:rPr>
                <w:sz w:val="20"/>
              </w:rPr>
              <w:t> </w:t>
            </w: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r>
      <w:tr w:rsidR="00997B8E" w:rsidRPr="009A595E" w:rsidTr="00E11885">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b/>
                <w:bCs/>
                <w:sz w:val="20"/>
              </w:rPr>
            </w:pPr>
            <w:r w:rsidRPr="009A595E">
              <w:rPr>
                <w:b/>
                <w:bCs/>
                <w:sz w:val="20"/>
              </w:rPr>
              <w:t>E.</w:t>
            </w:r>
          </w:p>
        </w:tc>
        <w:tc>
          <w:tcPr>
            <w:tcW w:w="2622" w:type="dxa"/>
            <w:tcBorders>
              <w:top w:val="single" w:sz="4" w:space="0" w:color="auto"/>
              <w:left w:val="single" w:sz="4" w:space="0" w:color="auto"/>
              <w:bottom w:val="single" w:sz="4" w:space="0" w:color="auto"/>
            </w:tcBorders>
            <w:noWrap/>
            <w:vAlign w:val="center"/>
          </w:tcPr>
          <w:p w:rsidR="00997B8E" w:rsidRPr="009A595E" w:rsidRDefault="00997B8E" w:rsidP="00554C2D">
            <w:pPr>
              <w:spacing w:line="276" w:lineRule="auto"/>
              <w:rPr>
                <w:b/>
                <w:bCs/>
                <w:sz w:val="20"/>
              </w:rPr>
            </w:pPr>
            <w:r w:rsidRPr="009A595E">
              <w:rPr>
                <w:b/>
                <w:bCs/>
                <w:sz w:val="20"/>
              </w:rPr>
              <w:t>LIABILITIES</w:t>
            </w:r>
          </w:p>
        </w:tc>
        <w:tc>
          <w:tcPr>
            <w:tcW w:w="2405" w:type="dxa"/>
            <w:tcBorders>
              <w:top w:val="single" w:sz="4" w:space="0" w:color="auto"/>
              <w:bottom w:val="single" w:sz="4" w:space="0" w:color="auto"/>
              <w:right w:val="single" w:sz="4" w:space="0" w:color="auto"/>
            </w:tcBorders>
            <w:vAlign w:val="center"/>
          </w:tcPr>
          <w:p w:rsidR="00997B8E" w:rsidRPr="009A595E" w:rsidRDefault="00997B8E" w:rsidP="004A089E">
            <w:pPr>
              <w:spacing w:line="276" w:lineRule="auto"/>
              <w:rPr>
                <w:b/>
                <w:bCs/>
                <w:sz w:val="20"/>
              </w:rPr>
            </w:pPr>
            <w:r w:rsidRPr="009A595E">
              <w:rPr>
                <w:b/>
                <w:bCs/>
                <w:sz w:val="20"/>
              </w:rPr>
              <w:t> </w:t>
            </w:r>
          </w:p>
        </w:tc>
        <w:tc>
          <w:tcPr>
            <w:tcW w:w="104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rPr>
                <w:sz w:val="20"/>
              </w:rPr>
            </w:pPr>
            <w:r w:rsidRPr="009A595E">
              <w:rPr>
                <w:sz w:val="20"/>
              </w:rPr>
              <w:t> </w:t>
            </w: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76B02">
            <w:pPr>
              <w:spacing w:line="276" w:lineRule="auto"/>
              <w:jc w:val="right"/>
              <w:rPr>
                <w:b/>
                <w:bCs/>
                <w:sz w:val="20"/>
              </w:rPr>
            </w:pPr>
            <w:r w:rsidRPr="009A595E">
              <w:rPr>
                <w:b/>
                <w:bCs/>
                <w:sz w:val="20"/>
              </w:rPr>
              <w:t>1,379,655</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b/>
                <w:bCs/>
                <w:sz w:val="20"/>
              </w:rPr>
            </w:pPr>
            <w:r w:rsidRPr="009A595E">
              <w:rPr>
                <w:b/>
                <w:bCs/>
                <w:sz w:val="20"/>
              </w:rPr>
              <w:t>5,706,650</w:t>
            </w:r>
          </w:p>
        </w:tc>
      </w:tr>
      <w:tr w:rsidR="00997B8E" w:rsidRPr="009A595E" w:rsidTr="00E11885">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I.</w:t>
            </w:r>
          </w:p>
        </w:tc>
        <w:tc>
          <w:tcPr>
            <w:tcW w:w="2622" w:type="dxa"/>
            <w:tcBorders>
              <w:top w:val="single" w:sz="4" w:space="0" w:color="auto"/>
              <w:left w:val="single" w:sz="4" w:space="0" w:color="auto"/>
              <w:bottom w:val="single" w:sz="4" w:space="0" w:color="auto"/>
            </w:tcBorders>
            <w:noWrap/>
            <w:vAlign w:val="center"/>
          </w:tcPr>
          <w:p w:rsidR="00997B8E" w:rsidRPr="009A595E" w:rsidRDefault="00997B8E" w:rsidP="00554C2D">
            <w:pPr>
              <w:spacing w:line="276" w:lineRule="auto"/>
              <w:rPr>
                <w:sz w:val="20"/>
              </w:rPr>
            </w:pPr>
            <w:r w:rsidRPr="009A595E">
              <w:rPr>
                <w:sz w:val="20"/>
              </w:rPr>
              <w:t>Long-term liabilities</w:t>
            </w:r>
          </w:p>
        </w:tc>
        <w:tc>
          <w:tcPr>
            <w:tcW w:w="2405" w:type="dxa"/>
            <w:tcBorders>
              <w:top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r w:rsidRPr="009A595E">
              <w:rPr>
                <w:sz w:val="20"/>
              </w:rPr>
              <w:t> </w:t>
            </w:r>
          </w:p>
        </w:tc>
        <w:tc>
          <w:tcPr>
            <w:tcW w:w="104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rPr>
                <w:sz w:val="20"/>
              </w:rPr>
            </w:pPr>
            <w:r w:rsidRPr="009A595E">
              <w:rPr>
                <w:sz w:val="20"/>
              </w:rPr>
              <w:t> </w:t>
            </w: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right"/>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p>
        </w:tc>
      </w:tr>
      <w:tr w:rsidR="00997B8E" w:rsidRPr="009A595E" w:rsidTr="00E10C42">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I.1</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Long-term financial liabilities</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right"/>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I.2</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Long-term provisions</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I.3</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Other long-term liabilities</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II.</w:t>
            </w:r>
          </w:p>
        </w:tc>
        <w:tc>
          <w:tcPr>
            <w:tcW w:w="5027" w:type="dxa"/>
            <w:gridSpan w:val="2"/>
            <w:tcBorders>
              <w:top w:val="single" w:sz="4" w:space="0" w:color="auto"/>
              <w:left w:val="single" w:sz="4" w:space="0" w:color="auto"/>
              <w:bottom w:val="single" w:sz="4" w:space="0" w:color="auto"/>
              <w:right w:val="single" w:sz="4" w:space="0" w:color="000000"/>
            </w:tcBorders>
            <w:noWrap/>
            <w:vAlign w:val="center"/>
          </w:tcPr>
          <w:p w:rsidR="00997B8E" w:rsidRPr="009A595E" w:rsidRDefault="00997B8E" w:rsidP="00554C2D">
            <w:pPr>
              <w:spacing w:line="276" w:lineRule="auto"/>
              <w:rPr>
                <w:sz w:val="20"/>
              </w:rPr>
            </w:pPr>
            <w:r w:rsidRPr="009A595E">
              <w:rPr>
                <w:sz w:val="20"/>
              </w:rPr>
              <w:t>Short-term liabilities</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r w:rsidRPr="009A595E">
              <w:rPr>
                <w:sz w:val="20"/>
              </w:rPr>
              <w:t>6</w:t>
            </w: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76B02">
            <w:pPr>
              <w:spacing w:line="276" w:lineRule="auto"/>
              <w:jc w:val="right"/>
              <w:rPr>
                <w:sz w:val="20"/>
              </w:rPr>
            </w:pPr>
            <w:r w:rsidRPr="009A595E">
              <w:rPr>
                <w:sz w:val="20"/>
              </w:rPr>
              <w:t>1,379,655</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r w:rsidRPr="009A595E">
              <w:rPr>
                <w:sz w:val="20"/>
              </w:rPr>
              <w:t>5,706,650</w:t>
            </w: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II.1</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Long-term provisions (current year’s portion) and short-term provisions</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II.2</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 xml:space="preserve">Long-term liabilities (current year’s portion) </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lastRenderedPageBreak/>
              <w:t>II.3</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Short-term financial liabilities</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II.4</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 xml:space="preserve">Payable subsidies, grants and financing amounts </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right"/>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B26CD3">
            <w:pPr>
              <w:spacing w:line="276" w:lineRule="auto"/>
              <w:jc w:val="right"/>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II.5</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 xml:space="preserve">Amounts payable to the EU budget </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II.6</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Amounts payable to budgets and funds</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II.7</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Payable social benefits</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II.8</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Refundable taxes, contributions and their overpayments</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II.9</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Trade payables</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II.10</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Accrued payables</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right"/>
              <w:rPr>
                <w:sz w:val="20"/>
              </w:rPr>
            </w:pPr>
            <w:r w:rsidRPr="009A595E">
              <w:rPr>
                <w:sz w:val="20"/>
              </w:rPr>
              <w:t>1,351,655</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r w:rsidRPr="009A595E">
              <w:rPr>
                <w:sz w:val="20"/>
              </w:rPr>
              <w:t>5,682,719</w:t>
            </w: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II.11</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997B8E" w:rsidRPr="009A595E" w:rsidRDefault="00997B8E" w:rsidP="00554C2D">
            <w:pPr>
              <w:spacing w:line="276" w:lineRule="auto"/>
              <w:rPr>
                <w:sz w:val="20"/>
              </w:rPr>
            </w:pPr>
            <w:r w:rsidRPr="009A595E">
              <w:rPr>
                <w:sz w:val="20"/>
              </w:rPr>
              <w:t>Other short-term liabilities</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76B02">
            <w:pPr>
              <w:spacing w:line="276" w:lineRule="auto"/>
              <w:jc w:val="right"/>
              <w:rPr>
                <w:sz w:val="20"/>
              </w:rPr>
            </w:pPr>
            <w:r w:rsidRPr="009A595E">
              <w:rPr>
                <w:sz w:val="20"/>
              </w:rPr>
              <w:t>28,000</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r w:rsidRPr="009A595E">
              <w:rPr>
                <w:sz w:val="20"/>
              </w:rPr>
              <w:t>23,931</w:t>
            </w:r>
          </w:p>
        </w:tc>
      </w:tr>
      <w:tr w:rsidR="00997B8E" w:rsidRPr="009A595E" w:rsidTr="00E11885">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b/>
                <w:bCs/>
                <w:sz w:val="20"/>
              </w:rPr>
            </w:pPr>
            <w:r w:rsidRPr="009A595E">
              <w:rPr>
                <w:b/>
                <w:bCs/>
                <w:sz w:val="20"/>
              </w:rPr>
              <w:t>F.</w:t>
            </w:r>
          </w:p>
        </w:tc>
        <w:tc>
          <w:tcPr>
            <w:tcW w:w="2622" w:type="dxa"/>
            <w:tcBorders>
              <w:top w:val="single" w:sz="4" w:space="0" w:color="auto"/>
              <w:left w:val="single" w:sz="4" w:space="0" w:color="auto"/>
              <w:bottom w:val="single" w:sz="4" w:space="0" w:color="auto"/>
            </w:tcBorders>
            <w:noWrap/>
            <w:vAlign w:val="center"/>
          </w:tcPr>
          <w:p w:rsidR="00997B8E" w:rsidRPr="009A595E" w:rsidRDefault="00997B8E" w:rsidP="004A089E">
            <w:pPr>
              <w:spacing w:line="276" w:lineRule="auto"/>
              <w:rPr>
                <w:b/>
                <w:bCs/>
                <w:sz w:val="20"/>
              </w:rPr>
            </w:pPr>
            <w:r w:rsidRPr="009A595E">
              <w:rPr>
                <w:b/>
                <w:bCs/>
                <w:sz w:val="20"/>
              </w:rPr>
              <w:t>NET ASSETS</w:t>
            </w:r>
          </w:p>
        </w:tc>
        <w:tc>
          <w:tcPr>
            <w:tcW w:w="2405" w:type="dxa"/>
            <w:tcBorders>
              <w:top w:val="single" w:sz="4" w:space="0" w:color="auto"/>
              <w:bottom w:val="single" w:sz="4" w:space="0" w:color="auto"/>
              <w:right w:val="single" w:sz="4" w:space="0" w:color="auto"/>
            </w:tcBorders>
            <w:vAlign w:val="center"/>
          </w:tcPr>
          <w:p w:rsidR="00997B8E" w:rsidRPr="009A595E" w:rsidRDefault="00997B8E" w:rsidP="004A089E">
            <w:pPr>
              <w:spacing w:line="276" w:lineRule="auto"/>
              <w:rPr>
                <w:b/>
                <w:bCs/>
                <w:sz w:val="20"/>
              </w:rPr>
            </w:pPr>
            <w:r w:rsidRPr="009A595E">
              <w:rPr>
                <w:b/>
                <w:bCs/>
                <w:sz w:val="20"/>
              </w:rPr>
              <w:t> </w:t>
            </w:r>
          </w:p>
        </w:tc>
        <w:tc>
          <w:tcPr>
            <w:tcW w:w="1040" w:type="dxa"/>
            <w:tcBorders>
              <w:top w:val="nil"/>
              <w:left w:val="single" w:sz="4" w:space="0" w:color="auto"/>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76B02">
            <w:pPr>
              <w:spacing w:line="276" w:lineRule="auto"/>
              <w:jc w:val="right"/>
              <w:rPr>
                <w:b/>
                <w:bCs/>
                <w:sz w:val="20"/>
              </w:rPr>
            </w:pPr>
            <w:r w:rsidRPr="009A595E">
              <w:rPr>
                <w:b/>
                <w:bCs/>
                <w:sz w:val="20"/>
              </w:rPr>
              <w:t>203,786,424</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b/>
                <w:bCs/>
                <w:sz w:val="20"/>
              </w:rPr>
            </w:pPr>
            <w:r w:rsidRPr="009A595E">
              <w:rPr>
                <w:b/>
                <w:bCs/>
                <w:sz w:val="20"/>
              </w:rPr>
              <w:t>193,655,601</w:t>
            </w:r>
          </w:p>
        </w:tc>
      </w:tr>
      <w:tr w:rsidR="00997B8E" w:rsidRPr="009A595E" w:rsidTr="00E11885">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I.</w:t>
            </w:r>
          </w:p>
        </w:tc>
        <w:tc>
          <w:tcPr>
            <w:tcW w:w="5027" w:type="dxa"/>
            <w:gridSpan w:val="2"/>
            <w:tcBorders>
              <w:top w:val="single" w:sz="4" w:space="0" w:color="auto"/>
              <w:left w:val="nil"/>
              <w:bottom w:val="single" w:sz="4" w:space="0" w:color="auto"/>
              <w:right w:val="single" w:sz="4" w:space="0" w:color="000000"/>
            </w:tcBorders>
            <w:noWrap/>
            <w:vAlign w:val="center"/>
          </w:tcPr>
          <w:p w:rsidR="00997B8E" w:rsidRPr="009A595E" w:rsidRDefault="00997B8E" w:rsidP="00AD3EC9">
            <w:pPr>
              <w:spacing w:line="276" w:lineRule="auto"/>
              <w:rPr>
                <w:sz w:val="20"/>
              </w:rPr>
            </w:pPr>
            <w:r w:rsidRPr="009A595E">
              <w:rPr>
                <w:sz w:val="20"/>
              </w:rPr>
              <w:t>Reserves</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w:t>
            </w:r>
          </w:p>
        </w:tc>
        <w:tc>
          <w:tcPr>
            <w:tcW w:w="5027" w:type="dxa"/>
            <w:gridSpan w:val="2"/>
            <w:tcBorders>
              <w:top w:val="single" w:sz="4" w:space="0" w:color="auto"/>
              <w:left w:val="single" w:sz="4" w:space="0" w:color="auto"/>
              <w:bottom w:val="single" w:sz="4" w:space="0" w:color="auto"/>
              <w:right w:val="single" w:sz="4" w:space="0" w:color="000000"/>
            </w:tcBorders>
            <w:noWrap/>
            <w:vAlign w:val="center"/>
          </w:tcPr>
          <w:p w:rsidR="00997B8E" w:rsidRPr="009A595E" w:rsidRDefault="00997B8E" w:rsidP="00AD3EC9">
            <w:pPr>
              <w:spacing w:line="276" w:lineRule="auto"/>
              <w:rPr>
                <w:sz w:val="20"/>
              </w:rPr>
            </w:pPr>
            <w:r w:rsidRPr="009A595E">
              <w:rPr>
                <w:sz w:val="20"/>
              </w:rPr>
              <w:t>Effects of the equity method</w:t>
            </w:r>
          </w:p>
        </w:tc>
        <w:tc>
          <w:tcPr>
            <w:tcW w:w="1040" w:type="dxa"/>
            <w:tcBorders>
              <w:top w:val="nil"/>
              <w:left w:val="nil"/>
              <w:bottom w:val="single" w:sz="4" w:space="0" w:color="auto"/>
              <w:right w:val="nil"/>
            </w:tcBorders>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rPr>
                <w:sz w:val="20"/>
              </w:rPr>
            </w:pP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rPr>
                <w:sz w:val="20"/>
              </w:rPr>
            </w:pPr>
          </w:p>
        </w:tc>
      </w:tr>
      <w:tr w:rsidR="00997B8E" w:rsidRPr="009A595E" w:rsidTr="00E11885">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sz w:val="20"/>
              </w:rPr>
            </w:pPr>
            <w:r w:rsidRPr="009A595E">
              <w:rPr>
                <w:sz w:val="20"/>
              </w:rPr>
              <w:t>III.</w:t>
            </w:r>
          </w:p>
        </w:tc>
        <w:tc>
          <w:tcPr>
            <w:tcW w:w="5027" w:type="dxa"/>
            <w:gridSpan w:val="2"/>
            <w:tcBorders>
              <w:top w:val="single" w:sz="4" w:space="0" w:color="auto"/>
              <w:left w:val="single" w:sz="4" w:space="0" w:color="auto"/>
              <w:bottom w:val="single" w:sz="4" w:space="0" w:color="auto"/>
              <w:right w:val="single" w:sz="4" w:space="0" w:color="auto"/>
            </w:tcBorders>
            <w:noWrap/>
            <w:vAlign w:val="center"/>
          </w:tcPr>
          <w:p w:rsidR="00997B8E" w:rsidRPr="009A595E" w:rsidRDefault="00997B8E" w:rsidP="00AD3EC9">
            <w:pPr>
              <w:spacing w:line="276" w:lineRule="auto"/>
              <w:rPr>
                <w:sz w:val="20"/>
              </w:rPr>
            </w:pPr>
            <w:r w:rsidRPr="009A595E">
              <w:rPr>
                <w:sz w:val="20"/>
              </w:rPr>
              <w:t>Accrued surplus or deficit</w:t>
            </w:r>
          </w:p>
        </w:tc>
        <w:tc>
          <w:tcPr>
            <w:tcW w:w="1040" w:type="dxa"/>
            <w:tcBorders>
              <w:top w:val="nil"/>
              <w:left w:val="single" w:sz="4" w:space="0" w:color="auto"/>
              <w:bottom w:val="single" w:sz="4" w:space="0" w:color="auto"/>
              <w:right w:val="nil"/>
            </w:tcBorders>
            <w:vAlign w:val="center"/>
          </w:tcPr>
          <w:p w:rsidR="00997B8E" w:rsidRPr="009A595E" w:rsidRDefault="00997B8E" w:rsidP="00AB5345">
            <w:pPr>
              <w:spacing w:line="276" w:lineRule="auto"/>
              <w:jc w:val="center"/>
              <w:rPr>
                <w:sz w:val="20"/>
              </w:rPr>
            </w:pPr>
            <w:r w:rsidRPr="009A595E">
              <w:rPr>
                <w:sz w:val="20"/>
              </w:rPr>
              <w:t>7</w:t>
            </w: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76B02">
            <w:pPr>
              <w:spacing w:line="276" w:lineRule="auto"/>
              <w:jc w:val="right"/>
              <w:rPr>
                <w:sz w:val="20"/>
              </w:rPr>
            </w:pPr>
            <w:r w:rsidRPr="009A595E">
              <w:rPr>
                <w:sz w:val="20"/>
              </w:rPr>
              <w:t>203,786,424</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r w:rsidRPr="009A595E">
              <w:rPr>
                <w:sz w:val="20"/>
              </w:rPr>
              <w:t>193,655,601</w:t>
            </w: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III.1</w:t>
            </w:r>
          </w:p>
        </w:tc>
        <w:tc>
          <w:tcPr>
            <w:tcW w:w="5027"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997B8E" w:rsidRPr="009A595E" w:rsidRDefault="00997B8E" w:rsidP="00AD3EC9">
            <w:pPr>
              <w:spacing w:line="276" w:lineRule="auto"/>
              <w:rPr>
                <w:sz w:val="20"/>
              </w:rPr>
            </w:pPr>
            <w:r w:rsidRPr="009A595E">
              <w:rPr>
                <w:sz w:val="20"/>
              </w:rPr>
              <w:t>Surplus or deficit of the current year</w:t>
            </w:r>
          </w:p>
        </w:tc>
        <w:tc>
          <w:tcPr>
            <w:tcW w:w="1040" w:type="dxa"/>
            <w:tcBorders>
              <w:top w:val="nil"/>
              <w:left w:val="nil"/>
              <w:bottom w:val="single" w:sz="4" w:space="0" w:color="auto"/>
              <w:right w:val="nil"/>
            </w:tcBorders>
            <w:shd w:val="clear" w:color="000000" w:fill="FFFFFF"/>
            <w:vAlign w:val="center"/>
          </w:tcPr>
          <w:p w:rsidR="00997B8E" w:rsidRPr="009A595E" w:rsidRDefault="00997B8E"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476B02">
            <w:pPr>
              <w:spacing w:line="276" w:lineRule="auto"/>
              <w:jc w:val="right"/>
              <w:rPr>
                <w:sz w:val="20"/>
              </w:rPr>
            </w:pPr>
            <w:r w:rsidRPr="009A595E">
              <w:rPr>
                <w:sz w:val="20"/>
              </w:rPr>
              <w:t>10,130,823</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r w:rsidRPr="009A595E">
              <w:rPr>
                <w:sz w:val="20"/>
              </w:rPr>
              <w:t>(34,670,323)</w:t>
            </w:r>
          </w:p>
        </w:tc>
      </w:tr>
      <w:tr w:rsidR="00997B8E" w:rsidRPr="009A595E" w:rsidTr="00E11885">
        <w:trPr>
          <w:trHeight w:val="57"/>
        </w:trPr>
        <w:tc>
          <w:tcPr>
            <w:tcW w:w="880" w:type="dxa"/>
            <w:tcBorders>
              <w:top w:val="nil"/>
              <w:left w:val="single" w:sz="4" w:space="0" w:color="auto"/>
              <w:bottom w:val="single" w:sz="4" w:space="0" w:color="auto"/>
              <w:right w:val="nil"/>
            </w:tcBorders>
            <w:vAlign w:val="center"/>
          </w:tcPr>
          <w:p w:rsidR="00997B8E" w:rsidRPr="009A595E" w:rsidRDefault="00997B8E" w:rsidP="004A089E">
            <w:pPr>
              <w:spacing w:line="276" w:lineRule="auto"/>
              <w:jc w:val="center"/>
              <w:rPr>
                <w:sz w:val="20"/>
              </w:rPr>
            </w:pPr>
            <w:r w:rsidRPr="009A595E">
              <w:rPr>
                <w:sz w:val="20"/>
              </w:rPr>
              <w:t>III.2</w:t>
            </w:r>
          </w:p>
        </w:tc>
        <w:tc>
          <w:tcPr>
            <w:tcW w:w="6067"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rsidR="00997B8E" w:rsidRPr="009A595E" w:rsidRDefault="00997B8E" w:rsidP="004A089E">
            <w:pPr>
              <w:spacing w:line="276" w:lineRule="auto"/>
              <w:rPr>
                <w:sz w:val="20"/>
              </w:rPr>
            </w:pPr>
            <w:r w:rsidRPr="009A595E">
              <w:rPr>
                <w:sz w:val="20"/>
              </w:rPr>
              <w:t>Surplus or deficit of the previous year</w:t>
            </w:r>
          </w:p>
        </w:tc>
        <w:tc>
          <w:tcPr>
            <w:tcW w:w="1446" w:type="dxa"/>
            <w:gridSpan w:val="2"/>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r w:rsidRPr="009A595E">
              <w:rPr>
                <w:sz w:val="20"/>
              </w:rPr>
              <w:t>193,655,601</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sz w:val="20"/>
              </w:rPr>
            </w:pPr>
            <w:r w:rsidRPr="009A595E">
              <w:rPr>
                <w:sz w:val="20"/>
              </w:rPr>
              <w:t>228,325,924</w:t>
            </w:r>
          </w:p>
        </w:tc>
      </w:tr>
      <w:tr w:rsidR="00997B8E" w:rsidRPr="009A595E" w:rsidTr="00E11885">
        <w:trPr>
          <w:trHeight w:val="57"/>
        </w:trPr>
        <w:tc>
          <w:tcPr>
            <w:tcW w:w="880" w:type="dxa"/>
            <w:tcBorders>
              <w:top w:val="nil"/>
              <w:left w:val="single" w:sz="4" w:space="0" w:color="auto"/>
              <w:bottom w:val="single" w:sz="4" w:space="0" w:color="auto"/>
              <w:right w:val="single" w:sz="4" w:space="0" w:color="auto"/>
            </w:tcBorders>
            <w:vAlign w:val="center"/>
          </w:tcPr>
          <w:p w:rsidR="00997B8E" w:rsidRPr="009A595E" w:rsidRDefault="00997B8E" w:rsidP="004A089E">
            <w:pPr>
              <w:spacing w:line="276" w:lineRule="auto"/>
              <w:jc w:val="center"/>
              <w:rPr>
                <w:b/>
                <w:bCs/>
                <w:sz w:val="20"/>
              </w:rPr>
            </w:pPr>
            <w:r w:rsidRPr="009A595E">
              <w:rPr>
                <w:b/>
                <w:bCs/>
                <w:sz w:val="20"/>
              </w:rPr>
              <w:t> </w:t>
            </w:r>
          </w:p>
        </w:tc>
        <w:tc>
          <w:tcPr>
            <w:tcW w:w="5027" w:type="dxa"/>
            <w:gridSpan w:val="2"/>
            <w:tcBorders>
              <w:top w:val="single" w:sz="4" w:space="0" w:color="auto"/>
              <w:left w:val="nil"/>
              <w:bottom w:val="single" w:sz="4" w:space="0" w:color="auto"/>
              <w:right w:val="single" w:sz="4" w:space="0" w:color="000000"/>
            </w:tcBorders>
            <w:vAlign w:val="center"/>
          </w:tcPr>
          <w:p w:rsidR="00997B8E" w:rsidRPr="009A595E" w:rsidRDefault="00997B8E" w:rsidP="004A089E">
            <w:pPr>
              <w:spacing w:line="276" w:lineRule="auto"/>
              <w:rPr>
                <w:b/>
                <w:bCs/>
                <w:sz w:val="20"/>
              </w:rPr>
            </w:pPr>
            <w:r w:rsidRPr="009A595E">
              <w:rPr>
                <w:b/>
                <w:bCs/>
                <w:sz w:val="20"/>
              </w:rPr>
              <w:t>TOTAL FINANCING AMOUNTS, LIABILITIES AND NET ASSETS:</w:t>
            </w:r>
          </w:p>
        </w:tc>
        <w:tc>
          <w:tcPr>
            <w:tcW w:w="1040" w:type="dxa"/>
            <w:tcBorders>
              <w:top w:val="nil"/>
              <w:left w:val="nil"/>
              <w:bottom w:val="single" w:sz="4" w:space="0" w:color="auto"/>
              <w:right w:val="nil"/>
            </w:tcBorders>
            <w:vAlign w:val="center"/>
          </w:tcPr>
          <w:p w:rsidR="00997B8E" w:rsidRPr="009A595E" w:rsidRDefault="00997B8E" w:rsidP="004A089E">
            <w:pPr>
              <w:spacing w:line="276" w:lineRule="auto"/>
              <w:rPr>
                <w:b/>
                <w:bCs/>
                <w:sz w:val="20"/>
              </w:rPr>
            </w:pPr>
            <w:r w:rsidRPr="009A595E">
              <w:rPr>
                <w:b/>
                <w:bCs/>
                <w:sz w:val="20"/>
              </w:rPr>
              <w:t> </w:t>
            </w:r>
          </w:p>
        </w:tc>
        <w:tc>
          <w:tcPr>
            <w:tcW w:w="1446" w:type="dxa"/>
            <w:gridSpan w:val="2"/>
            <w:tcBorders>
              <w:top w:val="nil"/>
              <w:left w:val="single" w:sz="4" w:space="0" w:color="auto"/>
              <w:bottom w:val="single" w:sz="4" w:space="0" w:color="auto"/>
              <w:right w:val="single" w:sz="4" w:space="0" w:color="auto"/>
            </w:tcBorders>
            <w:vAlign w:val="center"/>
          </w:tcPr>
          <w:p w:rsidR="00997B8E" w:rsidRPr="009A595E" w:rsidRDefault="00997B8E" w:rsidP="00A43BB2">
            <w:pPr>
              <w:spacing w:line="276" w:lineRule="auto"/>
              <w:jc w:val="right"/>
              <w:rPr>
                <w:b/>
                <w:bCs/>
                <w:sz w:val="20"/>
              </w:rPr>
            </w:pPr>
            <w:r w:rsidRPr="009A595E">
              <w:rPr>
                <w:b/>
                <w:bCs/>
                <w:sz w:val="20"/>
              </w:rPr>
              <w:t>205,166,079</w:t>
            </w:r>
          </w:p>
        </w:tc>
        <w:tc>
          <w:tcPr>
            <w:tcW w:w="1672" w:type="dxa"/>
            <w:tcBorders>
              <w:top w:val="nil"/>
              <w:left w:val="nil"/>
              <w:bottom w:val="single" w:sz="4" w:space="0" w:color="auto"/>
              <w:right w:val="single" w:sz="4" w:space="0" w:color="auto"/>
            </w:tcBorders>
            <w:vAlign w:val="center"/>
          </w:tcPr>
          <w:p w:rsidR="00997B8E" w:rsidRPr="009A595E" w:rsidRDefault="00997B8E" w:rsidP="004A089E">
            <w:pPr>
              <w:spacing w:line="276" w:lineRule="auto"/>
              <w:jc w:val="right"/>
              <w:rPr>
                <w:b/>
                <w:bCs/>
                <w:sz w:val="20"/>
              </w:rPr>
            </w:pPr>
            <w:r w:rsidRPr="009A595E">
              <w:rPr>
                <w:b/>
                <w:bCs/>
                <w:sz w:val="20"/>
              </w:rPr>
              <w:t>199,362,251</w:t>
            </w:r>
          </w:p>
        </w:tc>
      </w:tr>
    </w:tbl>
    <w:p w:rsidR="00997B8E" w:rsidRPr="009A595E" w:rsidRDefault="00997B8E" w:rsidP="00C61F69">
      <w:pPr>
        <w:tabs>
          <w:tab w:val="left" w:pos="0"/>
        </w:tabs>
        <w:jc w:val="both"/>
        <w:rPr>
          <w:sz w:val="16"/>
          <w:szCs w:val="16"/>
        </w:rPr>
      </w:pPr>
    </w:p>
    <w:p w:rsidR="00997B8E" w:rsidRPr="009A595E" w:rsidRDefault="00997B8E" w:rsidP="00C61F69">
      <w:pPr>
        <w:tabs>
          <w:tab w:val="left" w:pos="0"/>
        </w:tabs>
        <w:jc w:val="both"/>
        <w:rPr>
          <w:sz w:val="16"/>
          <w:szCs w:val="16"/>
        </w:rPr>
      </w:pPr>
    </w:p>
    <w:p w:rsidR="00997B8E" w:rsidRPr="009A595E" w:rsidRDefault="00997B8E" w:rsidP="00C61F69">
      <w:pPr>
        <w:tabs>
          <w:tab w:val="left" w:pos="0"/>
        </w:tabs>
        <w:jc w:val="both"/>
        <w:rPr>
          <w:szCs w:val="22"/>
        </w:rPr>
      </w:pPr>
    </w:p>
    <w:p w:rsidR="00997B8E" w:rsidRPr="009A595E" w:rsidRDefault="00997B8E" w:rsidP="00C61F69">
      <w:pPr>
        <w:tabs>
          <w:tab w:val="left" w:pos="0"/>
        </w:tabs>
        <w:jc w:val="both"/>
        <w:rPr>
          <w:szCs w:val="22"/>
        </w:rPr>
      </w:pPr>
    </w:p>
    <w:p w:rsidR="00997B8E" w:rsidRPr="009A595E" w:rsidRDefault="00997B8E" w:rsidP="00C61F69">
      <w:pPr>
        <w:tabs>
          <w:tab w:val="left" w:pos="0"/>
        </w:tabs>
        <w:jc w:val="both"/>
        <w:rPr>
          <w:szCs w:val="22"/>
        </w:rPr>
      </w:pPr>
      <w:r w:rsidRPr="009A595E">
        <w:rPr>
          <w:szCs w:val="22"/>
        </w:rPr>
        <w:t>Director                                                                                                  Aurelija Mažintienė</w:t>
      </w:r>
    </w:p>
    <w:p w:rsidR="00997B8E" w:rsidRPr="009A595E" w:rsidRDefault="00997B8E" w:rsidP="00C61F69">
      <w:pPr>
        <w:tabs>
          <w:tab w:val="left" w:pos="0"/>
        </w:tabs>
        <w:jc w:val="both"/>
        <w:rPr>
          <w:szCs w:val="22"/>
        </w:rPr>
      </w:pPr>
    </w:p>
    <w:p w:rsidR="00997B8E" w:rsidRPr="009A595E" w:rsidRDefault="00997B8E" w:rsidP="00C61F69">
      <w:pPr>
        <w:tabs>
          <w:tab w:val="left" w:pos="0"/>
        </w:tabs>
        <w:jc w:val="both"/>
        <w:rPr>
          <w:szCs w:val="22"/>
        </w:rPr>
      </w:pPr>
    </w:p>
    <w:p w:rsidR="00997B8E" w:rsidRPr="009A595E" w:rsidRDefault="00997B8E" w:rsidP="00C61F69">
      <w:pPr>
        <w:tabs>
          <w:tab w:val="left" w:pos="0"/>
        </w:tabs>
        <w:jc w:val="both"/>
        <w:rPr>
          <w:szCs w:val="22"/>
        </w:rPr>
      </w:pPr>
      <w:r w:rsidRPr="009A595E">
        <w:rPr>
          <w:szCs w:val="22"/>
        </w:rPr>
        <w:t>Chief Accountant                                                                                   Laima Tankevičiūtė</w:t>
      </w:r>
    </w:p>
    <w:p w:rsidR="00997B8E" w:rsidRPr="009A595E" w:rsidRDefault="00997B8E" w:rsidP="00C61F69">
      <w:pPr>
        <w:tabs>
          <w:tab w:val="left" w:pos="0"/>
        </w:tabs>
        <w:jc w:val="both"/>
        <w:rPr>
          <w:szCs w:val="22"/>
        </w:rPr>
      </w:pPr>
    </w:p>
    <w:p w:rsidR="00997B8E" w:rsidRPr="009A595E" w:rsidRDefault="00997B8E" w:rsidP="00C61F69">
      <w:pPr>
        <w:tabs>
          <w:tab w:val="left" w:pos="0"/>
        </w:tabs>
        <w:jc w:val="both"/>
        <w:rPr>
          <w:szCs w:val="22"/>
        </w:rPr>
      </w:pPr>
    </w:p>
    <w:p w:rsidR="00997B8E" w:rsidRPr="009A595E" w:rsidRDefault="00997B8E" w:rsidP="00C61F69">
      <w:pPr>
        <w:tabs>
          <w:tab w:val="left" w:pos="0"/>
        </w:tabs>
        <w:jc w:val="both"/>
        <w:rPr>
          <w:szCs w:val="22"/>
        </w:rPr>
      </w:pPr>
    </w:p>
    <w:p w:rsidR="00997B8E" w:rsidRPr="009A595E" w:rsidRDefault="00997B8E" w:rsidP="00C61F69">
      <w:pPr>
        <w:tabs>
          <w:tab w:val="left" w:pos="0"/>
        </w:tabs>
        <w:jc w:val="both"/>
        <w:rPr>
          <w:szCs w:val="22"/>
        </w:rPr>
      </w:pPr>
    </w:p>
    <w:p w:rsidR="00997B8E" w:rsidRPr="009A595E" w:rsidRDefault="00997B8E" w:rsidP="00C61F69">
      <w:pPr>
        <w:tabs>
          <w:tab w:val="left" w:pos="0"/>
        </w:tabs>
        <w:jc w:val="both"/>
        <w:rPr>
          <w:szCs w:val="22"/>
        </w:rPr>
      </w:pPr>
    </w:p>
    <w:p w:rsidR="00997B8E" w:rsidRPr="009A595E" w:rsidRDefault="00997B8E" w:rsidP="00C61F69">
      <w:pPr>
        <w:tabs>
          <w:tab w:val="left" w:pos="0"/>
        </w:tabs>
        <w:jc w:val="both"/>
        <w:rPr>
          <w:szCs w:val="22"/>
        </w:rPr>
      </w:pPr>
    </w:p>
    <w:p w:rsidR="00997B8E" w:rsidRPr="009A595E" w:rsidRDefault="00997B8E" w:rsidP="00C61F69">
      <w:pPr>
        <w:tabs>
          <w:tab w:val="left" w:pos="0"/>
        </w:tabs>
        <w:jc w:val="both"/>
        <w:rPr>
          <w:szCs w:val="22"/>
        </w:rPr>
      </w:pPr>
    </w:p>
    <w:p w:rsidR="00997B8E" w:rsidRPr="009A595E" w:rsidRDefault="00997B8E" w:rsidP="00C61F69">
      <w:pPr>
        <w:tabs>
          <w:tab w:val="left" w:pos="0"/>
        </w:tabs>
        <w:jc w:val="both"/>
        <w:rPr>
          <w:szCs w:val="22"/>
        </w:rPr>
      </w:pPr>
    </w:p>
    <w:p w:rsidR="00997B8E" w:rsidRPr="009A595E" w:rsidRDefault="00997B8E" w:rsidP="00C61F69">
      <w:pPr>
        <w:tabs>
          <w:tab w:val="left" w:pos="0"/>
        </w:tabs>
        <w:jc w:val="both"/>
        <w:rPr>
          <w:szCs w:val="22"/>
        </w:rPr>
      </w:pPr>
    </w:p>
    <w:p w:rsidR="00997B8E" w:rsidRPr="009A595E" w:rsidRDefault="00997B8E" w:rsidP="00C61F69">
      <w:pPr>
        <w:tabs>
          <w:tab w:val="left" w:pos="0"/>
        </w:tabs>
        <w:jc w:val="both"/>
        <w:rPr>
          <w:sz w:val="20"/>
        </w:rPr>
      </w:pPr>
    </w:p>
    <w:p w:rsidR="00997B8E" w:rsidRPr="009A595E" w:rsidRDefault="00997B8E" w:rsidP="00C61F69">
      <w:pPr>
        <w:tabs>
          <w:tab w:val="left" w:pos="0"/>
        </w:tabs>
        <w:jc w:val="both"/>
        <w:rPr>
          <w:sz w:val="20"/>
        </w:rPr>
      </w:pPr>
      <w:r>
        <w:rPr>
          <w:sz w:val="20"/>
        </w:rPr>
        <w:br w:type="page"/>
      </w:r>
    </w:p>
    <w:p w:rsidR="00997B8E" w:rsidRPr="009A595E" w:rsidRDefault="00997B8E" w:rsidP="00B26CD3">
      <w:pPr>
        <w:spacing w:line="360" w:lineRule="auto"/>
        <w:jc w:val="center"/>
        <w:rPr>
          <w:b/>
          <w:sz w:val="24"/>
          <w:szCs w:val="24"/>
        </w:rPr>
      </w:pPr>
    </w:p>
    <w:p w:rsidR="00997B8E" w:rsidRPr="009A595E" w:rsidRDefault="00997B8E" w:rsidP="00B26CD3">
      <w:pPr>
        <w:spacing w:line="360" w:lineRule="auto"/>
        <w:jc w:val="center"/>
        <w:rPr>
          <w:b/>
          <w:sz w:val="24"/>
          <w:szCs w:val="24"/>
        </w:rPr>
      </w:pPr>
    </w:p>
    <w:p w:rsidR="00997B8E" w:rsidRPr="009A595E" w:rsidRDefault="00997B8E" w:rsidP="00B26CD3">
      <w:pPr>
        <w:spacing w:line="360" w:lineRule="auto"/>
        <w:jc w:val="center"/>
        <w:rPr>
          <w:b/>
          <w:sz w:val="24"/>
          <w:szCs w:val="24"/>
        </w:rPr>
      </w:pPr>
      <w:r w:rsidRPr="009A595E">
        <w:rPr>
          <w:b/>
          <w:sz w:val="24"/>
          <w:szCs w:val="24"/>
        </w:rPr>
        <w:t>DEPOSIT INSURANCE FUND</w:t>
      </w:r>
    </w:p>
    <w:p w:rsidR="00997B8E" w:rsidRPr="009A595E" w:rsidRDefault="00997B8E" w:rsidP="00224C7D">
      <w:pPr>
        <w:spacing w:line="276" w:lineRule="auto"/>
        <w:jc w:val="center"/>
        <w:rPr>
          <w:szCs w:val="22"/>
        </w:rPr>
      </w:pPr>
      <w:r w:rsidRPr="009A595E">
        <w:rPr>
          <w:szCs w:val="22"/>
        </w:rPr>
        <w:t xml:space="preserve">Administrator – </w:t>
      </w:r>
      <w:r w:rsidRPr="009A595E">
        <w:rPr>
          <w:bCs/>
          <w:szCs w:val="22"/>
        </w:rPr>
        <w:t>SC ‘Indėlių ir investicijų draudimas’</w:t>
      </w:r>
      <w:r w:rsidRPr="009A595E">
        <w:rPr>
          <w:szCs w:val="22"/>
        </w:rPr>
        <w:t>, corporate code 110069451</w:t>
      </w:r>
    </w:p>
    <w:p w:rsidR="00997B8E" w:rsidRPr="009A595E" w:rsidRDefault="00997B8E" w:rsidP="00224C7D">
      <w:pPr>
        <w:spacing w:line="276" w:lineRule="auto"/>
        <w:jc w:val="center"/>
        <w:rPr>
          <w:szCs w:val="22"/>
        </w:rPr>
      </w:pPr>
      <w:r w:rsidRPr="009A595E">
        <w:rPr>
          <w:szCs w:val="22"/>
        </w:rPr>
        <w:t xml:space="preserve">Algirdo g. 31, LT-03219 Vilnius, data collected and stored in the Register of Legal Entities </w:t>
      </w:r>
    </w:p>
    <w:p w:rsidR="00997B8E" w:rsidRPr="009A595E" w:rsidRDefault="00997B8E" w:rsidP="00B26CD3">
      <w:pPr>
        <w:spacing w:line="276" w:lineRule="auto"/>
        <w:jc w:val="center"/>
        <w:rPr>
          <w:szCs w:val="22"/>
        </w:rPr>
      </w:pPr>
    </w:p>
    <w:p w:rsidR="00997B8E" w:rsidRPr="009A595E" w:rsidRDefault="00997B8E" w:rsidP="00B26CD3">
      <w:pPr>
        <w:spacing w:line="276" w:lineRule="auto"/>
        <w:jc w:val="center"/>
        <w:rPr>
          <w:szCs w:val="22"/>
        </w:rPr>
      </w:pPr>
    </w:p>
    <w:p w:rsidR="00997B8E" w:rsidRPr="009A595E" w:rsidRDefault="00997B8E" w:rsidP="006C560F">
      <w:pPr>
        <w:tabs>
          <w:tab w:val="left" w:pos="0"/>
          <w:tab w:val="left" w:pos="1376"/>
        </w:tabs>
        <w:jc w:val="center"/>
        <w:rPr>
          <w:b/>
          <w:szCs w:val="22"/>
        </w:rPr>
      </w:pPr>
      <w:r w:rsidRPr="009A595E">
        <w:rPr>
          <w:b/>
          <w:szCs w:val="22"/>
        </w:rPr>
        <w:t>STATEMENT OF OPERATING RESULTS</w:t>
      </w:r>
    </w:p>
    <w:p w:rsidR="00997B8E" w:rsidRPr="009A595E" w:rsidRDefault="00997B8E" w:rsidP="006C560F">
      <w:pPr>
        <w:tabs>
          <w:tab w:val="left" w:pos="0"/>
          <w:tab w:val="left" w:pos="1376"/>
        </w:tabs>
        <w:jc w:val="center"/>
        <w:rPr>
          <w:b/>
          <w:szCs w:val="22"/>
        </w:rPr>
      </w:pPr>
      <w:r w:rsidRPr="009A595E">
        <w:rPr>
          <w:b/>
          <w:szCs w:val="22"/>
        </w:rPr>
        <w:t>31 DECEMBER 2019</w:t>
      </w:r>
    </w:p>
    <w:p w:rsidR="00997B8E" w:rsidRPr="009A595E" w:rsidRDefault="00997B8E" w:rsidP="006C560F">
      <w:pPr>
        <w:tabs>
          <w:tab w:val="left" w:pos="0"/>
          <w:tab w:val="left" w:pos="1376"/>
        </w:tabs>
        <w:jc w:val="both"/>
        <w:rPr>
          <w:sz w:val="20"/>
        </w:rPr>
      </w:pPr>
      <w:r w:rsidRPr="009A595E">
        <w:rPr>
          <w:sz w:val="20"/>
        </w:rPr>
        <w:t xml:space="preserve">                                          </w:t>
      </w:r>
    </w:p>
    <w:p w:rsidR="00997B8E" w:rsidRPr="009A595E" w:rsidRDefault="00997B8E" w:rsidP="006C560F">
      <w:pPr>
        <w:spacing w:line="360" w:lineRule="auto"/>
        <w:ind w:left="3402" w:firstLine="567"/>
        <w:rPr>
          <w:sz w:val="20"/>
        </w:rPr>
      </w:pPr>
      <w:r w:rsidRPr="009A595E">
        <w:rPr>
          <w:sz w:val="20"/>
        </w:rPr>
        <w:t xml:space="preserve"> 10 March 2020</w:t>
      </w:r>
    </w:p>
    <w:p w:rsidR="00997B8E" w:rsidRPr="009A595E" w:rsidRDefault="00997B8E" w:rsidP="006C560F">
      <w:pPr>
        <w:tabs>
          <w:tab w:val="left" w:pos="0"/>
        </w:tabs>
        <w:jc w:val="both"/>
        <w:rPr>
          <w:sz w:val="20"/>
        </w:rPr>
      </w:pPr>
      <w:r w:rsidRPr="009A595E">
        <w:rPr>
          <w:sz w:val="20"/>
        </w:rPr>
        <w:t xml:space="preserve"> </w:t>
      </w:r>
    </w:p>
    <w:p w:rsidR="00997B8E" w:rsidRPr="009A595E" w:rsidRDefault="00997B8E" w:rsidP="00B26CD3">
      <w:r w:rsidRPr="009A595E">
        <w:rPr>
          <w:i/>
          <w:iCs/>
          <w:sz w:val="20"/>
        </w:rPr>
        <w:t>2019                                                                                                  Presentation currency and accuracy: EUR</w:t>
      </w:r>
    </w:p>
    <w:tbl>
      <w:tblPr>
        <w:tblW w:w="9746" w:type="dxa"/>
        <w:jc w:val="center"/>
        <w:tblLook w:val="00A0" w:firstRow="1" w:lastRow="0" w:firstColumn="1" w:lastColumn="0" w:noHBand="0" w:noVBand="0"/>
      </w:tblPr>
      <w:tblGrid>
        <w:gridCol w:w="842"/>
        <w:gridCol w:w="5249"/>
        <w:gridCol w:w="992"/>
        <w:gridCol w:w="1388"/>
        <w:gridCol w:w="1275"/>
      </w:tblGrid>
      <w:tr w:rsidR="00997B8E" w:rsidRPr="009A595E" w:rsidTr="00A457F5">
        <w:trPr>
          <w:trHeight w:val="57"/>
          <w:jc w:val="center"/>
        </w:trPr>
        <w:tc>
          <w:tcPr>
            <w:tcW w:w="842" w:type="dxa"/>
            <w:tcBorders>
              <w:top w:val="single" w:sz="4" w:space="0" w:color="auto"/>
              <w:left w:val="single" w:sz="4" w:space="0" w:color="auto"/>
              <w:bottom w:val="single" w:sz="4" w:space="0" w:color="auto"/>
              <w:right w:val="single" w:sz="4" w:space="0" w:color="auto"/>
            </w:tcBorders>
            <w:vAlign w:val="center"/>
          </w:tcPr>
          <w:p w:rsidR="00997B8E" w:rsidRPr="009A595E" w:rsidRDefault="00997B8E" w:rsidP="00AD3EC9">
            <w:pPr>
              <w:spacing w:line="276" w:lineRule="auto"/>
              <w:jc w:val="center"/>
              <w:rPr>
                <w:b/>
                <w:bCs/>
                <w:sz w:val="20"/>
              </w:rPr>
            </w:pPr>
            <w:r w:rsidRPr="009A595E">
              <w:rPr>
                <w:b/>
                <w:bCs/>
                <w:sz w:val="20"/>
              </w:rPr>
              <w:t>Seq. No</w:t>
            </w:r>
          </w:p>
        </w:tc>
        <w:tc>
          <w:tcPr>
            <w:tcW w:w="5249" w:type="dxa"/>
            <w:tcBorders>
              <w:top w:val="single" w:sz="4" w:space="0" w:color="auto"/>
              <w:left w:val="nil"/>
              <w:bottom w:val="single" w:sz="4" w:space="0" w:color="auto"/>
              <w:right w:val="single" w:sz="4" w:space="0" w:color="auto"/>
            </w:tcBorders>
            <w:noWrap/>
            <w:vAlign w:val="center"/>
          </w:tcPr>
          <w:p w:rsidR="00997B8E" w:rsidRPr="009A595E" w:rsidRDefault="00997B8E" w:rsidP="00AD3EC9">
            <w:pPr>
              <w:spacing w:line="276" w:lineRule="auto"/>
              <w:jc w:val="center"/>
              <w:rPr>
                <w:b/>
                <w:bCs/>
                <w:sz w:val="20"/>
              </w:rPr>
            </w:pPr>
            <w:r w:rsidRPr="009A595E">
              <w:rPr>
                <w:b/>
                <w:bCs/>
                <w:sz w:val="20"/>
              </w:rPr>
              <w:t>Items</w:t>
            </w:r>
          </w:p>
        </w:tc>
        <w:tc>
          <w:tcPr>
            <w:tcW w:w="992" w:type="dxa"/>
            <w:tcBorders>
              <w:top w:val="single" w:sz="4" w:space="0" w:color="auto"/>
              <w:left w:val="nil"/>
              <w:bottom w:val="single" w:sz="4" w:space="0" w:color="auto"/>
              <w:right w:val="single" w:sz="4" w:space="0" w:color="auto"/>
            </w:tcBorders>
            <w:vAlign w:val="center"/>
          </w:tcPr>
          <w:p w:rsidR="00997B8E" w:rsidRPr="009A595E" w:rsidRDefault="00997B8E" w:rsidP="00AD3EC9">
            <w:pPr>
              <w:spacing w:line="276" w:lineRule="auto"/>
              <w:jc w:val="center"/>
              <w:rPr>
                <w:b/>
                <w:bCs/>
                <w:sz w:val="20"/>
              </w:rPr>
            </w:pPr>
            <w:r w:rsidRPr="009A595E">
              <w:rPr>
                <w:b/>
                <w:bCs/>
                <w:sz w:val="20"/>
              </w:rPr>
              <w:t>Note No</w:t>
            </w:r>
          </w:p>
        </w:tc>
        <w:tc>
          <w:tcPr>
            <w:tcW w:w="1388" w:type="dxa"/>
            <w:tcBorders>
              <w:top w:val="single" w:sz="4" w:space="0" w:color="auto"/>
              <w:left w:val="nil"/>
              <w:bottom w:val="single" w:sz="4" w:space="0" w:color="auto"/>
              <w:right w:val="single" w:sz="4" w:space="0" w:color="auto"/>
            </w:tcBorders>
            <w:vAlign w:val="center"/>
          </w:tcPr>
          <w:p w:rsidR="00997B8E" w:rsidRPr="009A595E" w:rsidRDefault="00997B8E" w:rsidP="00AD3EC9">
            <w:pPr>
              <w:spacing w:line="276" w:lineRule="auto"/>
              <w:jc w:val="center"/>
              <w:rPr>
                <w:b/>
                <w:bCs/>
                <w:sz w:val="20"/>
              </w:rPr>
            </w:pPr>
            <w:r w:rsidRPr="009A595E">
              <w:rPr>
                <w:b/>
                <w:bCs/>
                <w:sz w:val="20"/>
              </w:rPr>
              <w:t>31 12 2019</w:t>
            </w:r>
          </w:p>
        </w:tc>
        <w:tc>
          <w:tcPr>
            <w:tcW w:w="1275" w:type="dxa"/>
            <w:tcBorders>
              <w:top w:val="single" w:sz="4" w:space="0" w:color="auto"/>
              <w:left w:val="nil"/>
              <w:bottom w:val="single" w:sz="4" w:space="0" w:color="auto"/>
              <w:right w:val="single" w:sz="4" w:space="0" w:color="auto"/>
            </w:tcBorders>
            <w:vAlign w:val="center"/>
          </w:tcPr>
          <w:p w:rsidR="00997B8E" w:rsidRPr="009A595E" w:rsidRDefault="00997B8E" w:rsidP="00AD3EC9">
            <w:pPr>
              <w:spacing w:line="276" w:lineRule="auto"/>
              <w:jc w:val="center"/>
              <w:rPr>
                <w:b/>
                <w:bCs/>
                <w:sz w:val="20"/>
              </w:rPr>
            </w:pPr>
            <w:r w:rsidRPr="009A595E">
              <w:rPr>
                <w:b/>
                <w:bCs/>
                <w:sz w:val="20"/>
              </w:rPr>
              <w:t>31 12 2018</w:t>
            </w: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b/>
                <w:bCs/>
                <w:sz w:val="20"/>
              </w:rPr>
            </w:pPr>
            <w:r w:rsidRPr="009A595E">
              <w:rPr>
                <w:b/>
                <w:bCs/>
                <w:sz w:val="20"/>
              </w:rPr>
              <w:t>A.</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b/>
                <w:bCs/>
                <w:sz w:val="20"/>
              </w:rPr>
            </w:pPr>
            <w:r w:rsidRPr="009A595E">
              <w:rPr>
                <w:b/>
                <w:bCs/>
                <w:sz w:val="20"/>
              </w:rPr>
              <w:t>OPERATING ACTIVITY INCOME</w:t>
            </w:r>
          </w:p>
        </w:tc>
        <w:tc>
          <w:tcPr>
            <w:tcW w:w="992" w:type="dxa"/>
            <w:tcBorders>
              <w:top w:val="nil"/>
              <w:left w:val="nil"/>
              <w:bottom w:val="single" w:sz="4" w:space="0" w:color="auto"/>
              <w:right w:val="single" w:sz="4" w:space="0" w:color="auto"/>
            </w:tcBorders>
            <w:noWrap/>
            <w:vAlign w:val="center"/>
          </w:tcPr>
          <w:p w:rsidR="00997B8E" w:rsidRPr="009A595E" w:rsidRDefault="00997B8E" w:rsidP="00046203">
            <w:pPr>
              <w:rPr>
                <w:b/>
                <w:sz w:val="20"/>
              </w:rPr>
            </w:pPr>
            <w:r w:rsidRPr="009A595E">
              <w:rPr>
                <w:b/>
                <w:sz w:val="20"/>
              </w:rPr>
              <w:t> </w:t>
            </w: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jc w:val="right"/>
              <w:rPr>
                <w:b/>
                <w:bCs/>
                <w:sz w:val="20"/>
              </w:rPr>
            </w:pPr>
            <w:r w:rsidRPr="009A595E">
              <w:rPr>
                <w:b/>
                <w:bCs/>
                <w:sz w:val="20"/>
              </w:rPr>
              <w:t>11,224,846</w:t>
            </w:r>
          </w:p>
        </w:tc>
        <w:tc>
          <w:tcPr>
            <w:tcW w:w="1275" w:type="dxa"/>
            <w:tcBorders>
              <w:top w:val="nil"/>
              <w:left w:val="nil"/>
              <w:bottom w:val="single" w:sz="4" w:space="0" w:color="auto"/>
              <w:right w:val="single" w:sz="4" w:space="0" w:color="auto"/>
            </w:tcBorders>
            <w:noWrap/>
            <w:vAlign w:val="center"/>
          </w:tcPr>
          <w:p w:rsidR="00997B8E" w:rsidRPr="009A595E" w:rsidRDefault="00997B8E" w:rsidP="00046203">
            <w:pPr>
              <w:jc w:val="right"/>
              <w:rPr>
                <w:b/>
                <w:bCs/>
                <w:sz w:val="20"/>
              </w:rPr>
            </w:pPr>
            <w:r w:rsidRPr="009A595E">
              <w:rPr>
                <w:b/>
                <w:bCs/>
                <w:sz w:val="20"/>
              </w:rPr>
              <w:t>12,396,374</w:t>
            </w: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sz w:val="20"/>
              </w:rPr>
            </w:pPr>
            <w:r w:rsidRPr="009A595E">
              <w:rPr>
                <w:sz w:val="20"/>
              </w:rPr>
              <w:t>I.</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sz w:val="20"/>
              </w:rPr>
            </w:pPr>
            <w:r w:rsidRPr="009A595E">
              <w:rPr>
                <w:sz w:val="20"/>
              </w:rPr>
              <w:t xml:space="preserve">FINANCING INCOME </w:t>
            </w:r>
          </w:p>
        </w:tc>
        <w:tc>
          <w:tcPr>
            <w:tcW w:w="992" w:type="dxa"/>
            <w:tcBorders>
              <w:top w:val="nil"/>
              <w:left w:val="nil"/>
              <w:bottom w:val="single" w:sz="4" w:space="0" w:color="auto"/>
              <w:right w:val="single" w:sz="4" w:space="0" w:color="auto"/>
            </w:tcBorders>
            <w:noWrap/>
            <w:vAlign w:val="center"/>
          </w:tcPr>
          <w:p w:rsidR="00997B8E" w:rsidRPr="009A595E" w:rsidRDefault="00997B8E" w:rsidP="00046203">
            <w:pPr>
              <w:rPr>
                <w:bCs/>
                <w:sz w:val="20"/>
              </w:rPr>
            </w:pPr>
            <w:r w:rsidRPr="009A595E">
              <w:rPr>
                <w:bCs/>
                <w:sz w:val="20"/>
              </w:rPr>
              <w:t> </w:t>
            </w: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bCs/>
                <w:sz w:val="20"/>
              </w:rPr>
            </w:pPr>
            <w:r w:rsidRPr="009A595E">
              <w:rPr>
                <w:bCs/>
                <w:sz w:val="20"/>
              </w:rPr>
              <w:t> </w:t>
            </w:r>
          </w:p>
        </w:tc>
        <w:tc>
          <w:tcPr>
            <w:tcW w:w="1275" w:type="dxa"/>
            <w:tcBorders>
              <w:top w:val="nil"/>
              <w:left w:val="nil"/>
              <w:bottom w:val="single" w:sz="4" w:space="0" w:color="auto"/>
              <w:right w:val="single" w:sz="4" w:space="0" w:color="auto"/>
            </w:tcBorders>
            <w:vAlign w:val="center"/>
          </w:tcPr>
          <w:p w:rsidR="00997B8E" w:rsidRPr="009A595E" w:rsidRDefault="00997B8E" w:rsidP="00046203">
            <w:pPr>
              <w:rPr>
                <w:bCs/>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sz w:val="20"/>
              </w:rPr>
            </w:pPr>
            <w:r w:rsidRPr="009A595E">
              <w:rPr>
                <w:sz w:val="20"/>
              </w:rPr>
              <w:t>II.</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sz w:val="20"/>
              </w:rPr>
            </w:pPr>
            <w:r w:rsidRPr="009A595E">
              <w:rPr>
                <w:sz w:val="20"/>
              </w:rPr>
              <w:t xml:space="preserve">INCOME FROM TAXES AND SOCIAL CONTRIBUTIONS </w:t>
            </w:r>
          </w:p>
        </w:tc>
        <w:tc>
          <w:tcPr>
            <w:tcW w:w="992" w:type="dxa"/>
            <w:tcBorders>
              <w:top w:val="nil"/>
              <w:left w:val="nil"/>
              <w:bottom w:val="single" w:sz="4" w:space="0" w:color="auto"/>
              <w:right w:val="single" w:sz="4" w:space="0" w:color="auto"/>
            </w:tcBorders>
            <w:noWrap/>
            <w:vAlign w:val="center"/>
          </w:tcPr>
          <w:p w:rsidR="00997B8E" w:rsidRPr="009A595E" w:rsidRDefault="00997B8E" w:rsidP="00046203">
            <w:pPr>
              <w:rPr>
                <w:bCs/>
                <w:sz w:val="20"/>
              </w:rPr>
            </w:pPr>
            <w:r w:rsidRPr="009A595E">
              <w:rPr>
                <w:bCs/>
                <w:sz w:val="20"/>
              </w:rPr>
              <w:t> </w:t>
            </w: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jc w:val="right"/>
              <w:rPr>
                <w:sz w:val="20"/>
              </w:rPr>
            </w:pPr>
          </w:p>
        </w:tc>
        <w:tc>
          <w:tcPr>
            <w:tcW w:w="1275" w:type="dxa"/>
            <w:tcBorders>
              <w:top w:val="nil"/>
              <w:left w:val="nil"/>
              <w:bottom w:val="single" w:sz="4" w:space="0" w:color="auto"/>
              <w:right w:val="single" w:sz="4" w:space="0" w:color="auto"/>
            </w:tcBorders>
            <w:noWrap/>
            <w:vAlign w:val="center"/>
          </w:tcPr>
          <w:p w:rsidR="00997B8E" w:rsidRPr="009A595E" w:rsidRDefault="00997B8E" w:rsidP="00046203">
            <w:pPr>
              <w:jc w:val="right"/>
              <w:rPr>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sz w:val="20"/>
              </w:rPr>
            </w:pPr>
            <w:r w:rsidRPr="009A595E">
              <w:rPr>
                <w:sz w:val="20"/>
              </w:rPr>
              <w:t>II.1.</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sz w:val="20"/>
              </w:rPr>
            </w:pPr>
            <w:r w:rsidRPr="009A595E">
              <w:rPr>
                <w:sz w:val="20"/>
              </w:rPr>
              <w:t>Net income from taxes</w:t>
            </w:r>
          </w:p>
        </w:tc>
        <w:tc>
          <w:tcPr>
            <w:tcW w:w="992" w:type="dxa"/>
            <w:tcBorders>
              <w:top w:val="nil"/>
              <w:left w:val="nil"/>
              <w:bottom w:val="single" w:sz="4" w:space="0" w:color="auto"/>
              <w:right w:val="single" w:sz="4" w:space="0" w:color="auto"/>
            </w:tcBorders>
            <w:noWrap/>
            <w:vAlign w:val="center"/>
          </w:tcPr>
          <w:p w:rsidR="00997B8E" w:rsidRPr="009A595E" w:rsidRDefault="00997B8E" w:rsidP="00046203">
            <w:pPr>
              <w:rPr>
                <w:bCs/>
                <w:sz w:val="20"/>
              </w:rPr>
            </w:pPr>
            <w:r w:rsidRPr="009A595E">
              <w:rPr>
                <w:bCs/>
                <w:sz w:val="20"/>
              </w:rPr>
              <w:t> </w:t>
            </w: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bCs/>
                <w:sz w:val="20"/>
              </w:rPr>
            </w:pPr>
            <w:r w:rsidRPr="009A595E">
              <w:rPr>
                <w:bCs/>
                <w:sz w:val="20"/>
              </w:rPr>
              <w:t> </w:t>
            </w:r>
          </w:p>
        </w:tc>
        <w:tc>
          <w:tcPr>
            <w:tcW w:w="1275" w:type="dxa"/>
            <w:tcBorders>
              <w:top w:val="nil"/>
              <w:left w:val="nil"/>
              <w:bottom w:val="single" w:sz="4" w:space="0" w:color="auto"/>
              <w:right w:val="single" w:sz="4" w:space="0" w:color="auto"/>
            </w:tcBorders>
            <w:vAlign w:val="center"/>
          </w:tcPr>
          <w:p w:rsidR="00997B8E" w:rsidRPr="009A595E" w:rsidRDefault="00997B8E" w:rsidP="00046203">
            <w:pPr>
              <w:rPr>
                <w:bCs/>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sz w:val="20"/>
              </w:rPr>
            </w:pPr>
            <w:r w:rsidRPr="009A595E">
              <w:rPr>
                <w:sz w:val="20"/>
              </w:rPr>
              <w:t>II.1.1.</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sz w:val="20"/>
              </w:rPr>
            </w:pPr>
            <w:r w:rsidRPr="009A595E">
              <w:rPr>
                <w:sz w:val="20"/>
              </w:rPr>
              <w:t>Income from taxes</w:t>
            </w:r>
          </w:p>
        </w:tc>
        <w:tc>
          <w:tcPr>
            <w:tcW w:w="992" w:type="dxa"/>
            <w:tcBorders>
              <w:top w:val="nil"/>
              <w:left w:val="nil"/>
              <w:bottom w:val="single" w:sz="4" w:space="0" w:color="auto"/>
              <w:right w:val="single" w:sz="4" w:space="0" w:color="auto"/>
            </w:tcBorders>
            <w:noWrap/>
            <w:vAlign w:val="center"/>
          </w:tcPr>
          <w:p w:rsidR="00997B8E" w:rsidRPr="009A595E" w:rsidRDefault="00997B8E" w:rsidP="00046203">
            <w:pPr>
              <w:rPr>
                <w:bCs/>
                <w:sz w:val="20"/>
              </w:rPr>
            </w:pPr>
            <w:r w:rsidRPr="009A595E">
              <w:rPr>
                <w:bCs/>
                <w:sz w:val="20"/>
              </w:rPr>
              <w:t> </w:t>
            </w: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bCs/>
                <w:sz w:val="20"/>
              </w:rPr>
            </w:pPr>
            <w:r w:rsidRPr="009A595E">
              <w:rPr>
                <w:bCs/>
                <w:sz w:val="20"/>
              </w:rPr>
              <w:t> </w:t>
            </w:r>
          </w:p>
        </w:tc>
        <w:tc>
          <w:tcPr>
            <w:tcW w:w="1275" w:type="dxa"/>
            <w:tcBorders>
              <w:top w:val="nil"/>
              <w:left w:val="nil"/>
              <w:bottom w:val="single" w:sz="4" w:space="0" w:color="auto"/>
              <w:right w:val="single" w:sz="4" w:space="0" w:color="auto"/>
            </w:tcBorders>
            <w:vAlign w:val="center"/>
          </w:tcPr>
          <w:p w:rsidR="00997B8E" w:rsidRPr="009A595E" w:rsidRDefault="00997B8E" w:rsidP="00046203">
            <w:pPr>
              <w:rPr>
                <w:bCs/>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sz w:val="20"/>
              </w:rPr>
            </w:pPr>
            <w:r w:rsidRPr="009A595E">
              <w:rPr>
                <w:sz w:val="20"/>
              </w:rPr>
              <w:t>II.1.2.</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sz w:val="20"/>
              </w:rPr>
            </w:pPr>
            <w:r w:rsidRPr="009A595E">
              <w:rPr>
                <w:sz w:val="20"/>
              </w:rPr>
              <w:t>Amount of transferrable taxes</w:t>
            </w:r>
          </w:p>
        </w:tc>
        <w:tc>
          <w:tcPr>
            <w:tcW w:w="992" w:type="dxa"/>
            <w:tcBorders>
              <w:top w:val="nil"/>
              <w:left w:val="nil"/>
              <w:bottom w:val="single" w:sz="4" w:space="0" w:color="auto"/>
              <w:right w:val="single" w:sz="4" w:space="0" w:color="auto"/>
            </w:tcBorders>
            <w:noWrap/>
            <w:vAlign w:val="center"/>
          </w:tcPr>
          <w:p w:rsidR="00997B8E" w:rsidRPr="009A595E" w:rsidRDefault="00997B8E" w:rsidP="00046203">
            <w:pPr>
              <w:rPr>
                <w:bCs/>
                <w:sz w:val="20"/>
              </w:rPr>
            </w:pPr>
            <w:r w:rsidRPr="009A595E">
              <w:rPr>
                <w:bCs/>
                <w:sz w:val="20"/>
              </w:rPr>
              <w:t> </w:t>
            </w: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bCs/>
                <w:sz w:val="20"/>
              </w:rPr>
            </w:pPr>
            <w:r w:rsidRPr="009A595E">
              <w:rPr>
                <w:bCs/>
                <w:sz w:val="20"/>
              </w:rPr>
              <w:t> </w:t>
            </w:r>
          </w:p>
        </w:tc>
        <w:tc>
          <w:tcPr>
            <w:tcW w:w="1275" w:type="dxa"/>
            <w:tcBorders>
              <w:top w:val="nil"/>
              <w:left w:val="nil"/>
              <w:bottom w:val="single" w:sz="4" w:space="0" w:color="auto"/>
              <w:right w:val="single" w:sz="4" w:space="0" w:color="auto"/>
            </w:tcBorders>
            <w:vAlign w:val="center"/>
          </w:tcPr>
          <w:p w:rsidR="00997B8E" w:rsidRPr="009A595E" w:rsidRDefault="00997B8E" w:rsidP="00046203">
            <w:pPr>
              <w:rPr>
                <w:bCs/>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sz w:val="20"/>
              </w:rPr>
            </w:pPr>
            <w:r w:rsidRPr="009A595E">
              <w:rPr>
                <w:sz w:val="20"/>
              </w:rPr>
              <w:t>II.2.</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sz w:val="20"/>
              </w:rPr>
            </w:pPr>
            <w:r w:rsidRPr="009A595E">
              <w:rPr>
                <w:sz w:val="20"/>
              </w:rPr>
              <w:t>Net income from social contributions</w:t>
            </w:r>
          </w:p>
        </w:tc>
        <w:tc>
          <w:tcPr>
            <w:tcW w:w="992" w:type="dxa"/>
            <w:tcBorders>
              <w:top w:val="nil"/>
              <w:left w:val="nil"/>
              <w:bottom w:val="single" w:sz="4" w:space="0" w:color="auto"/>
              <w:right w:val="single" w:sz="4" w:space="0" w:color="auto"/>
            </w:tcBorders>
            <w:noWrap/>
            <w:vAlign w:val="center"/>
          </w:tcPr>
          <w:p w:rsidR="00997B8E" w:rsidRPr="009A595E" w:rsidRDefault="00997B8E" w:rsidP="00046203">
            <w:pPr>
              <w:rPr>
                <w:bCs/>
                <w:sz w:val="20"/>
              </w:rPr>
            </w:pPr>
            <w:r w:rsidRPr="009A595E">
              <w:rPr>
                <w:bCs/>
                <w:sz w:val="20"/>
              </w:rPr>
              <w:t> </w:t>
            </w: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bCs/>
                <w:sz w:val="20"/>
              </w:rPr>
            </w:pPr>
            <w:r w:rsidRPr="009A595E">
              <w:rPr>
                <w:bCs/>
                <w:sz w:val="20"/>
              </w:rPr>
              <w:t> </w:t>
            </w:r>
          </w:p>
        </w:tc>
        <w:tc>
          <w:tcPr>
            <w:tcW w:w="1275" w:type="dxa"/>
            <w:tcBorders>
              <w:top w:val="nil"/>
              <w:left w:val="nil"/>
              <w:bottom w:val="single" w:sz="4" w:space="0" w:color="auto"/>
              <w:right w:val="single" w:sz="4" w:space="0" w:color="auto"/>
            </w:tcBorders>
            <w:vAlign w:val="center"/>
          </w:tcPr>
          <w:p w:rsidR="00997B8E" w:rsidRPr="009A595E" w:rsidRDefault="00997B8E" w:rsidP="00046203">
            <w:pPr>
              <w:rPr>
                <w:bCs/>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sz w:val="20"/>
              </w:rPr>
            </w:pPr>
            <w:r w:rsidRPr="009A595E">
              <w:rPr>
                <w:sz w:val="20"/>
              </w:rPr>
              <w:t>II.2.1.</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sz w:val="20"/>
              </w:rPr>
            </w:pPr>
            <w:r w:rsidRPr="009A595E">
              <w:rPr>
                <w:sz w:val="20"/>
              </w:rPr>
              <w:t>Income from social contributions</w:t>
            </w:r>
          </w:p>
        </w:tc>
        <w:tc>
          <w:tcPr>
            <w:tcW w:w="992" w:type="dxa"/>
            <w:tcBorders>
              <w:top w:val="nil"/>
              <w:left w:val="nil"/>
              <w:bottom w:val="single" w:sz="4" w:space="0" w:color="auto"/>
              <w:right w:val="single" w:sz="4" w:space="0" w:color="auto"/>
            </w:tcBorders>
            <w:noWrap/>
            <w:vAlign w:val="center"/>
          </w:tcPr>
          <w:p w:rsidR="00997B8E" w:rsidRPr="009A595E" w:rsidRDefault="00997B8E" w:rsidP="00046203">
            <w:pPr>
              <w:rPr>
                <w:bCs/>
                <w:sz w:val="20"/>
              </w:rPr>
            </w:pPr>
            <w:r w:rsidRPr="009A595E">
              <w:rPr>
                <w:bCs/>
                <w:sz w:val="20"/>
              </w:rPr>
              <w:t> </w:t>
            </w: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bCs/>
                <w:sz w:val="20"/>
              </w:rPr>
            </w:pPr>
            <w:r w:rsidRPr="009A595E">
              <w:rPr>
                <w:bCs/>
                <w:sz w:val="20"/>
              </w:rPr>
              <w:t> </w:t>
            </w:r>
          </w:p>
        </w:tc>
        <w:tc>
          <w:tcPr>
            <w:tcW w:w="1275" w:type="dxa"/>
            <w:tcBorders>
              <w:top w:val="nil"/>
              <w:left w:val="nil"/>
              <w:bottom w:val="single" w:sz="4" w:space="0" w:color="auto"/>
              <w:right w:val="single" w:sz="4" w:space="0" w:color="auto"/>
            </w:tcBorders>
            <w:vAlign w:val="center"/>
          </w:tcPr>
          <w:p w:rsidR="00997B8E" w:rsidRPr="009A595E" w:rsidRDefault="00997B8E" w:rsidP="00046203">
            <w:pPr>
              <w:rPr>
                <w:bCs/>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sz w:val="20"/>
              </w:rPr>
            </w:pPr>
            <w:r w:rsidRPr="009A595E">
              <w:rPr>
                <w:sz w:val="20"/>
              </w:rPr>
              <w:t>II.2.2.</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sz w:val="20"/>
              </w:rPr>
            </w:pPr>
            <w:r w:rsidRPr="009A595E">
              <w:rPr>
                <w:sz w:val="20"/>
              </w:rPr>
              <w:t>Amount of transferrable social contributions</w:t>
            </w:r>
          </w:p>
        </w:tc>
        <w:tc>
          <w:tcPr>
            <w:tcW w:w="992" w:type="dxa"/>
            <w:tcBorders>
              <w:top w:val="nil"/>
              <w:left w:val="nil"/>
              <w:bottom w:val="single" w:sz="4" w:space="0" w:color="auto"/>
              <w:right w:val="single" w:sz="4" w:space="0" w:color="auto"/>
            </w:tcBorders>
            <w:noWrap/>
            <w:vAlign w:val="center"/>
          </w:tcPr>
          <w:p w:rsidR="00997B8E" w:rsidRPr="009A595E" w:rsidRDefault="00997B8E" w:rsidP="00046203">
            <w:pPr>
              <w:rPr>
                <w:bCs/>
                <w:sz w:val="20"/>
              </w:rPr>
            </w:pPr>
            <w:r w:rsidRPr="009A595E">
              <w:rPr>
                <w:bCs/>
                <w:sz w:val="20"/>
              </w:rPr>
              <w:t> </w:t>
            </w: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bCs/>
                <w:sz w:val="20"/>
              </w:rPr>
            </w:pPr>
            <w:r w:rsidRPr="009A595E">
              <w:rPr>
                <w:bCs/>
                <w:sz w:val="20"/>
              </w:rPr>
              <w:t> </w:t>
            </w:r>
          </w:p>
        </w:tc>
        <w:tc>
          <w:tcPr>
            <w:tcW w:w="1275" w:type="dxa"/>
            <w:tcBorders>
              <w:top w:val="nil"/>
              <w:left w:val="nil"/>
              <w:bottom w:val="single" w:sz="4" w:space="0" w:color="auto"/>
              <w:right w:val="single" w:sz="4" w:space="0" w:color="auto"/>
            </w:tcBorders>
            <w:vAlign w:val="center"/>
          </w:tcPr>
          <w:p w:rsidR="00997B8E" w:rsidRPr="009A595E" w:rsidRDefault="00997B8E" w:rsidP="00046203">
            <w:pPr>
              <w:rPr>
                <w:bCs/>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sz w:val="20"/>
              </w:rPr>
            </w:pPr>
            <w:r w:rsidRPr="009A595E">
              <w:rPr>
                <w:sz w:val="20"/>
              </w:rPr>
              <w:t>III.</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sz w:val="20"/>
              </w:rPr>
            </w:pPr>
            <w:r w:rsidRPr="009A595E">
              <w:rPr>
                <w:bCs/>
                <w:sz w:val="20"/>
              </w:rPr>
              <w:t>OTHER INCOME FROM OPERATING ACTIVITIES</w:t>
            </w:r>
          </w:p>
        </w:tc>
        <w:tc>
          <w:tcPr>
            <w:tcW w:w="992" w:type="dxa"/>
            <w:tcBorders>
              <w:top w:val="nil"/>
              <w:left w:val="nil"/>
              <w:bottom w:val="single" w:sz="4" w:space="0" w:color="auto"/>
              <w:right w:val="single" w:sz="4" w:space="0" w:color="auto"/>
            </w:tcBorders>
            <w:noWrap/>
            <w:vAlign w:val="center"/>
          </w:tcPr>
          <w:p w:rsidR="00997B8E" w:rsidRPr="009A595E" w:rsidRDefault="00997B8E" w:rsidP="00AB5345">
            <w:pPr>
              <w:jc w:val="center"/>
              <w:rPr>
                <w:bCs/>
                <w:sz w:val="20"/>
              </w:rPr>
            </w:pPr>
            <w:r w:rsidRPr="009A595E">
              <w:rPr>
                <w:bCs/>
                <w:sz w:val="20"/>
              </w:rPr>
              <w:t>8</w:t>
            </w: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jc w:val="right"/>
              <w:rPr>
                <w:sz w:val="20"/>
              </w:rPr>
            </w:pPr>
            <w:r w:rsidRPr="009A595E">
              <w:rPr>
                <w:sz w:val="20"/>
              </w:rPr>
              <w:t>11,224,846</w:t>
            </w:r>
          </w:p>
        </w:tc>
        <w:tc>
          <w:tcPr>
            <w:tcW w:w="1275" w:type="dxa"/>
            <w:tcBorders>
              <w:top w:val="nil"/>
              <w:left w:val="nil"/>
              <w:bottom w:val="single" w:sz="4" w:space="0" w:color="auto"/>
              <w:right w:val="single" w:sz="4" w:space="0" w:color="auto"/>
            </w:tcBorders>
            <w:noWrap/>
            <w:vAlign w:val="center"/>
          </w:tcPr>
          <w:p w:rsidR="00997B8E" w:rsidRPr="009A595E" w:rsidRDefault="00997B8E" w:rsidP="00046203">
            <w:pPr>
              <w:jc w:val="right"/>
              <w:rPr>
                <w:sz w:val="20"/>
              </w:rPr>
            </w:pPr>
            <w:r w:rsidRPr="009A595E">
              <w:rPr>
                <w:sz w:val="20"/>
              </w:rPr>
              <w:t>12,396,374</w:t>
            </w: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sz w:val="20"/>
              </w:rPr>
            </w:pPr>
            <w:r w:rsidRPr="009A595E">
              <w:rPr>
                <w:sz w:val="20"/>
              </w:rPr>
              <w:t>III.1.</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sz w:val="20"/>
              </w:rPr>
            </w:pPr>
            <w:r w:rsidRPr="009A595E">
              <w:rPr>
                <w:sz w:val="20"/>
              </w:rPr>
              <w:t>Other income from operating activities</w:t>
            </w:r>
          </w:p>
        </w:tc>
        <w:tc>
          <w:tcPr>
            <w:tcW w:w="992" w:type="dxa"/>
            <w:tcBorders>
              <w:top w:val="nil"/>
              <w:left w:val="nil"/>
              <w:bottom w:val="single" w:sz="4" w:space="0" w:color="auto"/>
              <w:right w:val="single" w:sz="4" w:space="0" w:color="auto"/>
            </w:tcBorders>
            <w:noWrap/>
            <w:vAlign w:val="center"/>
          </w:tcPr>
          <w:p w:rsidR="00997B8E" w:rsidRPr="009A595E" w:rsidRDefault="00997B8E" w:rsidP="00AB5345">
            <w:pPr>
              <w:jc w:val="center"/>
              <w:rPr>
                <w:bCs/>
                <w:sz w:val="20"/>
              </w:rPr>
            </w:pP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jc w:val="right"/>
              <w:rPr>
                <w:sz w:val="20"/>
              </w:rPr>
            </w:pPr>
            <w:r w:rsidRPr="009A595E">
              <w:rPr>
                <w:sz w:val="20"/>
              </w:rPr>
              <w:t>11,224,846</w:t>
            </w:r>
          </w:p>
        </w:tc>
        <w:tc>
          <w:tcPr>
            <w:tcW w:w="1275" w:type="dxa"/>
            <w:tcBorders>
              <w:top w:val="nil"/>
              <w:left w:val="nil"/>
              <w:bottom w:val="single" w:sz="4" w:space="0" w:color="auto"/>
              <w:right w:val="single" w:sz="4" w:space="0" w:color="auto"/>
            </w:tcBorders>
            <w:vAlign w:val="center"/>
          </w:tcPr>
          <w:p w:rsidR="00997B8E" w:rsidRPr="009A595E" w:rsidRDefault="00997B8E" w:rsidP="00046203">
            <w:pPr>
              <w:jc w:val="right"/>
              <w:rPr>
                <w:sz w:val="20"/>
              </w:rPr>
            </w:pPr>
            <w:r w:rsidRPr="009A595E">
              <w:rPr>
                <w:sz w:val="20"/>
              </w:rPr>
              <w:t>12,396,374</w:t>
            </w: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sz w:val="20"/>
              </w:rPr>
            </w:pPr>
            <w:r w:rsidRPr="009A595E">
              <w:rPr>
                <w:sz w:val="20"/>
              </w:rPr>
              <w:t>III.2.</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sz w:val="20"/>
              </w:rPr>
            </w:pPr>
            <w:r w:rsidRPr="009A595E">
              <w:rPr>
                <w:sz w:val="20"/>
              </w:rPr>
              <w:t xml:space="preserve">Amount of transferrable other income from operating activities </w:t>
            </w:r>
          </w:p>
        </w:tc>
        <w:tc>
          <w:tcPr>
            <w:tcW w:w="992" w:type="dxa"/>
            <w:tcBorders>
              <w:top w:val="nil"/>
              <w:left w:val="nil"/>
              <w:bottom w:val="single" w:sz="4" w:space="0" w:color="auto"/>
              <w:right w:val="single" w:sz="4" w:space="0" w:color="auto"/>
            </w:tcBorders>
            <w:noWrap/>
            <w:vAlign w:val="center"/>
          </w:tcPr>
          <w:p w:rsidR="00997B8E" w:rsidRPr="009A595E" w:rsidRDefault="00997B8E" w:rsidP="00AB5345">
            <w:pPr>
              <w:jc w:val="center"/>
              <w:rPr>
                <w:bCs/>
                <w:sz w:val="20"/>
              </w:rPr>
            </w:pP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bCs/>
                <w:sz w:val="20"/>
              </w:rPr>
            </w:pPr>
            <w:r w:rsidRPr="009A595E">
              <w:rPr>
                <w:bCs/>
                <w:sz w:val="20"/>
              </w:rPr>
              <w:t> </w:t>
            </w:r>
          </w:p>
        </w:tc>
        <w:tc>
          <w:tcPr>
            <w:tcW w:w="1275" w:type="dxa"/>
            <w:tcBorders>
              <w:top w:val="nil"/>
              <w:left w:val="nil"/>
              <w:bottom w:val="single" w:sz="4" w:space="0" w:color="auto"/>
              <w:right w:val="single" w:sz="4" w:space="0" w:color="auto"/>
            </w:tcBorders>
            <w:vAlign w:val="center"/>
          </w:tcPr>
          <w:p w:rsidR="00997B8E" w:rsidRPr="009A595E" w:rsidRDefault="00997B8E" w:rsidP="00046203">
            <w:pPr>
              <w:rPr>
                <w:bCs/>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b/>
                <w:bCs/>
                <w:sz w:val="20"/>
              </w:rPr>
            </w:pPr>
            <w:r w:rsidRPr="009A595E">
              <w:rPr>
                <w:b/>
                <w:bCs/>
                <w:sz w:val="20"/>
              </w:rPr>
              <w:t>B.</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b/>
                <w:bCs/>
                <w:sz w:val="20"/>
              </w:rPr>
            </w:pPr>
            <w:r w:rsidRPr="009A595E">
              <w:rPr>
                <w:b/>
                <w:bCs/>
                <w:sz w:val="20"/>
              </w:rPr>
              <w:t xml:space="preserve">OPERATING ACTIVITY EXPENSES </w:t>
            </w:r>
          </w:p>
        </w:tc>
        <w:tc>
          <w:tcPr>
            <w:tcW w:w="992" w:type="dxa"/>
            <w:tcBorders>
              <w:top w:val="nil"/>
              <w:left w:val="nil"/>
              <w:bottom w:val="single" w:sz="4" w:space="0" w:color="auto"/>
              <w:right w:val="single" w:sz="4" w:space="0" w:color="auto"/>
            </w:tcBorders>
            <w:noWrap/>
            <w:vAlign w:val="center"/>
          </w:tcPr>
          <w:p w:rsidR="00997B8E" w:rsidRPr="009A595E" w:rsidRDefault="00997B8E" w:rsidP="00AB5345">
            <w:pPr>
              <w:jc w:val="center"/>
              <w:rPr>
                <w:bCs/>
                <w:sz w:val="20"/>
              </w:rPr>
            </w:pPr>
            <w:r w:rsidRPr="009A595E">
              <w:rPr>
                <w:bCs/>
                <w:sz w:val="20"/>
              </w:rPr>
              <w:t>9</w:t>
            </w:r>
          </w:p>
        </w:tc>
        <w:tc>
          <w:tcPr>
            <w:tcW w:w="1388" w:type="dxa"/>
            <w:tcBorders>
              <w:top w:val="nil"/>
              <w:left w:val="nil"/>
              <w:bottom w:val="single" w:sz="4" w:space="0" w:color="auto"/>
              <w:right w:val="single" w:sz="4" w:space="0" w:color="auto"/>
            </w:tcBorders>
            <w:noWrap/>
            <w:vAlign w:val="center"/>
          </w:tcPr>
          <w:p w:rsidR="00997B8E" w:rsidRPr="009A595E" w:rsidRDefault="00997B8E" w:rsidP="00476B02">
            <w:pPr>
              <w:jc w:val="right"/>
              <w:rPr>
                <w:b/>
                <w:bCs/>
                <w:sz w:val="20"/>
              </w:rPr>
            </w:pPr>
            <w:r w:rsidRPr="009A595E">
              <w:rPr>
                <w:b/>
                <w:bCs/>
                <w:sz w:val="20"/>
              </w:rPr>
              <w:t>(1,155,116)</w:t>
            </w:r>
          </w:p>
        </w:tc>
        <w:tc>
          <w:tcPr>
            <w:tcW w:w="1275" w:type="dxa"/>
            <w:tcBorders>
              <w:top w:val="nil"/>
              <w:left w:val="nil"/>
              <w:bottom w:val="single" w:sz="4" w:space="0" w:color="auto"/>
              <w:right w:val="single" w:sz="4" w:space="0" w:color="auto"/>
            </w:tcBorders>
            <w:noWrap/>
            <w:vAlign w:val="center"/>
          </w:tcPr>
          <w:p w:rsidR="00997B8E" w:rsidRPr="009A595E" w:rsidRDefault="00997B8E" w:rsidP="00046203">
            <w:pPr>
              <w:jc w:val="right"/>
              <w:rPr>
                <w:b/>
                <w:bCs/>
                <w:sz w:val="20"/>
              </w:rPr>
            </w:pPr>
            <w:r w:rsidRPr="009A595E">
              <w:rPr>
                <w:b/>
                <w:bCs/>
                <w:sz w:val="20"/>
              </w:rPr>
              <w:t>(47,069,423)</w:t>
            </w: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sz w:val="20"/>
              </w:rPr>
            </w:pPr>
            <w:r w:rsidRPr="009A595E">
              <w:rPr>
                <w:sz w:val="20"/>
              </w:rPr>
              <w:t>I.</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sz w:val="20"/>
              </w:rPr>
            </w:pPr>
            <w:r w:rsidRPr="009A595E">
              <w:rPr>
                <w:sz w:val="20"/>
              </w:rPr>
              <w:t xml:space="preserve">AMOUNTS DEPRECIATED AND WRITTEN-OFF </w:t>
            </w:r>
          </w:p>
        </w:tc>
        <w:tc>
          <w:tcPr>
            <w:tcW w:w="992" w:type="dxa"/>
            <w:tcBorders>
              <w:top w:val="nil"/>
              <w:left w:val="nil"/>
              <w:bottom w:val="single" w:sz="4" w:space="0" w:color="auto"/>
              <w:right w:val="single" w:sz="4" w:space="0" w:color="auto"/>
            </w:tcBorders>
            <w:noWrap/>
            <w:vAlign w:val="center"/>
          </w:tcPr>
          <w:p w:rsidR="00997B8E" w:rsidRPr="009A595E" w:rsidRDefault="00997B8E" w:rsidP="00AB5345">
            <w:pPr>
              <w:jc w:val="center"/>
              <w:rPr>
                <w:sz w:val="20"/>
              </w:rPr>
            </w:pP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r w:rsidRPr="009A595E">
              <w:rPr>
                <w:sz w:val="20"/>
              </w:rPr>
              <w:t> </w:t>
            </w:r>
          </w:p>
        </w:tc>
        <w:tc>
          <w:tcPr>
            <w:tcW w:w="1275" w:type="dxa"/>
            <w:tcBorders>
              <w:top w:val="nil"/>
              <w:left w:val="nil"/>
              <w:bottom w:val="single" w:sz="4" w:space="0" w:color="auto"/>
              <w:right w:val="single" w:sz="4" w:space="0" w:color="auto"/>
            </w:tcBorders>
            <w:vAlign w:val="center"/>
          </w:tcPr>
          <w:p w:rsidR="00997B8E" w:rsidRPr="009A595E" w:rsidRDefault="00997B8E" w:rsidP="00046203">
            <w:pPr>
              <w:rPr>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sz w:val="20"/>
              </w:rPr>
            </w:pPr>
            <w:r w:rsidRPr="009A595E">
              <w:rPr>
                <w:sz w:val="20"/>
              </w:rPr>
              <w:t>II.</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sz w:val="20"/>
              </w:rPr>
            </w:pPr>
            <w:r w:rsidRPr="009A595E">
              <w:rPr>
                <w:sz w:val="20"/>
              </w:rPr>
              <w:t>SOCIAL BENEFITS</w:t>
            </w:r>
          </w:p>
        </w:tc>
        <w:tc>
          <w:tcPr>
            <w:tcW w:w="992" w:type="dxa"/>
            <w:tcBorders>
              <w:top w:val="nil"/>
              <w:left w:val="nil"/>
              <w:bottom w:val="single" w:sz="4" w:space="0" w:color="auto"/>
              <w:right w:val="single" w:sz="4" w:space="0" w:color="auto"/>
            </w:tcBorders>
            <w:noWrap/>
            <w:vAlign w:val="center"/>
          </w:tcPr>
          <w:p w:rsidR="00997B8E" w:rsidRPr="009A595E" w:rsidRDefault="00997B8E" w:rsidP="00AB5345">
            <w:pPr>
              <w:jc w:val="center"/>
              <w:rPr>
                <w:sz w:val="20"/>
              </w:rPr>
            </w:pP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r w:rsidRPr="009A595E">
              <w:rPr>
                <w:sz w:val="20"/>
              </w:rPr>
              <w:t> </w:t>
            </w:r>
          </w:p>
        </w:tc>
        <w:tc>
          <w:tcPr>
            <w:tcW w:w="1275" w:type="dxa"/>
            <w:tcBorders>
              <w:top w:val="nil"/>
              <w:left w:val="nil"/>
              <w:bottom w:val="single" w:sz="4" w:space="0" w:color="auto"/>
              <w:right w:val="single" w:sz="4" w:space="0" w:color="auto"/>
            </w:tcBorders>
            <w:vAlign w:val="center"/>
          </w:tcPr>
          <w:p w:rsidR="00997B8E" w:rsidRPr="009A595E" w:rsidRDefault="00997B8E" w:rsidP="00046203">
            <w:pPr>
              <w:rPr>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sz w:val="20"/>
              </w:rPr>
            </w:pPr>
            <w:r w:rsidRPr="009A595E">
              <w:rPr>
                <w:sz w:val="20"/>
              </w:rPr>
              <w:t>III.</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sz w:val="20"/>
              </w:rPr>
            </w:pPr>
            <w:r w:rsidRPr="009A595E">
              <w:rPr>
                <w:sz w:val="20"/>
              </w:rPr>
              <w:t>FINANCING</w:t>
            </w:r>
          </w:p>
        </w:tc>
        <w:tc>
          <w:tcPr>
            <w:tcW w:w="992" w:type="dxa"/>
            <w:tcBorders>
              <w:top w:val="nil"/>
              <w:left w:val="nil"/>
              <w:bottom w:val="single" w:sz="4" w:space="0" w:color="auto"/>
              <w:right w:val="single" w:sz="4" w:space="0" w:color="auto"/>
            </w:tcBorders>
            <w:noWrap/>
            <w:vAlign w:val="center"/>
          </w:tcPr>
          <w:p w:rsidR="00997B8E" w:rsidRPr="009A595E" w:rsidRDefault="00997B8E" w:rsidP="00AB5345">
            <w:pPr>
              <w:jc w:val="center"/>
              <w:rPr>
                <w:sz w:val="20"/>
              </w:rPr>
            </w:pP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r w:rsidRPr="009A595E">
              <w:rPr>
                <w:sz w:val="20"/>
              </w:rPr>
              <w:t> </w:t>
            </w:r>
          </w:p>
        </w:tc>
        <w:tc>
          <w:tcPr>
            <w:tcW w:w="1275" w:type="dxa"/>
            <w:tcBorders>
              <w:top w:val="nil"/>
              <w:left w:val="nil"/>
              <w:bottom w:val="single" w:sz="4" w:space="0" w:color="auto"/>
              <w:right w:val="single" w:sz="4" w:space="0" w:color="auto"/>
            </w:tcBorders>
            <w:vAlign w:val="center"/>
          </w:tcPr>
          <w:p w:rsidR="00997B8E" w:rsidRPr="009A595E" w:rsidRDefault="00997B8E" w:rsidP="00046203">
            <w:pPr>
              <w:rPr>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sz w:val="20"/>
              </w:rPr>
            </w:pPr>
            <w:r w:rsidRPr="009A595E">
              <w:rPr>
                <w:sz w:val="20"/>
              </w:rPr>
              <w:t>IV.</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sz w:val="20"/>
              </w:rPr>
            </w:pPr>
            <w:r w:rsidRPr="009A595E">
              <w:rPr>
                <w:sz w:val="20"/>
              </w:rPr>
              <w:t>OTHER</w:t>
            </w:r>
          </w:p>
        </w:tc>
        <w:tc>
          <w:tcPr>
            <w:tcW w:w="992" w:type="dxa"/>
            <w:tcBorders>
              <w:top w:val="nil"/>
              <w:left w:val="nil"/>
              <w:bottom w:val="single" w:sz="4" w:space="0" w:color="auto"/>
              <w:right w:val="single" w:sz="4" w:space="0" w:color="auto"/>
            </w:tcBorders>
            <w:noWrap/>
            <w:vAlign w:val="center"/>
          </w:tcPr>
          <w:p w:rsidR="00997B8E" w:rsidRPr="009A595E" w:rsidRDefault="00997B8E" w:rsidP="00AB5345">
            <w:pPr>
              <w:jc w:val="center"/>
              <w:rPr>
                <w:sz w:val="20"/>
              </w:rPr>
            </w:pPr>
          </w:p>
        </w:tc>
        <w:tc>
          <w:tcPr>
            <w:tcW w:w="1388" w:type="dxa"/>
            <w:tcBorders>
              <w:top w:val="nil"/>
              <w:left w:val="nil"/>
              <w:bottom w:val="single" w:sz="4" w:space="0" w:color="auto"/>
              <w:right w:val="single" w:sz="4" w:space="0" w:color="auto"/>
            </w:tcBorders>
            <w:noWrap/>
            <w:vAlign w:val="center"/>
          </w:tcPr>
          <w:p w:rsidR="00997B8E" w:rsidRPr="009A595E" w:rsidRDefault="00997B8E" w:rsidP="00476B02">
            <w:pPr>
              <w:jc w:val="right"/>
              <w:rPr>
                <w:sz w:val="20"/>
              </w:rPr>
            </w:pPr>
            <w:r w:rsidRPr="009A595E">
              <w:rPr>
                <w:sz w:val="20"/>
              </w:rPr>
              <w:t>(1,155,116)</w:t>
            </w:r>
          </w:p>
        </w:tc>
        <w:tc>
          <w:tcPr>
            <w:tcW w:w="1275" w:type="dxa"/>
            <w:tcBorders>
              <w:top w:val="nil"/>
              <w:left w:val="nil"/>
              <w:bottom w:val="single" w:sz="4" w:space="0" w:color="auto"/>
              <w:right w:val="single" w:sz="4" w:space="0" w:color="auto"/>
            </w:tcBorders>
            <w:vAlign w:val="center"/>
          </w:tcPr>
          <w:p w:rsidR="00997B8E" w:rsidRPr="009A595E" w:rsidRDefault="00997B8E" w:rsidP="00046203">
            <w:pPr>
              <w:jc w:val="right"/>
              <w:rPr>
                <w:sz w:val="20"/>
              </w:rPr>
            </w:pPr>
            <w:r w:rsidRPr="009A595E">
              <w:rPr>
                <w:sz w:val="20"/>
              </w:rPr>
              <w:t>(47,069,423)</w:t>
            </w: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997B8E" w:rsidRPr="009A595E" w:rsidRDefault="00997B8E" w:rsidP="00046203">
            <w:pPr>
              <w:rPr>
                <w:b/>
                <w:bCs/>
                <w:sz w:val="20"/>
              </w:rPr>
            </w:pPr>
            <w:r w:rsidRPr="009A595E">
              <w:rPr>
                <w:b/>
                <w:bCs/>
                <w:sz w:val="20"/>
              </w:rPr>
              <w:t>C.</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b/>
                <w:bCs/>
                <w:sz w:val="20"/>
              </w:rPr>
            </w:pPr>
            <w:r w:rsidRPr="009A595E">
              <w:rPr>
                <w:b/>
                <w:bCs/>
                <w:sz w:val="20"/>
              </w:rPr>
              <w:t xml:space="preserve">OPERATING ACTIVITY SURPLUS OR DEFICIT </w:t>
            </w:r>
          </w:p>
        </w:tc>
        <w:tc>
          <w:tcPr>
            <w:tcW w:w="992" w:type="dxa"/>
            <w:tcBorders>
              <w:top w:val="nil"/>
              <w:left w:val="nil"/>
              <w:bottom w:val="single" w:sz="4" w:space="0" w:color="auto"/>
              <w:right w:val="single" w:sz="4" w:space="0" w:color="auto"/>
            </w:tcBorders>
            <w:noWrap/>
            <w:vAlign w:val="center"/>
          </w:tcPr>
          <w:p w:rsidR="00997B8E" w:rsidRPr="009A595E" w:rsidRDefault="00997B8E" w:rsidP="00AB5345">
            <w:pPr>
              <w:jc w:val="center"/>
              <w:rPr>
                <w:sz w:val="20"/>
              </w:rPr>
            </w:pPr>
            <w:r w:rsidRPr="009A595E">
              <w:rPr>
                <w:sz w:val="20"/>
              </w:rPr>
              <w:t>10</w:t>
            </w:r>
          </w:p>
        </w:tc>
        <w:tc>
          <w:tcPr>
            <w:tcW w:w="1388" w:type="dxa"/>
            <w:tcBorders>
              <w:top w:val="nil"/>
              <w:left w:val="nil"/>
              <w:bottom w:val="single" w:sz="4" w:space="0" w:color="auto"/>
              <w:right w:val="single" w:sz="4" w:space="0" w:color="auto"/>
            </w:tcBorders>
            <w:noWrap/>
            <w:vAlign w:val="center"/>
          </w:tcPr>
          <w:p w:rsidR="00997B8E" w:rsidRPr="009A595E" w:rsidRDefault="00997B8E" w:rsidP="00476B02">
            <w:pPr>
              <w:jc w:val="right"/>
              <w:rPr>
                <w:b/>
                <w:bCs/>
                <w:sz w:val="20"/>
              </w:rPr>
            </w:pPr>
            <w:r w:rsidRPr="009A595E">
              <w:rPr>
                <w:b/>
                <w:bCs/>
                <w:sz w:val="20"/>
              </w:rPr>
              <w:t>10,069,730</w:t>
            </w:r>
          </w:p>
        </w:tc>
        <w:tc>
          <w:tcPr>
            <w:tcW w:w="1275" w:type="dxa"/>
            <w:tcBorders>
              <w:top w:val="nil"/>
              <w:left w:val="nil"/>
              <w:bottom w:val="single" w:sz="4" w:space="0" w:color="auto"/>
              <w:right w:val="single" w:sz="4" w:space="0" w:color="auto"/>
            </w:tcBorders>
            <w:noWrap/>
            <w:vAlign w:val="center"/>
          </w:tcPr>
          <w:p w:rsidR="00997B8E" w:rsidRPr="009A595E" w:rsidRDefault="00997B8E" w:rsidP="00046203">
            <w:pPr>
              <w:jc w:val="right"/>
              <w:rPr>
                <w:b/>
                <w:bCs/>
                <w:sz w:val="20"/>
              </w:rPr>
            </w:pPr>
            <w:r w:rsidRPr="009A595E">
              <w:rPr>
                <w:b/>
                <w:bCs/>
                <w:sz w:val="20"/>
              </w:rPr>
              <w:t>(34,673,049)</w:t>
            </w: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997B8E" w:rsidRPr="009A595E" w:rsidRDefault="00997B8E" w:rsidP="00046203">
            <w:pPr>
              <w:rPr>
                <w:b/>
                <w:bCs/>
                <w:sz w:val="20"/>
              </w:rPr>
            </w:pPr>
            <w:r w:rsidRPr="009A595E">
              <w:rPr>
                <w:b/>
                <w:bCs/>
                <w:sz w:val="20"/>
              </w:rPr>
              <w:t>D.</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b/>
                <w:bCs/>
                <w:sz w:val="20"/>
              </w:rPr>
            </w:pPr>
            <w:r w:rsidRPr="009A595E">
              <w:rPr>
                <w:b/>
                <w:bCs/>
                <w:sz w:val="20"/>
              </w:rPr>
              <w:t xml:space="preserve">RESULT OF OTHER ACTIVITIES </w:t>
            </w:r>
          </w:p>
        </w:tc>
        <w:tc>
          <w:tcPr>
            <w:tcW w:w="992" w:type="dxa"/>
            <w:tcBorders>
              <w:top w:val="nil"/>
              <w:left w:val="nil"/>
              <w:bottom w:val="single" w:sz="4" w:space="0" w:color="auto"/>
              <w:right w:val="single" w:sz="4" w:space="0" w:color="auto"/>
            </w:tcBorders>
            <w:noWrap/>
            <w:vAlign w:val="center"/>
          </w:tcPr>
          <w:p w:rsidR="00997B8E" w:rsidRPr="009A595E" w:rsidRDefault="00997B8E" w:rsidP="00AB5345">
            <w:pPr>
              <w:jc w:val="center"/>
              <w:rPr>
                <w:sz w:val="20"/>
              </w:rPr>
            </w:pP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r w:rsidRPr="009A595E">
              <w:rPr>
                <w:sz w:val="20"/>
              </w:rPr>
              <w:t> </w:t>
            </w:r>
          </w:p>
        </w:tc>
        <w:tc>
          <w:tcPr>
            <w:tcW w:w="1275"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997B8E" w:rsidRPr="009A595E" w:rsidRDefault="00997B8E" w:rsidP="00046203">
            <w:pPr>
              <w:rPr>
                <w:sz w:val="20"/>
              </w:rPr>
            </w:pPr>
            <w:r w:rsidRPr="009A595E">
              <w:rPr>
                <w:sz w:val="20"/>
              </w:rPr>
              <w:t>I.</w:t>
            </w:r>
          </w:p>
        </w:tc>
        <w:tc>
          <w:tcPr>
            <w:tcW w:w="5249" w:type="dxa"/>
            <w:tcBorders>
              <w:top w:val="single" w:sz="4" w:space="0" w:color="auto"/>
              <w:left w:val="nil"/>
              <w:bottom w:val="single" w:sz="4" w:space="0" w:color="auto"/>
              <w:right w:val="single" w:sz="4" w:space="0" w:color="000000"/>
            </w:tcBorders>
            <w:noWrap/>
            <w:vAlign w:val="center"/>
          </w:tcPr>
          <w:p w:rsidR="00997B8E" w:rsidRPr="009A595E" w:rsidRDefault="00997B8E" w:rsidP="00AD3EC9">
            <w:pPr>
              <w:rPr>
                <w:sz w:val="20"/>
              </w:rPr>
            </w:pPr>
            <w:r w:rsidRPr="009A595E">
              <w:rPr>
                <w:sz w:val="20"/>
              </w:rPr>
              <w:t>OTHER OPERATING INCOME</w:t>
            </w:r>
          </w:p>
        </w:tc>
        <w:tc>
          <w:tcPr>
            <w:tcW w:w="992" w:type="dxa"/>
            <w:tcBorders>
              <w:top w:val="nil"/>
              <w:left w:val="nil"/>
              <w:bottom w:val="single" w:sz="4" w:space="0" w:color="auto"/>
              <w:right w:val="single" w:sz="4" w:space="0" w:color="auto"/>
            </w:tcBorders>
            <w:noWrap/>
            <w:vAlign w:val="center"/>
          </w:tcPr>
          <w:p w:rsidR="00997B8E" w:rsidRPr="009A595E" w:rsidRDefault="00997B8E" w:rsidP="00AB5345">
            <w:pPr>
              <w:jc w:val="center"/>
              <w:rPr>
                <w:sz w:val="20"/>
              </w:rPr>
            </w:pP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r w:rsidRPr="009A595E">
              <w:rPr>
                <w:sz w:val="20"/>
              </w:rPr>
              <w:t> </w:t>
            </w:r>
          </w:p>
        </w:tc>
        <w:tc>
          <w:tcPr>
            <w:tcW w:w="1275"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997B8E" w:rsidRPr="009A595E" w:rsidRDefault="00997B8E" w:rsidP="00046203">
            <w:pPr>
              <w:rPr>
                <w:sz w:val="20"/>
              </w:rPr>
            </w:pPr>
            <w:r w:rsidRPr="009A595E">
              <w:rPr>
                <w:sz w:val="20"/>
              </w:rPr>
              <w:t>II.</w:t>
            </w:r>
          </w:p>
        </w:tc>
        <w:tc>
          <w:tcPr>
            <w:tcW w:w="5249" w:type="dxa"/>
            <w:tcBorders>
              <w:top w:val="single" w:sz="4" w:space="0" w:color="auto"/>
              <w:left w:val="nil"/>
              <w:bottom w:val="single" w:sz="4" w:space="0" w:color="auto"/>
              <w:right w:val="single" w:sz="4" w:space="0" w:color="000000"/>
            </w:tcBorders>
            <w:noWrap/>
            <w:vAlign w:val="center"/>
          </w:tcPr>
          <w:p w:rsidR="00997B8E" w:rsidRPr="009A595E" w:rsidRDefault="00997B8E" w:rsidP="00AD3EC9">
            <w:pPr>
              <w:rPr>
                <w:sz w:val="20"/>
              </w:rPr>
            </w:pPr>
            <w:r w:rsidRPr="009A595E">
              <w:rPr>
                <w:sz w:val="20"/>
              </w:rPr>
              <w:t>OTHER OPERATING INCOME TRANSFERRABLE TO THE BUDGET</w:t>
            </w:r>
          </w:p>
        </w:tc>
        <w:tc>
          <w:tcPr>
            <w:tcW w:w="992" w:type="dxa"/>
            <w:tcBorders>
              <w:top w:val="nil"/>
              <w:left w:val="nil"/>
              <w:bottom w:val="single" w:sz="4" w:space="0" w:color="auto"/>
              <w:right w:val="single" w:sz="4" w:space="0" w:color="auto"/>
            </w:tcBorders>
            <w:noWrap/>
            <w:vAlign w:val="center"/>
          </w:tcPr>
          <w:p w:rsidR="00997B8E" w:rsidRPr="009A595E" w:rsidRDefault="00997B8E" w:rsidP="00AB5345">
            <w:pPr>
              <w:jc w:val="center"/>
              <w:rPr>
                <w:sz w:val="20"/>
              </w:rPr>
            </w:pP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r w:rsidRPr="009A595E">
              <w:rPr>
                <w:sz w:val="20"/>
              </w:rPr>
              <w:t> </w:t>
            </w:r>
          </w:p>
        </w:tc>
        <w:tc>
          <w:tcPr>
            <w:tcW w:w="1275"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997B8E" w:rsidRPr="009A595E" w:rsidRDefault="00997B8E" w:rsidP="00046203">
            <w:pPr>
              <w:rPr>
                <w:sz w:val="20"/>
              </w:rPr>
            </w:pPr>
            <w:r w:rsidRPr="009A595E">
              <w:rPr>
                <w:sz w:val="20"/>
              </w:rPr>
              <w:t>III.</w:t>
            </w:r>
          </w:p>
        </w:tc>
        <w:tc>
          <w:tcPr>
            <w:tcW w:w="5249" w:type="dxa"/>
            <w:tcBorders>
              <w:top w:val="single" w:sz="4" w:space="0" w:color="auto"/>
              <w:left w:val="nil"/>
              <w:bottom w:val="single" w:sz="4" w:space="0" w:color="auto"/>
              <w:right w:val="single" w:sz="4" w:space="0" w:color="000000"/>
            </w:tcBorders>
            <w:noWrap/>
            <w:vAlign w:val="center"/>
          </w:tcPr>
          <w:p w:rsidR="00997B8E" w:rsidRPr="009A595E" w:rsidRDefault="00997B8E" w:rsidP="00AD3EC9">
            <w:pPr>
              <w:rPr>
                <w:sz w:val="20"/>
              </w:rPr>
            </w:pPr>
            <w:r w:rsidRPr="009A595E">
              <w:rPr>
                <w:sz w:val="20"/>
              </w:rPr>
              <w:t>OTHER OPERATING EXPENSES</w:t>
            </w:r>
          </w:p>
        </w:tc>
        <w:tc>
          <w:tcPr>
            <w:tcW w:w="992" w:type="dxa"/>
            <w:tcBorders>
              <w:top w:val="nil"/>
              <w:left w:val="nil"/>
              <w:bottom w:val="single" w:sz="4" w:space="0" w:color="auto"/>
              <w:right w:val="single" w:sz="4" w:space="0" w:color="auto"/>
            </w:tcBorders>
            <w:noWrap/>
            <w:vAlign w:val="center"/>
          </w:tcPr>
          <w:p w:rsidR="00997B8E" w:rsidRPr="009A595E" w:rsidRDefault="00997B8E" w:rsidP="00AB5345">
            <w:pPr>
              <w:jc w:val="center"/>
              <w:rPr>
                <w:sz w:val="20"/>
              </w:rPr>
            </w:pP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r w:rsidRPr="009A595E">
              <w:rPr>
                <w:sz w:val="20"/>
              </w:rPr>
              <w:t> </w:t>
            </w:r>
          </w:p>
        </w:tc>
        <w:tc>
          <w:tcPr>
            <w:tcW w:w="1275"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997B8E" w:rsidRPr="009A595E" w:rsidRDefault="00997B8E" w:rsidP="00046203">
            <w:pPr>
              <w:rPr>
                <w:b/>
                <w:bCs/>
                <w:sz w:val="20"/>
              </w:rPr>
            </w:pPr>
            <w:r w:rsidRPr="009A595E">
              <w:rPr>
                <w:b/>
                <w:bCs/>
                <w:sz w:val="20"/>
              </w:rPr>
              <w:t>E.</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b/>
                <w:bCs/>
                <w:sz w:val="20"/>
              </w:rPr>
            </w:pPr>
            <w:r w:rsidRPr="009A595E">
              <w:rPr>
                <w:b/>
                <w:bCs/>
                <w:sz w:val="20"/>
              </w:rPr>
              <w:t xml:space="preserve">FINANCING AND INVESTING ACTIVITY RESULT </w:t>
            </w:r>
          </w:p>
        </w:tc>
        <w:tc>
          <w:tcPr>
            <w:tcW w:w="992" w:type="dxa"/>
            <w:tcBorders>
              <w:top w:val="nil"/>
              <w:left w:val="nil"/>
              <w:bottom w:val="single" w:sz="4" w:space="0" w:color="auto"/>
              <w:right w:val="single" w:sz="4" w:space="0" w:color="auto"/>
            </w:tcBorders>
            <w:noWrap/>
            <w:vAlign w:val="center"/>
          </w:tcPr>
          <w:p w:rsidR="00997B8E" w:rsidRPr="009A595E" w:rsidRDefault="00997B8E" w:rsidP="00AB5345">
            <w:pPr>
              <w:jc w:val="center"/>
              <w:rPr>
                <w:sz w:val="20"/>
              </w:rPr>
            </w:pPr>
            <w:r w:rsidRPr="009A595E">
              <w:rPr>
                <w:sz w:val="20"/>
              </w:rPr>
              <w:t>11</w:t>
            </w:r>
          </w:p>
        </w:tc>
        <w:tc>
          <w:tcPr>
            <w:tcW w:w="1388" w:type="dxa"/>
            <w:tcBorders>
              <w:top w:val="nil"/>
              <w:left w:val="nil"/>
              <w:bottom w:val="single" w:sz="4" w:space="0" w:color="auto"/>
              <w:right w:val="single" w:sz="4" w:space="0" w:color="auto"/>
            </w:tcBorders>
            <w:noWrap/>
            <w:vAlign w:val="center"/>
          </w:tcPr>
          <w:p w:rsidR="00997B8E" w:rsidRPr="009A595E" w:rsidRDefault="00997B8E" w:rsidP="001407AF">
            <w:pPr>
              <w:jc w:val="right"/>
              <w:rPr>
                <w:b/>
                <w:bCs/>
                <w:sz w:val="20"/>
              </w:rPr>
            </w:pPr>
            <w:r w:rsidRPr="009A595E">
              <w:rPr>
                <w:b/>
                <w:bCs/>
                <w:sz w:val="20"/>
              </w:rPr>
              <w:t>61,093</w:t>
            </w:r>
          </w:p>
        </w:tc>
        <w:tc>
          <w:tcPr>
            <w:tcW w:w="1275" w:type="dxa"/>
            <w:tcBorders>
              <w:top w:val="nil"/>
              <w:left w:val="nil"/>
              <w:bottom w:val="single" w:sz="4" w:space="0" w:color="auto"/>
              <w:right w:val="single" w:sz="4" w:space="0" w:color="auto"/>
            </w:tcBorders>
            <w:noWrap/>
            <w:vAlign w:val="center"/>
          </w:tcPr>
          <w:p w:rsidR="00997B8E" w:rsidRPr="009A595E" w:rsidRDefault="00997B8E" w:rsidP="00B26CD3">
            <w:pPr>
              <w:jc w:val="right"/>
              <w:rPr>
                <w:b/>
                <w:bCs/>
                <w:sz w:val="20"/>
              </w:rPr>
            </w:pPr>
            <w:r w:rsidRPr="009A595E">
              <w:rPr>
                <w:b/>
                <w:bCs/>
                <w:sz w:val="20"/>
              </w:rPr>
              <w:t>2,726</w:t>
            </w: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b/>
                <w:bCs/>
                <w:sz w:val="20"/>
              </w:rPr>
            </w:pPr>
            <w:r w:rsidRPr="009A595E">
              <w:rPr>
                <w:b/>
                <w:bCs/>
                <w:sz w:val="20"/>
              </w:rPr>
              <w:t>F.</w:t>
            </w:r>
          </w:p>
        </w:tc>
        <w:tc>
          <w:tcPr>
            <w:tcW w:w="5249" w:type="dxa"/>
            <w:tcBorders>
              <w:top w:val="single" w:sz="4" w:space="0" w:color="auto"/>
              <w:left w:val="nil"/>
              <w:bottom w:val="single" w:sz="4" w:space="0" w:color="auto"/>
              <w:right w:val="single" w:sz="4" w:space="0" w:color="000000"/>
            </w:tcBorders>
            <w:vAlign w:val="center"/>
          </w:tcPr>
          <w:p w:rsidR="00997B8E" w:rsidRPr="009A595E" w:rsidRDefault="00997B8E" w:rsidP="00AD3EC9">
            <w:pPr>
              <w:rPr>
                <w:b/>
                <w:bCs/>
                <w:sz w:val="20"/>
              </w:rPr>
            </w:pPr>
            <w:r w:rsidRPr="009A595E">
              <w:rPr>
                <w:b/>
                <w:bCs/>
                <w:sz w:val="20"/>
              </w:rPr>
              <w:t xml:space="preserve">EFFECTS OF CHANGES IN ACCOUNTING POLICIES AND OF CORRECTION OF MATERIAL ACCOUNTING ERRORS </w:t>
            </w:r>
          </w:p>
        </w:tc>
        <w:tc>
          <w:tcPr>
            <w:tcW w:w="992" w:type="dxa"/>
            <w:tcBorders>
              <w:top w:val="nil"/>
              <w:left w:val="nil"/>
              <w:bottom w:val="single" w:sz="4" w:space="0" w:color="auto"/>
              <w:right w:val="single" w:sz="4" w:space="0" w:color="auto"/>
            </w:tcBorders>
            <w:vAlign w:val="center"/>
          </w:tcPr>
          <w:p w:rsidR="00997B8E" w:rsidRPr="009A595E" w:rsidRDefault="00997B8E" w:rsidP="00046203">
            <w:pPr>
              <w:rPr>
                <w:bCs/>
                <w:sz w:val="20"/>
              </w:rPr>
            </w:pPr>
            <w:r w:rsidRPr="009A595E">
              <w:rPr>
                <w:bCs/>
                <w:sz w:val="20"/>
              </w:rPr>
              <w:t> </w:t>
            </w: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r w:rsidRPr="009A595E">
              <w:rPr>
                <w:sz w:val="20"/>
              </w:rPr>
              <w:t> </w:t>
            </w:r>
          </w:p>
        </w:tc>
        <w:tc>
          <w:tcPr>
            <w:tcW w:w="1275"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b/>
                <w:bCs/>
                <w:sz w:val="20"/>
              </w:rPr>
            </w:pPr>
            <w:r w:rsidRPr="009A595E">
              <w:rPr>
                <w:b/>
                <w:bCs/>
                <w:sz w:val="20"/>
              </w:rPr>
              <w:t>G.</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b/>
                <w:bCs/>
                <w:sz w:val="20"/>
              </w:rPr>
            </w:pPr>
            <w:r w:rsidRPr="009A595E">
              <w:rPr>
                <w:b/>
                <w:bCs/>
                <w:sz w:val="20"/>
              </w:rPr>
              <w:t xml:space="preserve">NET SURPLUS OR DEFICIT BEFORE EFFECTS OF APPLICATION OF EQUITY METHOD </w:t>
            </w:r>
          </w:p>
        </w:tc>
        <w:tc>
          <w:tcPr>
            <w:tcW w:w="992" w:type="dxa"/>
            <w:tcBorders>
              <w:top w:val="nil"/>
              <w:left w:val="nil"/>
              <w:bottom w:val="single" w:sz="4" w:space="0" w:color="auto"/>
              <w:right w:val="single" w:sz="4" w:space="0" w:color="auto"/>
            </w:tcBorders>
            <w:vAlign w:val="center"/>
          </w:tcPr>
          <w:p w:rsidR="00997B8E" w:rsidRPr="009A595E" w:rsidRDefault="00997B8E" w:rsidP="00046203">
            <w:pPr>
              <w:rPr>
                <w:bCs/>
                <w:sz w:val="20"/>
              </w:rPr>
            </w:pPr>
            <w:r w:rsidRPr="009A595E">
              <w:rPr>
                <w:bCs/>
                <w:sz w:val="20"/>
              </w:rPr>
              <w:t> </w:t>
            </w: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r w:rsidRPr="009A595E">
              <w:rPr>
                <w:sz w:val="20"/>
              </w:rPr>
              <w:t> </w:t>
            </w:r>
          </w:p>
        </w:tc>
        <w:tc>
          <w:tcPr>
            <w:tcW w:w="1275"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b/>
                <w:bCs/>
                <w:sz w:val="20"/>
              </w:rPr>
            </w:pPr>
            <w:r w:rsidRPr="009A595E">
              <w:rPr>
                <w:b/>
                <w:bCs/>
                <w:sz w:val="20"/>
              </w:rPr>
              <w:t>H.</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b/>
                <w:bCs/>
                <w:sz w:val="20"/>
              </w:rPr>
            </w:pPr>
            <w:r w:rsidRPr="009A595E">
              <w:rPr>
                <w:b/>
                <w:bCs/>
                <w:sz w:val="20"/>
              </w:rPr>
              <w:t>EFFECTS OF APPLICATION OF EQUITY METHOD</w:t>
            </w:r>
          </w:p>
        </w:tc>
        <w:tc>
          <w:tcPr>
            <w:tcW w:w="992" w:type="dxa"/>
            <w:tcBorders>
              <w:top w:val="nil"/>
              <w:left w:val="nil"/>
              <w:bottom w:val="single" w:sz="4" w:space="0" w:color="auto"/>
              <w:right w:val="single" w:sz="4" w:space="0" w:color="auto"/>
            </w:tcBorders>
            <w:vAlign w:val="center"/>
          </w:tcPr>
          <w:p w:rsidR="00997B8E" w:rsidRPr="009A595E" w:rsidRDefault="00997B8E" w:rsidP="00046203">
            <w:pPr>
              <w:rPr>
                <w:bCs/>
                <w:sz w:val="20"/>
              </w:rPr>
            </w:pPr>
            <w:r w:rsidRPr="009A595E">
              <w:rPr>
                <w:bCs/>
                <w:sz w:val="20"/>
              </w:rPr>
              <w:t> </w:t>
            </w:r>
          </w:p>
        </w:tc>
        <w:tc>
          <w:tcPr>
            <w:tcW w:w="1388"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r w:rsidRPr="009A595E">
              <w:rPr>
                <w:sz w:val="20"/>
              </w:rPr>
              <w:t> </w:t>
            </w:r>
          </w:p>
        </w:tc>
        <w:tc>
          <w:tcPr>
            <w:tcW w:w="1275"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p>
        </w:tc>
      </w:tr>
      <w:tr w:rsidR="00997B8E" w:rsidRPr="009A595E" w:rsidTr="00A457F5">
        <w:trPr>
          <w:trHeight w:val="57"/>
          <w:jc w:val="center"/>
        </w:trPr>
        <w:tc>
          <w:tcPr>
            <w:tcW w:w="842" w:type="dxa"/>
            <w:tcBorders>
              <w:top w:val="nil"/>
              <w:left w:val="single" w:sz="4" w:space="0" w:color="auto"/>
              <w:bottom w:val="single" w:sz="4" w:space="0" w:color="auto"/>
              <w:right w:val="single" w:sz="4" w:space="0" w:color="auto"/>
            </w:tcBorders>
            <w:vAlign w:val="center"/>
          </w:tcPr>
          <w:p w:rsidR="00997B8E" w:rsidRPr="009A595E" w:rsidRDefault="00997B8E" w:rsidP="00046203">
            <w:pPr>
              <w:rPr>
                <w:b/>
                <w:bCs/>
                <w:sz w:val="20"/>
              </w:rPr>
            </w:pPr>
            <w:r w:rsidRPr="009A595E">
              <w:rPr>
                <w:b/>
                <w:bCs/>
                <w:sz w:val="20"/>
              </w:rPr>
              <w:t>I.</w:t>
            </w:r>
          </w:p>
        </w:tc>
        <w:tc>
          <w:tcPr>
            <w:tcW w:w="5249" w:type="dxa"/>
            <w:tcBorders>
              <w:top w:val="single" w:sz="4" w:space="0" w:color="auto"/>
              <w:left w:val="nil"/>
              <w:bottom w:val="single" w:sz="4" w:space="0" w:color="auto"/>
              <w:right w:val="single" w:sz="4" w:space="0" w:color="auto"/>
            </w:tcBorders>
            <w:vAlign w:val="center"/>
          </w:tcPr>
          <w:p w:rsidR="00997B8E" w:rsidRPr="009A595E" w:rsidRDefault="00997B8E" w:rsidP="00AD3EC9">
            <w:pPr>
              <w:rPr>
                <w:b/>
                <w:bCs/>
                <w:sz w:val="20"/>
              </w:rPr>
            </w:pPr>
            <w:r w:rsidRPr="009A595E">
              <w:rPr>
                <w:b/>
                <w:bCs/>
                <w:sz w:val="20"/>
              </w:rPr>
              <w:t>NET SURPLUS OR DEFICIT</w:t>
            </w:r>
          </w:p>
        </w:tc>
        <w:tc>
          <w:tcPr>
            <w:tcW w:w="992" w:type="dxa"/>
            <w:tcBorders>
              <w:top w:val="nil"/>
              <w:left w:val="nil"/>
              <w:bottom w:val="single" w:sz="4" w:space="0" w:color="auto"/>
              <w:right w:val="single" w:sz="4" w:space="0" w:color="auto"/>
            </w:tcBorders>
            <w:noWrap/>
            <w:vAlign w:val="center"/>
          </w:tcPr>
          <w:p w:rsidR="00997B8E" w:rsidRPr="009A595E" w:rsidRDefault="00997B8E" w:rsidP="00046203">
            <w:pPr>
              <w:rPr>
                <w:sz w:val="20"/>
              </w:rPr>
            </w:pPr>
            <w:r w:rsidRPr="009A595E">
              <w:rPr>
                <w:sz w:val="20"/>
              </w:rPr>
              <w:t> </w:t>
            </w:r>
          </w:p>
        </w:tc>
        <w:tc>
          <w:tcPr>
            <w:tcW w:w="1388" w:type="dxa"/>
            <w:tcBorders>
              <w:top w:val="nil"/>
              <w:left w:val="nil"/>
              <w:bottom w:val="single" w:sz="4" w:space="0" w:color="auto"/>
              <w:right w:val="single" w:sz="4" w:space="0" w:color="auto"/>
            </w:tcBorders>
            <w:noWrap/>
            <w:vAlign w:val="center"/>
          </w:tcPr>
          <w:p w:rsidR="00997B8E" w:rsidRPr="009A595E" w:rsidRDefault="00997B8E" w:rsidP="00476B02">
            <w:pPr>
              <w:jc w:val="right"/>
              <w:rPr>
                <w:b/>
                <w:bCs/>
                <w:sz w:val="20"/>
              </w:rPr>
            </w:pPr>
            <w:r w:rsidRPr="009A595E">
              <w:rPr>
                <w:b/>
                <w:bCs/>
                <w:sz w:val="20"/>
              </w:rPr>
              <w:t>10,130,823</w:t>
            </w:r>
          </w:p>
        </w:tc>
        <w:tc>
          <w:tcPr>
            <w:tcW w:w="1275" w:type="dxa"/>
            <w:tcBorders>
              <w:top w:val="nil"/>
              <w:left w:val="nil"/>
              <w:bottom w:val="single" w:sz="4" w:space="0" w:color="auto"/>
              <w:right w:val="single" w:sz="4" w:space="0" w:color="auto"/>
            </w:tcBorders>
            <w:noWrap/>
            <w:vAlign w:val="center"/>
          </w:tcPr>
          <w:p w:rsidR="00997B8E" w:rsidRPr="009A595E" w:rsidRDefault="00997B8E" w:rsidP="00046203">
            <w:pPr>
              <w:jc w:val="right"/>
              <w:rPr>
                <w:b/>
                <w:bCs/>
                <w:sz w:val="20"/>
              </w:rPr>
            </w:pPr>
            <w:r w:rsidRPr="009A595E">
              <w:rPr>
                <w:b/>
                <w:bCs/>
                <w:sz w:val="20"/>
              </w:rPr>
              <w:t>(34,670,323)</w:t>
            </w:r>
          </w:p>
        </w:tc>
      </w:tr>
    </w:tbl>
    <w:p w:rsidR="00997B8E" w:rsidRPr="009A595E" w:rsidRDefault="00997B8E" w:rsidP="00B70185">
      <w:pPr>
        <w:tabs>
          <w:tab w:val="left" w:pos="0"/>
        </w:tabs>
        <w:jc w:val="both"/>
        <w:rPr>
          <w:sz w:val="20"/>
        </w:rPr>
      </w:pPr>
    </w:p>
    <w:p w:rsidR="00997B8E" w:rsidRPr="009A595E" w:rsidRDefault="00997B8E" w:rsidP="00B70185">
      <w:pPr>
        <w:tabs>
          <w:tab w:val="left" w:pos="0"/>
        </w:tabs>
        <w:jc w:val="both"/>
        <w:rPr>
          <w:sz w:val="20"/>
        </w:rPr>
      </w:pPr>
    </w:p>
    <w:p w:rsidR="00997B8E" w:rsidRPr="009A595E" w:rsidRDefault="00997B8E" w:rsidP="00B70185">
      <w:pPr>
        <w:tabs>
          <w:tab w:val="left" w:pos="0"/>
        </w:tabs>
        <w:jc w:val="both"/>
        <w:rPr>
          <w:sz w:val="20"/>
        </w:rPr>
      </w:pPr>
    </w:p>
    <w:p w:rsidR="00997B8E" w:rsidRPr="009A595E" w:rsidRDefault="00997B8E" w:rsidP="00B70185">
      <w:pPr>
        <w:tabs>
          <w:tab w:val="left" w:pos="0"/>
        </w:tabs>
        <w:jc w:val="both"/>
        <w:rPr>
          <w:szCs w:val="22"/>
        </w:rPr>
      </w:pPr>
      <w:r w:rsidRPr="009A595E">
        <w:rPr>
          <w:szCs w:val="22"/>
        </w:rPr>
        <w:t>Director                                                                                                                  Aurelija Mažintienė</w:t>
      </w:r>
    </w:p>
    <w:p w:rsidR="00997B8E" w:rsidRPr="009A595E" w:rsidRDefault="00997B8E" w:rsidP="00B70185">
      <w:pPr>
        <w:tabs>
          <w:tab w:val="left" w:pos="0"/>
        </w:tabs>
        <w:jc w:val="both"/>
        <w:rPr>
          <w:sz w:val="20"/>
        </w:rPr>
      </w:pPr>
    </w:p>
    <w:p w:rsidR="00997B8E" w:rsidRPr="009A595E" w:rsidRDefault="00997B8E" w:rsidP="00B70185">
      <w:pPr>
        <w:tabs>
          <w:tab w:val="left" w:pos="0"/>
        </w:tabs>
        <w:jc w:val="both"/>
        <w:rPr>
          <w:sz w:val="20"/>
        </w:rPr>
      </w:pPr>
    </w:p>
    <w:p w:rsidR="00997B8E" w:rsidRPr="009A595E" w:rsidRDefault="00997B8E" w:rsidP="00C61F69">
      <w:pPr>
        <w:tabs>
          <w:tab w:val="left" w:pos="0"/>
        </w:tabs>
        <w:jc w:val="both"/>
        <w:rPr>
          <w:sz w:val="20"/>
        </w:rPr>
      </w:pPr>
      <w:r w:rsidRPr="009A595E">
        <w:rPr>
          <w:szCs w:val="22"/>
        </w:rPr>
        <w:t>Chief Accountant                                                                                                  Laima Tankevičiūtė</w:t>
      </w:r>
    </w:p>
    <w:tbl>
      <w:tblPr>
        <w:tblpPr w:leftFromText="180" w:rightFromText="180" w:vertAnchor="text" w:horzAnchor="margin" w:tblpX="-811" w:tblpY="-641"/>
        <w:tblOverlap w:val="never"/>
        <w:tblW w:w="10099" w:type="dxa"/>
        <w:tblLayout w:type="fixed"/>
        <w:tblLook w:val="00A0" w:firstRow="1" w:lastRow="0" w:firstColumn="1" w:lastColumn="0" w:noHBand="0" w:noVBand="0"/>
      </w:tblPr>
      <w:tblGrid>
        <w:gridCol w:w="534"/>
        <w:gridCol w:w="2302"/>
        <w:gridCol w:w="196"/>
        <w:gridCol w:w="512"/>
        <w:gridCol w:w="1134"/>
        <w:gridCol w:w="376"/>
        <w:gridCol w:w="475"/>
        <w:gridCol w:w="709"/>
        <w:gridCol w:w="708"/>
        <w:gridCol w:w="1311"/>
        <w:gridCol w:w="1134"/>
        <w:gridCol w:w="539"/>
        <w:gridCol w:w="61"/>
        <w:gridCol w:w="108"/>
      </w:tblGrid>
      <w:tr w:rsidR="00997B8E" w:rsidRPr="009A595E" w:rsidTr="00345038">
        <w:trPr>
          <w:gridAfter w:val="1"/>
          <w:wAfter w:w="108" w:type="dxa"/>
          <w:trHeight w:val="71"/>
        </w:trPr>
        <w:tc>
          <w:tcPr>
            <w:tcW w:w="9991" w:type="dxa"/>
            <w:gridSpan w:val="13"/>
            <w:tcBorders>
              <w:top w:val="nil"/>
              <w:left w:val="nil"/>
              <w:bottom w:val="nil"/>
              <w:right w:val="nil"/>
            </w:tcBorders>
            <w:shd w:val="clear" w:color="000000" w:fill="FFFFFF"/>
            <w:vAlign w:val="bottom"/>
          </w:tcPr>
          <w:p w:rsidR="00997B8E" w:rsidRPr="009A595E" w:rsidRDefault="00997B8E" w:rsidP="00B26CD3">
            <w:pPr>
              <w:pStyle w:val="Antrats"/>
              <w:ind w:left="5670" w:hanging="5528"/>
              <w:jc w:val="left"/>
              <w:rPr>
                <w:i w:val="0"/>
                <w:lang w:val="en-GB" w:eastAsia="en-US"/>
              </w:rPr>
            </w:pPr>
          </w:p>
        </w:tc>
      </w:tr>
      <w:tr w:rsidR="00997B8E" w:rsidRPr="009A595E" w:rsidTr="00345038">
        <w:trPr>
          <w:gridAfter w:val="2"/>
          <w:wAfter w:w="169" w:type="dxa"/>
          <w:trHeight w:val="71"/>
        </w:trPr>
        <w:tc>
          <w:tcPr>
            <w:tcW w:w="9930" w:type="dxa"/>
            <w:gridSpan w:val="12"/>
            <w:tcBorders>
              <w:top w:val="nil"/>
              <w:left w:val="nil"/>
              <w:bottom w:val="nil"/>
              <w:right w:val="nil"/>
            </w:tcBorders>
            <w:shd w:val="clear" w:color="000000" w:fill="FFFFFF"/>
            <w:vAlign w:val="bottom"/>
          </w:tcPr>
          <w:p w:rsidR="00997B8E" w:rsidRPr="009A595E" w:rsidRDefault="00997B8E" w:rsidP="00345038">
            <w:pPr>
              <w:tabs>
                <w:tab w:val="left" w:pos="0"/>
              </w:tabs>
              <w:jc w:val="center"/>
              <w:rPr>
                <w:b/>
                <w:szCs w:val="22"/>
              </w:rPr>
            </w:pPr>
            <w:bookmarkStart w:id="5" w:name="_Toc105398448"/>
            <w:bookmarkStart w:id="6" w:name="_Toc441322994"/>
            <w:bookmarkStart w:id="7" w:name="_Toc441324017"/>
          </w:p>
          <w:p w:rsidR="00997B8E" w:rsidRPr="009A595E" w:rsidRDefault="00997B8E" w:rsidP="00345038">
            <w:pPr>
              <w:tabs>
                <w:tab w:val="left" w:pos="0"/>
              </w:tabs>
              <w:jc w:val="center"/>
              <w:rPr>
                <w:b/>
                <w:szCs w:val="22"/>
              </w:rPr>
            </w:pPr>
          </w:p>
          <w:p w:rsidR="00997B8E" w:rsidRPr="009A595E" w:rsidRDefault="00997B8E" w:rsidP="00345038">
            <w:pPr>
              <w:tabs>
                <w:tab w:val="left" w:pos="0"/>
              </w:tabs>
              <w:jc w:val="center"/>
              <w:rPr>
                <w:b/>
                <w:szCs w:val="22"/>
              </w:rPr>
            </w:pPr>
          </w:p>
          <w:p w:rsidR="00997B8E" w:rsidRPr="009A595E" w:rsidRDefault="00997B8E" w:rsidP="00345038">
            <w:pPr>
              <w:tabs>
                <w:tab w:val="left" w:pos="0"/>
              </w:tabs>
              <w:jc w:val="center"/>
              <w:rPr>
                <w:b/>
                <w:szCs w:val="22"/>
              </w:rPr>
            </w:pPr>
          </w:p>
          <w:p w:rsidR="00997B8E" w:rsidRPr="009A595E" w:rsidRDefault="00997B8E" w:rsidP="00345038">
            <w:pPr>
              <w:tabs>
                <w:tab w:val="left" w:pos="0"/>
              </w:tabs>
              <w:jc w:val="center"/>
              <w:rPr>
                <w:b/>
                <w:szCs w:val="22"/>
              </w:rPr>
            </w:pPr>
          </w:p>
          <w:p w:rsidR="00997B8E" w:rsidRPr="009A595E" w:rsidRDefault="00997B8E" w:rsidP="00B26CD3">
            <w:pPr>
              <w:spacing w:line="360" w:lineRule="auto"/>
              <w:jc w:val="center"/>
              <w:rPr>
                <w:b/>
                <w:sz w:val="24"/>
                <w:szCs w:val="24"/>
              </w:rPr>
            </w:pPr>
            <w:r w:rsidRPr="009A595E">
              <w:rPr>
                <w:b/>
                <w:sz w:val="24"/>
                <w:szCs w:val="24"/>
              </w:rPr>
              <w:t>DEPOSIT INSURANCE FUND</w:t>
            </w:r>
          </w:p>
          <w:p w:rsidR="00997B8E" w:rsidRPr="009A595E" w:rsidRDefault="00997B8E" w:rsidP="00224C7D">
            <w:pPr>
              <w:spacing w:line="276" w:lineRule="auto"/>
              <w:jc w:val="center"/>
              <w:rPr>
                <w:szCs w:val="22"/>
              </w:rPr>
            </w:pPr>
            <w:r w:rsidRPr="009A595E">
              <w:rPr>
                <w:szCs w:val="22"/>
              </w:rPr>
              <w:t xml:space="preserve">Administrator – </w:t>
            </w:r>
            <w:r w:rsidRPr="009A595E">
              <w:rPr>
                <w:bCs/>
                <w:szCs w:val="22"/>
              </w:rPr>
              <w:t>SC ‘Indėlių ir investicijų draudimas’</w:t>
            </w:r>
            <w:r w:rsidRPr="009A595E">
              <w:rPr>
                <w:szCs w:val="22"/>
              </w:rPr>
              <w:t>, corporate code 110069451</w:t>
            </w:r>
          </w:p>
          <w:p w:rsidR="00997B8E" w:rsidRPr="009A595E" w:rsidRDefault="00997B8E" w:rsidP="00224C7D">
            <w:pPr>
              <w:spacing w:line="276" w:lineRule="auto"/>
              <w:jc w:val="center"/>
              <w:rPr>
                <w:szCs w:val="22"/>
              </w:rPr>
            </w:pPr>
            <w:r w:rsidRPr="009A595E">
              <w:rPr>
                <w:szCs w:val="22"/>
              </w:rPr>
              <w:t xml:space="preserve">Algirdo g. 31, LT-03219 Vilnius, data collected and stored in the Register of Legal Entities </w:t>
            </w:r>
          </w:p>
          <w:p w:rsidR="00997B8E" w:rsidRPr="009A595E" w:rsidRDefault="00997B8E" w:rsidP="007D45AC">
            <w:pPr>
              <w:spacing w:line="276" w:lineRule="auto"/>
              <w:jc w:val="center"/>
              <w:rPr>
                <w:szCs w:val="22"/>
              </w:rPr>
            </w:pPr>
          </w:p>
          <w:p w:rsidR="00997B8E" w:rsidRPr="009A595E" w:rsidRDefault="00997B8E" w:rsidP="006C560F">
            <w:pPr>
              <w:spacing w:line="276" w:lineRule="auto"/>
              <w:jc w:val="center"/>
              <w:rPr>
                <w:b/>
                <w:szCs w:val="22"/>
              </w:rPr>
            </w:pPr>
            <w:r w:rsidRPr="009A595E">
              <w:rPr>
                <w:b/>
                <w:szCs w:val="22"/>
              </w:rPr>
              <w:t>STATEMENT OF CHANGES IN NET ASSETS</w:t>
            </w:r>
          </w:p>
          <w:p w:rsidR="00997B8E" w:rsidRPr="009A595E" w:rsidRDefault="00997B8E" w:rsidP="006C560F">
            <w:pPr>
              <w:tabs>
                <w:tab w:val="left" w:pos="0"/>
              </w:tabs>
              <w:jc w:val="center"/>
              <w:rPr>
                <w:b/>
                <w:szCs w:val="22"/>
              </w:rPr>
            </w:pPr>
            <w:r w:rsidRPr="009A595E">
              <w:rPr>
                <w:b/>
                <w:szCs w:val="22"/>
              </w:rPr>
              <w:t>31 DECEMBER 2019</w:t>
            </w:r>
          </w:p>
          <w:p w:rsidR="00997B8E" w:rsidRPr="009A595E" w:rsidRDefault="00997B8E" w:rsidP="00E12C4F">
            <w:pPr>
              <w:tabs>
                <w:tab w:val="left" w:pos="0"/>
              </w:tabs>
              <w:rPr>
                <w:sz w:val="20"/>
              </w:rPr>
            </w:pPr>
          </w:p>
        </w:tc>
      </w:tr>
      <w:tr w:rsidR="00997B8E" w:rsidRPr="009A595E" w:rsidTr="00345038">
        <w:trPr>
          <w:gridAfter w:val="2"/>
          <w:wAfter w:w="169" w:type="dxa"/>
          <w:trHeight w:val="71"/>
        </w:trPr>
        <w:tc>
          <w:tcPr>
            <w:tcW w:w="9930" w:type="dxa"/>
            <w:gridSpan w:val="12"/>
            <w:tcBorders>
              <w:top w:val="nil"/>
              <w:left w:val="nil"/>
              <w:bottom w:val="nil"/>
              <w:right w:val="nil"/>
            </w:tcBorders>
            <w:shd w:val="clear" w:color="000000" w:fill="FFFFFF"/>
            <w:vAlign w:val="bottom"/>
          </w:tcPr>
          <w:p w:rsidR="00997B8E" w:rsidRPr="009A595E" w:rsidRDefault="00997B8E" w:rsidP="00EC6C12">
            <w:pPr>
              <w:tabs>
                <w:tab w:val="left" w:pos="0"/>
              </w:tabs>
              <w:jc w:val="center"/>
              <w:rPr>
                <w:sz w:val="20"/>
              </w:rPr>
            </w:pPr>
            <w:r w:rsidRPr="009A595E">
              <w:rPr>
                <w:sz w:val="20"/>
              </w:rPr>
              <w:t>10 March 2020</w:t>
            </w:r>
          </w:p>
        </w:tc>
      </w:tr>
      <w:tr w:rsidR="00997B8E" w:rsidRPr="009A595E" w:rsidTr="00345038">
        <w:trPr>
          <w:gridAfter w:val="2"/>
          <w:wAfter w:w="169" w:type="dxa"/>
          <w:trHeight w:val="71"/>
        </w:trPr>
        <w:tc>
          <w:tcPr>
            <w:tcW w:w="3032" w:type="dxa"/>
            <w:gridSpan w:val="3"/>
            <w:tcBorders>
              <w:top w:val="nil"/>
              <w:left w:val="nil"/>
              <w:bottom w:val="nil"/>
              <w:right w:val="nil"/>
            </w:tcBorders>
            <w:shd w:val="clear" w:color="000000" w:fill="FFFFFF"/>
            <w:noWrap/>
            <w:vAlign w:val="bottom"/>
          </w:tcPr>
          <w:p w:rsidR="00997B8E" w:rsidRPr="009A595E" w:rsidRDefault="00997B8E" w:rsidP="00345038">
            <w:pPr>
              <w:tabs>
                <w:tab w:val="left" w:pos="0"/>
              </w:tabs>
              <w:jc w:val="center"/>
              <w:rPr>
                <w:i/>
                <w:sz w:val="20"/>
              </w:rPr>
            </w:pPr>
            <w:r w:rsidRPr="009A595E">
              <w:rPr>
                <w:i/>
                <w:sz w:val="20"/>
              </w:rPr>
              <w:t>2019 </w:t>
            </w:r>
          </w:p>
        </w:tc>
        <w:tc>
          <w:tcPr>
            <w:tcW w:w="2022" w:type="dxa"/>
            <w:gridSpan w:val="3"/>
            <w:tcBorders>
              <w:top w:val="nil"/>
              <w:left w:val="nil"/>
              <w:bottom w:val="nil"/>
              <w:right w:val="nil"/>
            </w:tcBorders>
            <w:shd w:val="clear" w:color="000000" w:fill="FFFFFF"/>
            <w:noWrap/>
            <w:vAlign w:val="bottom"/>
          </w:tcPr>
          <w:p w:rsidR="00997B8E" w:rsidRPr="009A595E" w:rsidRDefault="00997B8E" w:rsidP="00345038">
            <w:pPr>
              <w:tabs>
                <w:tab w:val="left" w:pos="0"/>
              </w:tabs>
              <w:jc w:val="center"/>
              <w:rPr>
                <w:sz w:val="20"/>
              </w:rPr>
            </w:pPr>
            <w:r w:rsidRPr="009A595E">
              <w:rPr>
                <w:sz w:val="20"/>
              </w:rPr>
              <w:t> </w:t>
            </w:r>
          </w:p>
        </w:tc>
        <w:tc>
          <w:tcPr>
            <w:tcW w:w="4876" w:type="dxa"/>
            <w:gridSpan w:val="6"/>
            <w:tcBorders>
              <w:top w:val="nil"/>
              <w:left w:val="nil"/>
              <w:bottom w:val="single" w:sz="4" w:space="0" w:color="auto"/>
              <w:right w:val="nil"/>
            </w:tcBorders>
            <w:shd w:val="clear" w:color="000000" w:fill="FFFFFF"/>
            <w:noWrap/>
            <w:vAlign w:val="bottom"/>
          </w:tcPr>
          <w:p w:rsidR="00997B8E" w:rsidRPr="009A595E" w:rsidRDefault="00997B8E" w:rsidP="007D45AC">
            <w:pPr>
              <w:tabs>
                <w:tab w:val="left" w:pos="535"/>
              </w:tabs>
              <w:ind w:left="-5162" w:firstLine="142"/>
              <w:jc w:val="right"/>
              <w:rPr>
                <w:i/>
                <w:iCs/>
                <w:sz w:val="20"/>
              </w:rPr>
            </w:pPr>
            <w:r w:rsidRPr="009A595E">
              <w:rPr>
                <w:i/>
                <w:iCs/>
                <w:sz w:val="20"/>
              </w:rPr>
              <w:t xml:space="preserve">                    Presentation currency and accuracy: EUR</w:t>
            </w:r>
          </w:p>
        </w:tc>
      </w:tr>
      <w:tr w:rsidR="00997B8E" w:rsidRPr="009A595E" w:rsidTr="00AD3EC9">
        <w:trPr>
          <w:trHeight w:val="75"/>
        </w:trPr>
        <w:tc>
          <w:tcPr>
            <w:tcW w:w="534" w:type="dxa"/>
            <w:vMerge w:val="restart"/>
            <w:tcBorders>
              <w:top w:val="single" w:sz="4" w:space="0" w:color="auto"/>
              <w:left w:val="single" w:sz="4" w:space="0" w:color="auto"/>
              <w:bottom w:val="single" w:sz="4" w:space="0" w:color="000000"/>
              <w:right w:val="single" w:sz="4" w:space="0" w:color="auto"/>
            </w:tcBorders>
            <w:vAlign w:val="center"/>
          </w:tcPr>
          <w:p w:rsidR="00997B8E" w:rsidRPr="009A595E" w:rsidRDefault="00997B8E" w:rsidP="006C560F">
            <w:pPr>
              <w:tabs>
                <w:tab w:val="left" w:pos="0"/>
              </w:tabs>
              <w:jc w:val="center"/>
              <w:rPr>
                <w:b/>
                <w:bCs/>
                <w:sz w:val="16"/>
                <w:szCs w:val="16"/>
              </w:rPr>
            </w:pPr>
            <w:r w:rsidRPr="009A595E">
              <w:rPr>
                <w:b/>
                <w:bCs/>
                <w:sz w:val="16"/>
                <w:szCs w:val="16"/>
              </w:rPr>
              <w:t>Seq. No</w:t>
            </w:r>
          </w:p>
        </w:tc>
        <w:tc>
          <w:tcPr>
            <w:tcW w:w="2302" w:type="dxa"/>
            <w:vMerge w:val="restart"/>
            <w:tcBorders>
              <w:top w:val="single" w:sz="4" w:space="0" w:color="auto"/>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b/>
                <w:bCs/>
                <w:sz w:val="16"/>
                <w:szCs w:val="16"/>
              </w:rPr>
            </w:pPr>
            <w:r w:rsidRPr="009A595E">
              <w:rPr>
                <w:b/>
                <w:bCs/>
                <w:sz w:val="16"/>
                <w:szCs w:val="16"/>
              </w:rPr>
              <w:t>Items</w:t>
            </w: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b/>
                <w:bCs/>
                <w:sz w:val="16"/>
                <w:szCs w:val="16"/>
              </w:rPr>
            </w:pPr>
            <w:r w:rsidRPr="009A595E">
              <w:rPr>
                <w:b/>
                <w:bCs/>
                <w:sz w:val="16"/>
                <w:szCs w:val="16"/>
              </w:rPr>
              <w:t>Note No</w:t>
            </w:r>
          </w:p>
        </w:tc>
        <w:tc>
          <w:tcPr>
            <w:tcW w:w="4713" w:type="dxa"/>
            <w:gridSpan w:val="6"/>
            <w:tcBorders>
              <w:top w:val="single" w:sz="4" w:space="0" w:color="auto"/>
              <w:left w:val="nil"/>
              <w:bottom w:val="single" w:sz="4" w:space="0" w:color="auto"/>
              <w:right w:val="single" w:sz="4" w:space="0" w:color="auto"/>
            </w:tcBorders>
            <w:vAlign w:val="center"/>
          </w:tcPr>
          <w:p w:rsidR="00997B8E" w:rsidRPr="009A595E" w:rsidRDefault="00997B8E" w:rsidP="006C560F">
            <w:pPr>
              <w:tabs>
                <w:tab w:val="left" w:pos="0"/>
              </w:tabs>
              <w:jc w:val="center"/>
              <w:rPr>
                <w:b/>
                <w:bCs/>
                <w:sz w:val="16"/>
                <w:szCs w:val="16"/>
              </w:rPr>
            </w:pPr>
            <w:r w:rsidRPr="009A595E">
              <w:rPr>
                <w:b/>
                <w:bCs/>
                <w:sz w:val="16"/>
                <w:szCs w:val="16"/>
              </w:rPr>
              <w:t>Attributable to the parent undertaking</w:t>
            </w:r>
          </w:p>
        </w:tc>
        <w:tc>
          <w:tcPr>
            <w:tcW w:w="1134" w:type="dxa"/>
            <w:vMerge w:val="restart"/>
            <w:tcBorders>
              <w:top w:val="single" w:sz="4" w:space="0" w:color="auto"/>
              <w:left w:val="single" w:sz="4" w:space="0" w:color="auto"/>
              <w:right w:val="single" w:sz="4" w:space="0" w:color="auto"/>
            </w:tcBorders>
            <w:noWrap/>
            <w:vAlign w:val="center"/>
          </w:tcPr>
          <w:p w:rsidR="00997B8E" w:rsidRPr="009A595E" w:rsidRDefault="00997B8E" w:rsidP="006C560F">
            <w:pPr>
              <w:tabs>
                <w:tab w:val="left" w:pos="-108"/>
              </w:tabs>
              <w:ind w:left="-108" w:right="-108"/>
              <w:jc w:val="center"/>
              <w:rPr>
                <w:b/>
                <w:bCs/>
                <w:sz w:val="16"/>
                <w:szCs w:val="16"/>
              </w:rPr>
            </w:pPr>
            <w:r w:rsidRPr="009A595E">
              <w:rPr>
                <w:b/>
                <w:bCs/>
                <w:sz w:val="16"/>
                <w:szCs w:val="16"/>
              </w:rPr>
              <w:t>Total</w:t>
            </w:r>
          </w:p>
        </w:tc>
        <w:tc>
          <w:tcPr>
            <w:tcW w:w="708" w:type="dxa"/>
            <w:gridSpan w:val="3"/>
            <w:vMerge w:val="restart"/>
            <w:tcBorders>
              <w:top w:val="single" w:sz="4" w:space="0" w:color="auto"/>
              <w:left w:val="single" w:sz="4" w:space="0" w:color="auto"/>
              <w:right w:val="single" w:sz="4" w:space="0" w:color="auto"/>
            </w:tcBorders>
            <w:vAlign w:val="center"/>
          </w:tcPr>
          <w:p w:rsidR="00997B8E" w:rsidRPr="009A595E" w:rsidRDefault="00997B8E" w:rsidP="006C560F">
            <w:pPr>
              <w:tabs>
                <w:tab w:val="left" w:pos="-675"/>
              </w:tabs>
              <w:ind w:left="-108" w:right="-108"/>
              <w:jc w:val="center"/>
              <w:rPr>
                <w:b/>
                <w:bCs/>
                <w:sz w:val="16"/>
                <w:szCs w:val="16"/>
              </w:rPr>
            </w:pPr>
            <w:r w:rsidRPr="009A595E">
              <w:rPr>
                <w:b/>
                <w:bCs/>
                <w:sz w:val="16"/>
                <w:szCs w:val="16"/>
              </w:rPr>
              <w:t>Minority interest</w:t>
            </w:r>
          </w:p>
        </w:tc>
      </w:tr>
      <w:tr w:rsidR="00997B8E" w:rsidRPr="009A595E" w:rsidTr="00AD3EC9">
        <w:trPr>
          <w:trHeight w:val="516"/>
        </w:trPr>
        <w:tc>
          <w:tcPr>
            <w:tcW w:w="534" w:type="dxa"/>
            <w:vMerge/>
            <w:tcBorders>
              <w:top w:val="single" w:sz="4" w:space="0" w:color="auto"/>
              <w:left w:val="single" w:sz="4" w:space="0" w:color="auto"/>
              <w:bottom w:val="single" w:sz="4" w:space="0" w:color="000000"/>
              <w:right w:val="single" w:sz="4" w:space="0" w:color="auto"/>
            </w:tcBorders>
            <w:vAlign w:val="center"/>
          </w:tcPr>
          <w:p w:rsidR="00997B8E" w:rsidRPr="009A595E" w:rsidRDefault="00997B8E" w:rsidP="006C560F">
            <w:pPr>
              <w:tabs>
                <w:tab w:val="left" w:pos="0"/>
              </w:tabs>
              <w:rPr>
                <w:b/>
                <w:bCs/>
                <w:sz w:val="16"/>
                <w:szCs w:val="16"/>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997B8E" w:rsidRPr="009A595E" w:rsidRDefault="00997B8E" w:rsidP="006C560F">
            <w:pPr>
              <w:tabs>
                <w:tab w:val="left" w:pos="0"/>
              </w:tabs>
              <w:rPr>
                <w:b/>
                <w:bCs/>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997B8E" w:rsidRPr="009A595E" w:rsidRDefault="00997B8E" w:rsidP="006C560F">
            <w:pPr>
              <w:tabs>
                <w:tab w:val="left" w:pos="0"/>
              </w:tabs>
              <w:rPr>
                <w:b/>
                <w:bCs/>
                <w:sz w:val="16"/>
                <w:szCs w:val="16"/>
              </w:rPr>
            </w:pPr>
          </w:p>
        </w:tc>
        <w:tc>
          <w:tcPr>
            <w:tcW w:w="1134"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b/>
                <w:bCs/>
                <w:sz w:val="16"/>
                <w:szCs w:val="16"/>
              </w:rPr>
            </w:pPr>
            <w:r w:rsidRPr="009A595E">
              <w:rPr>
                <w:b/>
                <w:bCs/>
                <w:sz w:val="16"/>
                <w:szCs w:val="16"/>
              </w:rPr>
              <w:t xml:space="preserve">Stakeholders’ equity </w:t>
            </w:r>
          </w:p>
        </w:tc>
        <w:tc>
          <w:tcPr>
            <w:tcW w:w="851" w:type="dxa"/>
            <w:gridSpan w:val="2"/>
            <w:tcBorders>
              <w:top w:val="nil"/>
              <w:left w:val="nil"/>
              <w:bottom w:val="single" w:sz="4" w:space="0" w:color="auto"/>
              <w:right w:val="single" w:sz="4" w:space="0" w:color="auto"/>
            </w:tcBorders>
            <w:vAlign w:val="center"/>
          </w:tcPr>
          <w:p w:rsidR="00997B8E" w:rsidRPr="009A595E" w:rsidRDefault="00997B8E" w:rsidP="006C560F">
            <w:pPr>
              <w:tabs>
                <w:tab w:val="left" w:pos="-108"/>
              </w:tabs>
              <w:ind w:left="-108" w:right="-108"/>
              <w:jc w:val="center"/>
              <w:rPr>
                <w:b/>
                <w:bCs/>
                <w:sz w:val="16"/>
                <w:szCs w:val="16"/>
              </w:rPr>
            </w:pPr>
            <w:r w:rsidRPr="009A595E">
              <w:rPr>
                <w:b/>
                <w:bCs/>
                <w:sz w:val="16"/>
                <w:szCs w:val="16"/>
              </w:rPr>
              <w:t>Fair value reserve</w:t>
            </w:r>
          </w:p>
        </w:tc>
        <w:tc>
          <w:tcPr>
            <w:tcW w:w="709" w:type="dxa"/>
            <w:tcBorders>
              <w:top w:val="nil"/>
              <w:left w:val="nil"/>
              <w:bottom w:val="single" w:sz="4" w:space="0" w:color="auto"/>
              <w:right w:val="single" w:sz="4" w:space="0" w:color="auto"/>
            </w:tcBorders>
            <w:vAlign w:val="center"/>
          </w:tcPr>
          <w:p w:rsidR="00997B8E" w:rsidRPr="009A595E" w:rsidRDefault="00997B8E" w:rsidP="006C560F">
            <w:pPr>
              <w:tabs>
                <w:tab w:val="left" w:pos="-108"/>
              </w:tabs>
              <w:ind w:left="-108" w:right="-108"/>
              <w:jc w:val="center"/>
              <w:rPr>
                <w:b/>
                <w:bCs/>
                <w:sz w:val="16"/>
                <w:szCs w:val="16"/>
              </w:rPr>
            </w:pPr>
            <w:r w:rsidRPr="009A595E">
              <w:rPr>
                <w:b/>
                <w:bCs/>
                <w:sz w:val="16"/>
                <w:szCs w:val="16"/>
              </w:rPr>
              <w:t>Other reserves</w:t>
            </w:r>
          </w:p>
        </w:tc>
        <w:tc>
          <w:tcPr>
            <w:tcW w:w="708" w:type="dxa"/>
            <w:tcBorders>
              <w:top w:val="nil"/>
              <w:left w:val="nil"/>
              <w:bottom w:val="single" w:sz="4" w:space="0" w:color="auto"/>
              <w:right w:val="single" w:sz="4" w:space="0" w:color="auto"/>
            </w:tcBorders>
            <w:vAlign w:val="center"/>
          </w:tcPr>
          <w:p w:rsidR="00997B8E" w:rsidRPr="009A595E" w:rsidRDefault="00997B8E" w:rsidP="006C560F">
            <w:pPr>
              <w:tabs>
                <w:tab w:val="left" w:pos="-108"/>
              </w:tabs>
              <w:ind w:left="-108" w:right="-108"/>
              <w:jc w:val="center"/>
              <w:rPr>
                <w:b/>
                <w:bCs/>
                <w:sz w:val="16"/>
                <w:szCs w:val="16"/>
              </w:rPr>
            </w:pPr>
            <w:r w:rsidRPr="009A595E">
              <w:rPr>
                <w:b/>
                <w:bCs/>
                <w:sz w:val="16"/>
                <w:szCs w:val="16"/>
              </w:rPr>
              <w:t>Effects of application of the equity method</w:t>
            </w:r>
          </w:p>
        </w:tc>
        <w:tc>
          <w:tcPr>
            <w:tcW w:w="1311" w:type="dxa"/>
            <w:tcBorders>
              <w:top w:val="nil"/>
              <w:left w:val="nil"/>
              <w:bottom w:val="single" w:sz="4" w:space="0" w:color="auto"/>
              <w:right w:val="single" w:sz="4" w:space="0" w:color="auto"/>
            </w:tcBorders>
            <w:vAlign w:val="center"/>
          </w:tcPr>
          <w:p w:rsidR="00997B8E" w:rsidRPr="009A595E" w:rsidRDefault="00997B8E" w:rsidP="006C560F">
            <w:pPr>
              <w:tabs>
                <w:tab w:val="left" w:pos="-108"/>
              </w:tabs>
              <w:ind w:left="-108" w:right="-108"/>
              <w:jc w:val="center"/>
              <w:rPr>
                <w:b/>
                <w:bCs/>
                <w:sz w:val="16"/>
                <w:szCs w:val="16"/>
              </w:rPr>
            </w:pPr>
            <w:r w:rsidRPr="009A595E">
              <w:rPr>
                <w:b/>
                <w:bCs/>
                <w:sz w:val="16"/>
                <w:szCs w:val="16"/>
              </w:rPr>
              <w:t>Accrued surplus or deficit before effects of application of the equity method</w:t>
            </w:r>
          </w:p>
        </w:tc>
        <w:tc>
          <w:tcPr>
            <w:tcW w:w="1134" w:type="dxa"/>
            <w:vMerge/>
            <w:tcBorders>
              <w:left w:val="single" w:sz="4" w:space="0" w:color="auto"/>
              <w:bottom w:val="single" w:sz="4" w:space="0" w:color="000000"/>
              <w:right w:val="single" w:sz="4" w:space="0" w:color="auto"/>
            </w:tcBorders>
            <w:vAlign w:val="center"/>
          </w:tcPr>
          <w:p w:rsidR="00997B8E" w:rsidRPr="009A595E" w:rsidRDefault="00997B8E" w:rsidP="006C560F">
            <w:pPr>
              <w:tabs>
                <w:tab w:val="left" w:pos="0"/>
              </w:tabs>
              <w:rPr>
                <w:b/>
                <w:bCs/>
                <w:sz w:val="16"/>
                <w:szCs w:val="16"/>
              </w:rPr>
            </w:pPr>
          </w:p>
        </w:tc>
        <w:tc>
          <w:tcPr>
            <w:tcW w:w="708" w:type="dxa"/>
            <w:gridSpan w:val="3"/>
            <w:vMerge/>
            <w:tcBorders>
              <w:left w:val="single" w:sz="4" w:space="0" w:color="auto"/>
              <w:bottom w:val="single" w:sz="4" w:space="0" w:color="auto"/>
              <w:right w:val="single" w:sz="4" w:space="0" w:color="auto"/>
            </w:tcBorders>
            <w:vAlign w:val="center"/>
          </w:tcPr>
          <w:p w:rsidR="00997B8E" w:rsidRPr="009A595E" w:rsidRDefault="00997B8E" w:rsidP="006C560F">
            <w:pPr>
              <w:tabs>
                <w:tab w:val="left" w:pos="0"/>
              </w:tabs>
              <w:rPr>
                <w:b/>
                <w:bCs/>
                <w:sz w:val="16"/>
                <w:szCs w:val="16"/>
              </w:rPr>
            </w:pPr>
          </w:p>
        </w:tc>
      </w:tr>
      <w:tr w:rsidR="00997B8E" w:rsidRPr="009A595E" w:rsidTr="00706804">
        <w:trPr>
          <w:trHeight w:val="71"/>
        </w:trPr>
        <w:tc>
          <w:tcPr>
            <w:tcW w:w="534" w:type="dxa"/>
            <w:tcBorders>
              <w:top w:val="nil"/>
              <w:left w:val="single" w:sz="4" w:space="0" w:color="auto"/>
              <w:bottom w:val="single" w:sz="4" w:space="0" w:color="auto"/>
              <w:right w:val="single" w:sz="4" w:space="0" w:color="auto"/>
            </w:tcBorders>
            <w:vAlign w:val="bottom"/>
          </w:tcPr>
          <w:p w:rsidR="00997B8E" w:rsidRPr="009A595E" w:rsidRDefault="00997B8E" w:rsidP="00345038">
            <w:pPr>
              <w:tabs>
                <w:tab w:val="left" w:pos="0"/>
              </w:tabs>
              <w:jc w:val="center"/>
              <w:rPr>
                <w:sz w:val="16"/>
                <w:szCs w:val="16"/>
              </w:rPr>
            </w:pPr>
            <w:r w:rsidRPr="009A595E">
              <w:rPr>
                <w:sz w:val="16"/>
                <w:szCs w:val="16"/>
              </w:rPr>
              <w:t>1</w:t>
            </w:r>
          </w:p>
        </w:tc>
        <w:tc>
          <w:tcPr>
            <w:tcW w:w="2302" w:type="dxa"/>
            <w:tcBorders>
              <w:top w:val="nil"/>
              <w:left w:val="nil"/>
              <w:bottom w:val="single" w:sz="4" w:space="0" w:color="auto"/>
              <w:right w:val="single" w:sz="4" w:space="0" w:color="auto"/>
            </w:tcBorders>
          </w:tcPr>
          <w:p w:rsidR="00997B8E" w:rsidRPr="009A595E" w:rsidRDefault="00997B8E" w:rsidP="00345038">
            <w:pPr>
              <w:tabs>
                <w:tab w:val="left" w:pos="0"/>
              </w:tabs>
              <w:jc w:val="center"/>
              <w:rPr>
                <w:sz w:val="16"/>
                <w:szCs w:val="16"/>
              </w:rPr>
            </w:pPr>
            <w:r w:rsidRPr="009A595E">
              <w:rPr>
                <w:sz w:val="16"/>
                <w:szCs w:val="16"/>
              </w:rPr>
              <w:t>2</w:t>
            </w:r>
          </w:p>
        </w:tc>
        <w:tc>
          <w:tcPr>
            <w:tcW w:w="708" w:type="dxa"/>
            <w:gridSpan w:val="2"/>
            <w:tcBorders>
              <w:top w:val="nil"/>
              <w:left w:val="nil"/>
              <w:bottom w:val="single" w:sz="4" w:space="0" w:color="auto"/>
              <w:right w:val="single" w:sz="4" w:space="0" w:color="auto"/>
            </w:tcBorders>
          </w:tcPr>
          <w:p w:rsidR="00997B8E" w:rsidRPr="009A595E" w:rsidRDefault="00997B8E" w:rsidP="00345038">
            <w:pPr>
              <w:tabs>
                <w:tab w:val="left" w:pos="0"/>
              </w:tabs>
              <w:jc w:val="center"/>
              <w:rPr>
                <w:sz w:val="16"/>
                <w:szCs w:val="16"/>
              </w:rPr>
            </w:pPr>
            <w:r w:rsidRPr="009A595E">
              <w:rPr>
                <w:sz w:val="16"/>
                <w:szCs w:val="16"/>
              </w:rPr>
              <w:t>3</w:t>
            </w:r>
          </w:p>
        </w:tc>
        <w:tc>
          <w:tcPr>
            <w:tcW w:w="1134" w:type="dxa"/>
            <w:tcBorders>
              <w:top w:val="nil"/>
              <w:left w:val="nil"/>
              <w:bottom w:val="single" w:sz="4" w:space="0" w:color="auto"/>
              <w:right w:val="single" w:sz="4" w:space="0" w:color="auto"/>
            </w:tcBorders>
            <w:vAlign w:val="bottom"/>
          </w:tcPr>
          <w:p w:rsidR="00997B8E" w:rsidRPr="009A595E" w:rsidRDefault="00997B8E" w:rsidP="00345038">
            <w:pPr>
              <w:tabs>
                <w:tab w:val="left" w:pos="0"/>
              </w:tabs>
              <w:jc w:val="center"/>
              <w:rPr>
                <w:sz w:val="16"/>
                <w:szCs w:val="16"/>
              </w:rPr>
            </w:pPr>
            <w:r w:rsidRPr="009A595E">
              <w:rPr>
                <w:sz w:val="16"/>
                <w:szCs w:val="16"/>
              </w:rPr>
              <w:t>4</w:t>
            </w:r>
          </w:p>
        </w:tc>
        <w:tc>
          <w:tcPr>
            <w:tcW w:w="851" w:type="dxa"/>
            <w:gridSpan w:val="2"/>
            <w:tcBorders>
              <w:top w:val="nil"/>
              <w:left w:val="nil"/>
              <w:bottom w:val="single" w:sz="4" w:space="0" w:color="auto"/>
              <w:right w:val="single" w:sz="4" w:space="0" w:color="auto"/>
            </w:tcBorders>
          </w:tcPr>
          <w:p w:rsidR="00997B8E" w:rsidRPr="009A595E" w:rsidRDefault="00997B8E" w:rsidP="00345038">
            <w:pPr>
              <w:tabs>
                <w:tab w:val="left" w:pos="0"/>
              </w:tabs>
              <w:jc w:val="center"/>
              <w:rPr>
                <w:sz w:val="16"/>
                <w:szCs w:val="16"/>
              </w:rPr>
            </w:pPr>
            <w:r w:rsidRPr="009A595E">
              <w:rPr>
                <w:sz w:val="16"/>
                <w:szCs w:val="16"/>
              </w:rPr>
              <w:t>5</w:t>
            </w:r>
          </w:p>
        </w:tc>
        <w:tc>
          <w:tcPr>
            <w:tcW w:w="709" w:type="dxa"/>
            <w:tcBorders>
              <w:top w:val="nil"/>
              <w:left w:val="nil"/>
              <w:bottom w:val="single" w:sz="4" w:space="0" w:color="auto"/>
              <w:right w:val="single" w:sz="4" w:space="0" w:color="auto"/>
            </w:tcBorders>
            <w:vAlign w:val="bottom"/>
          </w:tcPr>
          <w:p w:rsidR="00997B8E" w:rsidRPr="009A595E" w:rsidRDefault="00997B8E" w:rsidP="00345038">
            <w:pPr>
              <w:tabs>
                <w:tab w:val="left" w:pos="0"/>
              </w:tabs>
              <w:jc w:val="center"/>
              <w:rPr>
                <w:sz w:val="16"/>
                <w:szCs w:val="16"/>
              </w:rPr>
            </w:pPr>
            <w:r w:rsidRPr="009A595E">
              <w:rPr>
                <w:sz w:val="16"/>
                <w:szCs w:val="16"/>
              </w:rPr>
              <w:t>6</w:t>
            </w:r>
          </w:p>
        </w:tc>
        <w:tc>
          <w:tcPr>
            <w:tcW w:w="708" w:type="dxa"/>
            <w:tcBorders>
              <w:top w:val="nil"/>
              <w:left w:val="nil"/>
              <w:bottom w:val="single" w:sz="4" w:space="0" w:color="auto"/>
              <w:right w:val="single" w:sz="4" w:space="0" w:color="auto"/>
            </w:tcBorders>
          </w:tcPr>
          <w:p w:rsidR="00997B8E" w:rsidRPr="009A595E" w:rsidRDefault="00997B8E" w:rsidP="00345038">
            <w:pPr>
              <w:tabs>
                <w:tab w:val="left" w:pos="0"/>
              </w:tabs>
              <w:jc w:val="center"/>
              <w:rPr>
                <w:sz w:val="16"/>
                <w:szCs w:val="16"/>
              </w:rPr>
            </w:pPr>
            <w:r w:rsidRPr="009A595E">
              <w:rPr>
                <w:sz w:val="16"/>
                <w:szCs w:val="16"/>
              </w:rPr>
              <w:t>7</w:t>
            </w:r>
          </w:p>
        </w:tc>
        <w:tc>
          <w:tcPr>
            <w:tcW w:w="1311" w:type="dxa"/>
            <w:tcBorders>
              <w:top w:val="nil"/>
              <w:left w:val="nil"/>
              <w:bottom w:val="single" w:sz="4" w:space="0" w:color="auto"/>
              <w:right w:val="single" w:sz="4" w:space="0" w:color="auto"/>
            </w:tcBorders>
            <w:vAlign w:val="bottom"/>
          </w:tcPr>
          <w:p w:rsidR="00997B8E" w:rsidRPr="009A595E" w:rsidRDefault="00997B8E" w:rsidP="00345038">
            <w:pPr>
              <w:tabs>
                <w:tab w:val="left" w:pos="0"/>
              </w:tabs>
              <w:jc w:val="center"/>
              <w:rPr>
                <w:sz w:val="16"/>
                <w:szCs w:val="16"/>
              </w:rPr>
            </w:pPr>
            <w:r w:rsidRPr="009A595E">
              <w:rPr>
                <w:sz w:val="16"/>
                <w:szCs w:val="16"/>
              </w:rPr>
              <w:t>8</w:t>
            </w:r>
          </w:p>
        </w:tc>
        <w:tc>
          <w:tcPr>
            <w:tcW w:w="1134" w:type="dxa"/>
            <w:tcBorders>
              <w:top w:val="nil"/>
              <w:left w:val="nil"/>
              <w:bottom w:val="single" w:sz="4" w:space="0" w:color="auto"/>
              <w:right w:val="single" w:sz="4" w:space="0" w:color="auto"/>
            </w:tcBorders>
            <w:noWrap/>
            <w:vAlign w:val="bottom"/>
          </w:tcPr>
          <w:p w:rsidR="00997B8E" w:rsidRPr="009A595E" w:rsidRDefault="00997B8E" w:rsidP="00345038">
            <w:pPr>
              <w:tabs>
                <w:tab w:val="left" w:pos="0"/>
              </w:tabs>
              <w:jc w:val="center"/>
              <w:rPr>
                <w:sz w:val="16"/>
                <w:szCs w:val="16"/>
              </w:rPr>
            </w:pPr>
            <w:r w:rsidRPr="009A595E">
              <w:rPr>
                <w:sz w:val="16"/>
                <w:szCs w:val="16"/>
              </w:rPr>
              <w:t>9</w:t>
            </w:r>
          </w:p>
        </w:tc>
        <w:tc>
          <w:tcPr>
            <w:tcW w:w="708" w:type="dxa"/>
            <w:gridSpan w:val="3"/>
            <w:tcBorders>
              <w:top w:val="nil"/>
              <w:left w:val="nil"/>
              <w:bottom w:val="single" w:sz="4" w:space="0" w:color="auto"/>
              <w:right w:val="single" w:sz="4" w:space="0" w:color="auto"/>
            </w:tcBorders>
            <w:noWrap/>
          </w:tcPr>
          <w:p w:rsidR="00997B8E" w:rsidRPr="009A595E" w:rsidRDefault="00997B8E" w:rsidP="00345038">
            <w:pPr>
              <w:tabs>
                <w:tab w:val="left" w:pos="0"/>
              </w:tabs>
              <w:jc w:val="center"/>
              <w:rPr>
                <w:sz w:val="16"/>
                <w:szCs w:val="16"/>
              </w:rPr>
            </w:pPr>
            <w:r w:rsidRPr="009A595E">
              <w:rPr>
                <w:sz w:val="16"/>
                <w:szCs w:val="16"/>
              </w:rPr>
              <w:t>10</w:t>
            </w:r>
          </w:p>
        </w:tc>
      </w:tr>
      <w:tr w:rsidR="00997B8E" w:rsidRPr="009A595E" w:rsidTr="00706804">
        <w:trPr>
          <w:trHeight w:val="88"/>
        </w:trPr>
        <w:tc>
          <w:tcPr>
            <w:tcW w:w="534" w:type="dxa"/>
            <w:tcBorders>
              <w:top w:val="nil"/>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b/>
                <w:bCs/>
                <w:sz w:val="16"/>
                <w:szCs w:val="16"/>
              </w:rPr>
            </w:pPr>
            <w:r w:rsidRPr="009A595E">
              <w:rPr>
                <w:b/>
                <w:bCs/>
                <w:sz w:val="16"/>
                <w:szCs w:val="16"/>
              </w:rPr>
              <w:t>1.</w:t>
            </w:r>
          </w:p>
        </w:tc>
        <w:tc>
          <w:tcPr>
            <w:tcW w:w="2302" w:type="dxa"/>
            <w:tcBorders>
              <w:top w:val="nil"/>
              <w:left w:val="nil"/>
              <w:bottom w:val="single" w:sz="4" w:space="0" w:color="auto"/>
              <w:right w:val="single" w:sz="4" w:space="0" w:color="auto"/>
            </w:tcBorders>
          </w:tcPr>
          <w:p w:rsidR="00997B8E" w:rsidRPr="009A595E" w:rsidRDefault="00997B8E" w:rsidP="006C560F">
            <w:pPr>
              <w:tabs>
                <w:tab w:val="left" w:pos="0"/>
              </w:tabs>
              <w:rPr>
                <w:b/>
                <w:bCs/>
                <w:sz w:val="16"/>
                <w:szCs w:val="16"/>
              </w:rPr>
            </w:pPr>
            <w:r w:rsidRPr="009A595E">
              <w:rPr>
                <w:b/>
                <w:bCs/>
                <w:sz w:val="16"/>
                <w:szCs w:val="16"/>
              </w:rPr>
              <w:t xml:space="preserve">Balance as at 31 December 2017 </w:t>
            </w:r>
          </w:p>
        </w:tc>
        <w:tc>
          <w:tcPr>
            <w:tcW w:w="708" w:type="dxa"/>
            <w:gridSpan w:val="2"/>
            <w:tcBorders>
              <w:top w:val="nil"/>
              <w:left w:val="nil"/>
              <w:bottom w:val="single" w:sz="4" w:space="0" w:color="auto"/>
              <w:right w:val="single" w:sz="4" w:space="0" w:color="auto"/>
            </w:tcBorders>
          </w:tcPr>
          <w:p w:rsidR="00997B8E" w:rsidRPr="009A595E" w:rsidRDefault="00997B8E" w:rsidP="006C560F">
            <w:pPr>
              <w:tabs>
                <w:tab w:val="left" w:pos="0"/>
              </w:tabs>
              <w:rPr>
                <w:b/>
                <w:bCs/>
                <w:sz w:val="16"/>
                <w:szCs w:val="16"/>
              </w:rPr>
            </w:pPr>
            <w:r w:rsidRPr="009A595E">
              <w:rPr>
                <w:b/>
                <w:bCs/>
                <w:sz w:val="16"/>
                <w:szCs w:val="16"/>
              </w:rPr>
              <w:t> </w:t>
            </w:r>
          </w:p>
        </w:tc>
        <w:tc>
          <w:tcPr>
            <w:tcW w:w="1134"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b/>
                <w:bCs/>
                <w:sz w:val="16"/>
                <w:szCs w:val="16"/>
              </w:rPr>
            </w:pPr>
            <w:r w:rsidRPr="009A595E">
              <w:rPr>
                <w:b/>
                <w:bCs/>
                <w:sz w:val="16"/>
                <w:szCs w:val="16"/>
              </w:rPr>
              <w:t> </w:t>
            </w:r>
          </w:p>
        </w:tc>
        <w:tc>
          <w:tcPr>
            <w:tcW w:w="851" w:type="dxa"/>
            <w:gridSpan w:val="2"/>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b/>
                <w:bCs/>
                <w:sz w:val="16"/>
                <w:szCs w:val="16"/>
              </w:rPr>
            </w:pPr>
            <w:r w:rsidRPr="009A595E">
              <w:rPr>
                <w:b/>
                <w:bCs/>
                <w:sz w:val="16"/>
                <w:szCs w:val="16"/>
              </w:rPr>
              <w:t> </w:t>
            </w:r>
          </w:p>
        </w:tc>
        <w:tc>
          <w:tcPr>
            <w:tcW w:w="709"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b/>
                <w:bCs/>
                <w:sz w:val="16"/>
                <w:szCs w:val="16"/>
              </w:rPr>
            </w:pPr>
            <w:r w:rsidRPr="009A595E">
              <w:rPr>
                <w:b/>
                <w:bCs/>
                <w:sz w:val="16"/>
                <w:szCs w:val="16"/>
              </w:rPr>
              <w:t> </w:t>
            </w:r>
          </w:p>
        </w:tc>
        <w:tc>
          <w:tcPr>
            <w:tcW w:w="708"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b/>
                <w:bCs/>
                <w:sz w:val="16"/>
                <w:szCs w:val="16"/>
              </w:rPr>
            </w:pPr>
            <w:r w:rsidRPr="009A595E">
              <w:rPr>
                <w:b/>
                <w:bCs/>
                <w:sz w:val="16"/>
                <w:szCs w:val="16"/>
              </w:rPr>
              <w:t> </w:t>
            </w:r>
          </w:p>
        </w:tc>
        <w:tc>
          <w:tcPr>
            <w:tcW w:w="1311"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right"/>
              <w:rPr>
                <w:b/>
                <w:bCs/>
                <w:sz w:val="16"/>
                <w:szCs w:val="16"/>
              </w:rPr>
            </w:pPr>
            <w:r w:rsidRPr="009A595E">
              <w:rPr>
                <w:b/>
                <w:bCs/>
                <w:sz w:val="16"/>
                <w:szCs w:val="16"/>
              </w:rPr>
              <w:t>228,325,924</w:t>
            </w:r>
          </w:p>
        </w:tc>
        <w:tc>
          <w:tcPr>
            <w:tcW w:w="1134" w:type="dxa"/>
            <w:tcBorders>
              <w:top w:val="nil"/>
              <w:left w:val="nil"/>
              <w:bottom w:val="single" w:sz="4" w:space="0" w:color="auto"/>
              <w:right w:val="single" w:sz="4" w:space="0" w:color="auto"/>
            </w:tcBorders>
            <w:noWrap/>
            <w:vAlign w:val="center"/>
          </w:tcPr>
          <w:p w:rsidR="00997B8E" w:rsidRPr="009A595E" w:rsidRDefault="00997B8E" w:rsidP="006C560F">
            <w:pPr>
              <w:tabs>
                <w:tab w:val="left" w:pos="0"/>
              </w:tabs>
              <w:jc w:val="right"/>
              <w:rPr>
                <w:b/>
                <w:sz w:val="16"/>
                <w:szCs w:val="16"/>
              </w:rPr>
            </w:pPr>
            <w:r w:rsidRPr="009A595E">
              <w:rPr>
                <w:b/>
                <w:sz w:val="16"/>
                <w:szCs w:val="16"/>
              </w:rPr>
              <w:t>228,325,924</w:t>
            </w:r>
          </w:p>
        </w:tc>
        <w:tc>
          <w:tcPr>
            <w:tcW w:w="708" w:type="dxa"/>
            <w:gridSpan w:val="3"/>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b/>
                <w:bCs/>
                <w:sz w:val="16"/>
                <w:szCs w:val="16"/>
              </w:rPr>
            </w:pPr>
          </w:p>
        </w:tc>
      </w:tr>
      <w:tr w:rsidR="00997B8E" w:rsidRPr="009A595E" w:rsidTr="00706804">
        <w:trPr>
          <w:trHeight w:val="214"/>
        </w:trPr>
        <w:tc>
          <w:tcPr>
            <w:tcW w:w="534" w:type="dxa"/>
            <w:tcBorders>
              <w:top w:val="nil"/>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2.</w:t>
            </w:r>
          </w:p>
        </w:tc>
        <w:tc>
          <w:tcPr>
            <w:tcW w:w="2302" w:type="dxa"/>
            <w:tcBorders>
              <w:top w:val="nil"/>
              <w:left w:val="nil"/>
              <w:bottom w:val="single" w:sz="4" w:space="0" w:color="auto"/>
              <w:right w:val="single" w:sz="4" w:space="0" w:color="auto"/>
            </w:tcBorders>
            <w:vAlign w:val="center"/>
          </w:tcPr>
          <w:p w:rsidR="00997B8E" w:rsidRPr="009A595E" w:rsidRDefault="00997B8E" w:rsidP="006C560F">
            <w:pPr>
              <w:tabs>
                <w:tab w:val="left" w:pos="0"/>
              </w:tabs>
              <w:rPr>
                <w:sz w:val="16"/>
                <w:szCs w:val="16"/>
              </w:rPr>
            </w:pPr>
            <w:r w:rsidRPr="009A595E">
              <w:rPr>
                <w:sz w:val="16"/>
                <w:szCs w:val="16"/>
              </w:rPr>
              <w:t xml:space="preserve">Effects of fixed assets taken over from another pubic sector entity </w:t>
            </w:r>
          </w:p>
        </w:tc>
        <w:tc>
          <w:tcPr>
            <w:tcW w:w="708" w:type="dxa"/>
            <w:gridSpan w:val="2"/>
            <w:tcBorders>
              <w:top w:val="nil"/>
              <w:left w:val="nil"/>
              <w:bottom w:val="single" w:sz="4" w:space="0" w:color="auto"/>
              <w:right w:val="single" w:sz="4" w:space="0" w:color="auto"/>
            </w:tcBorders>
          </w:tcPr>
          <w:p w:rsidR="00997B8E" w:rsidRPr="009A595E" w:rsidRDefault="00997B8E" w:rsidP="006C560F">
            <w:pPr>
              <w:tabs>
                <w:tab w:val="left" w:pos="0"/>
              </w:tabs>
              <w:rPr>
                <w:b/>
                <w:bCs/>
                <w:sz w:val="16"/>
                <w:szCs w:val="16"/>
              </w:rPr>
            </w:pPr>
            <w:r w:rsidRPr="009A595E">
              <w:rPr>
                <w:b/>
                <w:bCs/>
                <w:sz w:val="16"/>
                <w:szCs w:val="16"/>
              </w:rPr>
              <w:t> </w:t>
            </w:r>
          </w:p>
        </w:tc>
        <w:tc>
          <w:tcPr>
            <w:tcW w:w="1134"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997B8E" w:rsidRPr="009A595E" w:rsidRDefault="00997B8E" w:rsidP="006C560F">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r>
      <w:tr w:rsidR="00997B8E" w:rsidRPr="009A595E" w:rsidTr="00706804">
        <w:trPr>
          <w:trHeight w:val="214"/>
        </w:trPr>
        <w:tc>
          <w:tcPr>
            <w:tcW w:w="534" w:type="dxa"/>
            <w:tcBorders>
              <w:top w:val="nil"/>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3.</w:t>
            </w:r>
          </w:p>
        </w:tc>
        <w:tc>
          <w:tcPr>
            <w:tcW w:w="2302" w:type="dxa"/>
            <w:tcBorders>
              <w:top w:val="nil"/>
              <w:left w:val="nil"/>
              <w:bottom w:val="single" w:sz="4" w:space="0" w:color="auto"/>
              <w:right w:val="single" w:sz="4" w:space="0" w:color="auto"/>
            </w:tcBorders>
            <w:vAlign w:val="center"/>
          </w:tcPr>
          <w:p w:rsidR="00997B8E" w:rsidRPr="009A595E" w:rsidRDefault="00997B8E" w:rsidP="006C560F">
            <w:pPr>
              <w:tabs>
                <w:tab w:val="left" w:pos="0"/>
              </w:tabs>
              <w:rPr>
                <w:sz w:val="16"/>
                <w:szCs w:val="16"/>
              </w:rPr>
            </w:pPr>
            <w:r w:rsidRPr="009A595E">
              <w:rPr>
                <w:sz w:val="16"/>
                <w:szCs w:val="16"/>
              </w:rPr>
              <w:t xml:space="preserve">Effects of fixed assets transferred or sold to another entity </w:t>
            </w:r>
          </w:p>
        </w:tc>
        <w:tc>
          <w:tcPr>
            <w:tcW w:w="708" w:type="dxa"/>
            <w:gridSpan w:val="2"/>
            <w:tcBorders>
              <w:top w:val="nil"/>
              <w:left w:val="nil"/>
              <w:bottom w:val="single" w:sz="4" w:space="0" w:color="auto"/>
              <w:right w:val="single" w:sz="4" w:space="0" w:color="auto"/>
            </w:tcBorders>
          </w:tcPr>
          <w:p w:rsidR="00997B8E" w:rsidRPr="009A595E" w:rsidRDefault="00997B8E" w:rsidP="006C560F">
            <w:pPr>
              <w:tabs>
                <w:tab w:val="left" w:pos="0"/>
              </w:tabs>
              <w:rPr>
                <w:b/>
                <w:bCs/>
                <w:sz w:val="16"/>
                <w:szCs w:val="16"/>
              </w:rPr>
            </w:pPr>
            <w:r w:rsidRPr="009A595E">
              <w:rPr>
                <w:b/>
                <w:bCs/>
                <w:sz w:val="16"/>
                <w:szCs w:val="16"/>
              </w:rPr>
              <w:t> </w:t>
            </w:r>
          </w:p>
        </w:tc>
        <w:tc>
          <w:tcPr>
            <w:tcW w:w="1134"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997B8E" w:rsidRPr="009A595E" w:rsidRDefault="00997B8E" w:rsidP="006C560F">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r>
      <w:tr w:rsidR="00997B8E" w:rsidRPr="009A595E" w:rsidTr="00706804">
        <w:trPr>
          <w:trHeight w:val="143"/>
        </w:trPr>
        <w:tc>
          <w:tcPr>
            <w:tcW w:w="534" w:type="dxa"/>
            <w:tcBorders>
              <w:top w:val="nil"/>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4.</w:t>
            </w:r>
          </w:p>
        </w:tc>
        <w:tc>
          <w:tcPr>
            <w:tcW w:w="2302" w:type="dxa"/>
            <w:tcBorders>
              <w:top w:val="nil"/>
              <w:left w:val="nil"/>
              <w:bottom w:val="single" w:sz="4" w:space="0" w:color="auto"/>
              <w:right w:val="single" w:sz="4" w:space="0" w:color="auto"/>
            </w:tcBorders>
            <w:vAlign w:val="center"/>
          </w:tcPr>
          <w:p w:rsidR="00997B8E" w:rsidRPr="009A595E" w:rsidRDefault="00997B8E" w:rsidP="006C560F">
            <w:pPr>
              <w:tabs>
                <w:tab w:val="left" w:pos="0"/>
              </w:tabs>
              <w:rPr>
                <w:sz w:val="16"/>
                <w:szCs w:val="16"/>
              </w:rPr>
            </w:pPr>
            <w:r w:rsidRPr="009A595E">
              <w:rPr>
                <w:sz w:val="16"/>
                <w:szCs w:val="16"/>
              </w:rPr>
              <w:t xml:space="preserve">Other amounts of increase (decrease) of reserves </w:t>
            </w:r>
          </w:p>
        </w:tc>
        <w:tc>
          <w:tcPr>
            <w:tcW w:w="708" w:type="dxa"/>
            <w:gridSpan w:val="2"/>
            <w:tcBorders>
              <w:top w:val="nil"/>
              <w:left w:val="nil"/>
              <w:bottom w:val="single" w:sz="4" w:space="0" w:color="auto"/>
              <w:right w:val="single" w:sz="4" w:space="0" w:color="auto"/>
            </w:tcBorders>
          </w:tcPr>
          <w:p w:rsidR="00997B8E" w:rsidRPr="009A595E" w:rsidRDefault="00997B8E" w:rsidP="006C560F">
            <w:pPr>
              <w:tabs>
                <w:tab w:val="left" w:pos="0"/>
              </w:tabs>
              <w:rPr>
                <w:sz w:val="16"/>
                <w:szCs w:val="16"/>
              </w:rPr>
            </w:pPr>
            <w:r w:rsidRPr="009A595E">
              <w:rPr>
                <w:sz w:val="16"/>
                <w:szCs w:val="16"/>
              </w:rPr>
              <w:t> </w:t>
            </w:r>
          </w:p>
        </w:tc>
        <w:tc>
          <w:tcPr>
            <w:tcW w:w="1134"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997B8E" w:rsidRPr="009A595E" w:rsidRDefault="00997B8E" w:rsidP="006C560F">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r>
      <w:tr w:rsidR="00997B8E" w:rsidRPr="009A595E" w:rsidTr="00706804">
        <w:trPr>
          <w:trHeight w:val="88"/>
        </w:trPr>
        <w:tc>
          <w:tcPr>
            <w:tcW w:w="534" w:type="dxa"/>
            <w:tcBorders>
              <w:top w:val="nil"/>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5.</w:t>
            </w:r>
          </w:p>
        </w:tc>
        <w:tc>
          <w:tcPr>
            <w:tcW w:w="2302" w:type="dxa"/>
            <w:tcBorders>
              <w:top w:val="nil"/>
              <w:left w:val="nil"/>
              <w:bottom w:val="single" w:sz="4" w:space="0" w:color="auto"/>
              <w:right w:val="single" w:sz="4" w:space="0" w:color="auto"/>
            </w:tcBorders>
            <w:vAlign w:val="center"/>
          </w:tcPr>
          <w:p w:rsidR="00997B8E" w:rsidRPr="009A595E" w:rsidRDefault="00997B8E" w:rsidP="006C560F">
            <w:pPr>
              <w:tabs>
                <w:tab w:val="left" w:pos="0"/>
              </w:tabs>
              <w:rPr>
                <w:sz w:val="16"/>
                <w:szCs w:val="16"/>
              </w:rPr>
            </w:pPr>
            <w:r w:rsidRPr="009A595E">
              <w:rPr>
                <w:sz w:val="16"/>
                <w:szCs w:val="16"/>
              </w:rPr>
              <w:t xml:space="preserve">Other formed reserves </w:t>
            </w:r>
          </w:p>
        </w:tc>
        <w:tc>
          <w:tcPr>
            <w:tcW w:w="708" w:type="dxa"/>
            <w:gridSpan w:val="2"/>
            <w:tcBorders>
              <w:top w:val="nil"/>
              <w:left w:val="nil"/>
              <w:bottom w:val="single" w:sz="4" w:space="0" w:color="auto"/>
              <w:right w:val="single" w:sz="4" w:space="0" w:color="auto"/>
            </w:tcBorders>
          </w:tcPr>
          <w:p w:rsidR="00997B8E" w:rsidRPr="009A595E" w:rsidRDefault="00997B8E" w:rsidP="006C560F">
            <w:pPr>
              <w:tabs>
                <w:tab w:val="left" w:pos="0"/>
              </w:tabs>
              <w:rPr>
                <w:sz w:val="16"/>
                <w:szCs w:val="16"/>
              </w:rPr>
            </w:pPr>
            <w:r w:rsidRPr="009A595E">
              <w:rPr>
                <w:sz w:val="16"/>
                <w:szCs w:val="16"/>
              </w:rPr>
              <w:t> </w:t>
            </w:r>
          </w:p>
        </w:tc>
        <w:tc>
          <w:tcPr>
            <w:tcW w:w="1134"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997B8E" w:rsidRPr="009A595E" w:rsidRDefault="00997B8E" w:rsidP="006C560F">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r>
      <w:tr w:rsidR="00997B8E" w:rsidRPr="009A595E" w:rsidTr="00706804">
        <w:trPr>
          <w:trHeight w:val="88"/>
        </w:trPr>
        <w:tc>
          <w:tcPr>
            <w:tcW w:w="534" w:type="dxa"/>
            <w:tcBorders>
              <w:top w:val="nil"/>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6.</w:t>
            </w:r>
          </w:p>
        </w:tc>
        <w:tc>
          <w:tcPr>
            <w:tcW w:w="2302" w:type="dxa"/>
            <w:tcBorders>
              <w:top w:val="nil"/>
              <w:left w:val="nil"/>
              <w:bottom w:val="single" w:sz="4" w:space="0" w:color="auto"/>
              <w:right w:val="single" w:sz="4" w:space="0" w:color="auto"/>
            </w:tcBorders>
            <w:vAlign w:val="center"/>
          </w:tcPr>
          <w:p w:rsidR="00997B8E" w:rsidRPr="009A595E" w:rsidRDefault="00997B8E" w:rsidP="006C560F">
            <w:pPr>
              <w:tabs>
                <w:tab w:val="left" w:pos="0"/>
              </w:tabs>
              <w:rPr>
                <w:sz w:val="16"/>
                <w:szCs w:val="16"/>
              </w:rPr>
            </w:pPr>
            <w:r w:rsidRPr="009A595E">
              <w:rPr>
                <w:sz w:val="16"/>
                <w:szCs w:val="16"/>
              </w:rPr>
              <w:t>Other used reserves</w:t>
            </w:r>
          </w:p>
        </w:tc>
        <w:tc>
          <w:tcPr>
            <w:tcW w:w="708" w:type="dxa"/>
            <w:gridSpan w:val="2"/>
            <w:tcBorders>
              <w:top w:val="nil"/>
              <w:left w:val="nil"/>
              <w:bottom w:val="single" w:sz="4" w:space="0" w:color="auto"/>
              <w:right w:val="single" w:sz="4" w:space="0" w:color="auto"/>
            </w:tcBorders>
          </w:tcPr>
          <w:p w:rsidR="00997B8E" w:rsidRPr="009A595E" w:rsidRDefault="00997B8E" w:rsidP="006C560F">
            <w:pPr>
              <w:tabs>
                <w:tab w:val="left" w:pos="0"/>
              </w:tabs>
              <w:rPr>
                <w:sz w:val="16"/>
                <w:szCs w:val="16"/>
              </w:rPr>
            </w:pPr>
            <w:r w:rsidRPr="009A595E">
              <w:rPr>
                <w:sz w:val="16"/>
                <w:szCs w:val="16"/>
              </w:rPr>
              <w:t> </w:t>
            </w:r>
          </w:p>
        </w:tc>
        <w:tc>
          <w:tcPr>
            <w:tcW w:w="1134"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997B8E" w:rsidRPr="009A595E" w:rsidRDefault="00997B8E" w:rsidP="006C560F">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r>
      <w:tr w:rsidR="00997B8E" w:rsidRPr="009A595E" w:rsidTr="00706804">
        <w:trPr>
          <w:trHeight w:val="143"/>
        </w:trPr>
        <w:tc>
          <w:tcPr>
            <w:tcW w:w="534" w:type="dxa"/>
            <w:tcBorders>
              <w:top w:val="nil"/>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7.</w:t>
            </w:r>
          </w:p>
        </w:tc>
        <w:tc>
          <w:tcPr>
            <w:tcW w:w="2302" w:type="dxa"/>
            <w:tcBorders>
              <w:top w:val="nil"/>
              <w:left w:val="nil"/>
              <w:bottom w:val="single" w:sz="4" w:space="0" w:color="auto"/>
              <w:right w:val="single" w:sz="4" w:space="0" w:color="auto"/>
            </w:tcBorders>
            <w:vAlign w:val="center"/>
          </w:tcPr>
          <w:p w:rsidR="00997B8E" w:rsidRPr="009A595E" w:rsidRDefault="00997B8E" w:rsidP="006C560F">
            <w:pPr>
              <w:tabs>
                <w:tab w:val="left" w:pos="0"/>
              </w:tabs>
              <w:rPr>
                <w:sz w:val="16"/>
                <w:szCs w:val="16"/>
              </w:rPr>
            </w:pPr>
            <w:r w:rsidRPr="009A595E">
              <w:rPr>
                <w:sz w:val="16"/>
                <w:szCs w:val="16"/>
              </w:rPr>
              <w:t xml:space="preserve">Amounts of increase (decrease) of stakeholders’ equity </w:t>
            </w:r>
          </w:p>
        </w:tc>
        <w:tc>
          <w:tcPr>
            <w:tcW w:w="708" w:type="dxa"/>
            <w:gridSpan w:val="2"/>
            <w:tcBorders>
              <w:top w:val="nil"/>
              <w:left w:val="nil"/>
              <w:bottom w:val="single" w:sz="4" w:space="0" w:color="auto"/>
              <w:right w:val="single" w:sz="4" w:space="0" w:color="auto"/>
            </w:tcBorders>
          </w:tcPr>
          <w:p w:rsidR="00997B8E" w:rsidRPr="009A595E" w:rsidRDefault="00997B8E" w:rsidP="006C560F">
            <w:pPr>
              <w:tabs>
                <w:tab w:val="left" w:pos="0"/>
              </w:tabs>
              <w:rPr>
                <w:sz w:val="16"/>
                <w:szCs w:val="16"/>
              </w:rPr>
            </w:pPr>
            <w:r w:rsidRPr="009A595E">
              <w:rPr>
                <w:sz w:val="16"/>
                <w:szCs w:val="16"/>
              </w:rPr>
              <w:t> </w:t>
            </w:r>
          </w:p>
        </w:tc>
        <w:tc>
          <w:tcPr>
            <w:tcW w:w="1134"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997B8E" w:rsidRPr="009A595E" w:rsidRDefault="00997B8E" w:rsidP="006C560F">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r>
      <w:tr w:rsidR="00997B8E" w:rsidRPr="009A595E" w:rsidTr="00706804">
        <w:trPr>
          <w:trHeight w:val="143"/>
        </w:trPr>
        <w:tc>
          <w:tcPr>
            <w:tcW w:w="534" w:type="dxa"/>
            <w:tcBorders>
              <w:top w:val="nil"/>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8.</w:t>
            </w:r>
          </w:p>
        </w:tc>
        <w:tc>
          <w:tcPr>
            <w:tcW w:w="2302" w:type="dxa"/>
            <w:tcBorders>
              <w:top w:val="nil"/>
              <w:left w:val="nil"/>
              <w:bottom w:val="single" w:sz="4" w:space="0" w:color="auto"/>
              <w:right w:val="single" w:sz="4" w:space="0" w:color="auto"/>
            </w:tcBorders>
            <w:vAlign w:val="center"/>
          </w:tcPr>
          <w:p w:rsidR="00997B8E" w:rsidRPr="009A595E" w:rsidRDefault="00997B8E" w:rsidP="006C560F">
            <w:pPr>
              <w:tabs>
                <w:tab w:val="left" w:pos="0"/>
              </w:tabs>
              <w:rPr>
                <w:sz w:val="16"/>
                <w:szCs w:val="16"/>
              </w:rPr>
            </w:pPr>
            <w:r w:rsidRPr="009A595E">
              <w:rPr>
                <w:sz w:val="16"/>
                <w:szCs w:val="16"/>
              </w:rPr>
              <w:t xml:space="preserve">Net surplus or deficit of the reporting period </w:t>
            </w:r>
          </w:p>
        </w:tc>
        <w:tc>
          <w:tcPr>
            <w:tcW w:w="708" w:type="dxa"/>
            <w:gridSpan w:val="2"/>
            <w:tcBorders>
              <w:top w:val="nil"/>
              <w:left w:val="nil"/>
              <w:bottom w:val="single" w:sz="4" w:space="0" w:color="auto"/>
              <w:right w:val="single" w:sz="4" w:space="0" w:color="auto"/>
            </w:tcBorders>
          </w:tcPr>
          <w:p w:rsidR="00997B8E" w:rsidRPr="009A595E" w:rsidRDefault="00997B8E" w:rsidP="006C560F">
            <w:pPr>
              <w:tabs>
                <w:tab w:val="left" w:pos="0"/>
              </w:tabs>
              <w:rPr>
                <w:b/>
                <w:bCs/>
                <w:sz w:val="16"/>
                <w:szCs w:val="16"/>
              </w:rPr>
            </w:pPr>
            <w:r w:rsidRPr="009A595E">
              <w:rPr>
                <w:b/>
                <w:bCs/>
                <w:sz w:val="16"/>
                <w:szCs w:val="16"/>
              </w:rPr>
              <w:t> </w:t>
            </w:r>
          </w:p>
        </w:tc>
        <w:tc>
          <w:tcPr>
            <w:tcW w:w="1134"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1311" w:type="dxa"/>
            <w:tcBorders>
              <w:top w:val="nil"/>
              <w:left w:val="nil"/>
              <w:bottom w:val="single" w:sz="4" w:space="0" w:color="auto"/>
              <w:right w:val="single" w:sz="4" w:space="0" w:color="auto"/>
            </w:tcBorders>
          </w:tcPr>
          <w:p w:rsidR="00997B8E" w:rsidRPr="009A595E" w:rsidRDefault="00997B8E" w:rsidP="006C560F">
            <w:pPr>
              <w:jc w:val="right"/>
              <w:rPr>
                <w:sz w:val="16"/>
                <w:szCs w:val="16"/>
              </w:rPr>
            </w:pPr>
            <w:r w:rsidRPr="009A595E">
              <w:rPr>
                <w:sz w:val="16"/>
                <w:szCs w:val="16"/>
              </w:rPr>
              <w:t>(34,670,323)</w:t>
            </w:r>
          </w:p>
        </w:tc>
        <w:tc>
          <w:tcPr>
            <w:tcW w:w="1134" w:type="dxa"/>
            <w:tcBorders>
              <w:top w:val="nil"/>
              <w:left w:val="nil"/>
              <w:bottom w:val="single" w:sz="4" w:space="0" w:color="auto"/>
              <w:right w:val="single" w:sz="4" w:space="0" w:color="auto"/>
            </w:tcBorders>
            <w:noWrap/>
          </w:tcPr>
          <w:p w:rsidR="00997B8E" w:rsidRPr="009A595E" w:rsidRDefault="00997B8E" w:rsidP="006C560F">
            <w:pPr>
              <w:jc w:val="right"/>
              <w:rPr>
                <w:sz w:val="16"/>
                <w:szCs w:val="16"/>
              </w:rPr>
            </w:pPr>
            <w:r w:rsidRPr="009A595E">
              <w:rPr>
                <w:sz w:val="16"/>
                <w:szCs w:val="16"/>
              </w:rPr>
              <w:t>(34,670,323)</w:t>
            </w:r>
          </w:p>
        </w:tc>
        <w:tc>
          <w:tcPr>
            <w:tcW w:w="708" w:type="dxa"/>
            <w:gridSpan w:val="3"/>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r>
      <w:tr w:rsidR="00997B8E" w:rsidRPr="009A595E" w:rsidTr="00706804">
        <w:trPr>
          <w:trHeight w:val="88"/>
        </w:trPr>
        <w:tc>
          <w:tcPr>
            <w:tcW w:w="534" w:type="dxa"/>
            <w:tcBorders>
              <w:top w:val="nil"/>
              <w:left w:val="single" w:sz="4" w:space="0" w:color="auto"/>
              <w:bottom w:val="single" w:sz="4" w:space="0" w:color="auto"/>
              <w:right w:val="single" w:sz="4" w:space="0" w:color="auto"/>
            </w:tcBorders>
            <w:vAlign w:val="center"/>
          </w:tcPr>
          <w:p w:rsidR="00997B8E" w:rsidRPr="009A595E" w:rsidRDefault="00997B8E" w:rsidP="006C560F">
            <w:pPr>
              <w:tabs>
                <w:tab w:val="left" w:pos="-284"/>
              </w:tabs>
              <w:ind w:left="-284" w:firstLine="284"/>
              <w:jc w:val="center"/>
              <w:rPr>
                <w:b/>
                <w:bCs/>
                <w:sz w:val="16"/>
                <w:szCs w:val="16"/>
              </w:rPr>
            </w:pPr>
            <w:r w:rsidRPr="009A595E">
              <w:rPr>
                <w:b/>
                <w:bCs/>
                <w:sz w:val="16"/>
                <w:szCs w:val="16"/>
              </w:rPr>
              <w:t>9.</w:t>
            </w:r>
          </w:p>
        </w:tc>
        <w:tc>
          <w:tcPr>
            <w:tcW w:w="2302" w:type="dxa"/>
            <w:tcBorders>
              <w:top w:val="nil"/>
              <w:left w:val="nil"/>
              <w:bottom w:val="single" w:sz="4" w:space="0" w:color="auto"/>
              <w:right w:val="single" w:sz="4" w:space="0" w:color="auto"/>
            </w:tcBorders>
            <w:vAlign w:val="center"/>
          </w:tcPr>
          <w:p w:rsidR="00997B8E" w:rsidRPr="009A595E" w:rsidRDefault="00997B8E" w:rsidP="006C560F">
            <w:pPr>
              <w:tabs>
                <w:tab w:val="left" w:pos="0"/>
              </w:tabs>
              <w:rPr>
                <w:b/>
                <w:bCs/>
                <w:sz w:val="16"/>
                <w:szCs w:val="16"/>
              </w:rPr>
            </w:pPr>
            <w:r w:rsidRPr="009A595E">
              <w:rPr>
                <w:b/>
                <w:bCs/>
                <w:sz w:val="16"/>
                <w:szCs w:val="16"/>
              </w:rPr>
              <w:t>Balance as at 31 December 2018</w:t>
            </w:r>
          </w:p>
        </w:tc>
        <w:tc>
          <w:tcPr>
            <w:tcW w:w="708" w:type="dxa"/>
            <w:gridSpan w:val="2"/>
            <w:tcBorders>
              <w:top w:val="nil"/>
              <w:left w:val="nil"/>
              <w:bottom w:val="single" w:sz="4" w:space="0" w:color="auto"/>
              <w:right w:val="single" w:sz="4" w:space="0" w:color="auto"/>
            </w:tcBorders>
          </w:tcPr>
          <w:p w:rsidR="00997B8E" w:rsidRPr="009A595E" w:rsidRDefault="00997B8E" w:rsidP="006C560F">
            <w:pPr>
              <w:tabs>
                <w:tab w:val="left" w:pos="0"/>
              </w:tabs>
              <w:rPr>
                <w:b/>
                <w:bCs/>
                <w:sz w:val="16"/>
                <w:szCs w:val="16"/>
              </w:rPr>
            </w:pPr>
            <w:r w:rsidRPr="009A595E">
              <w:rPr>
                <w:b/>
                <w:bCs/>
                <w:sz w:val="16"/>
                <w:szCs w:val="16"/>
              </w:rPr>
              <w:t> </w:t>
            </w:r>
          </w:p>
        </w:tc>
        <w:tc>
          <w:tcPr>
            <w:tcW w:w="1134"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right"/>
              <w:rPr>
                <w:b/>
                <w:sz w:val="16"/>
                <w:szCs w:val="16"/>
              </w:rPr>
            </w:pPr>
          </w:p>
          <w:p w:rsidR="00997B8E" w:rsidRPr="009A595E" w:rsidRDefault="00997B8E" w:rsidP="006C560F">
            <w:pPr>
              <w:tabs>
                <w:tab w:val="left" w:pos="0"/>
              </w:tabs>
              <w:jc w:val="right"/>
              <w:rPr>
                <w:b/>
                <w:sz w:val="16"/>
                <w:szCs w:val="16"/>
              </w:rPr>
            </w:pPr>
            <w:r w:rsidRPr="009A595E">
              <w:rPr>
                <w:b/>
                <w:sz w:val="16"/>
                <w:szCs w:val="16"/>
              </w:rPr>
              <w:t>193,655,601</w:t>
            </w:r>
          </w:p>
        </w:tc>
        <w:tc>
          <w:tcPr>
            <w:tcW w:w="1134" w:type="dxa"/>
            <w:tcBorders>
              <w:top w:val="nil"/>
              <w:left w:val="nil"/>
              <w:bottom w:val="single" w:sz="4" w:space="0" w:color="auto"/>
              <w:right w:val="single" w:sz="4" w:space="0" w:color="auto"/>
            </w:tcBorders>
            <w:noWrap/>
            <w:vAlign w:val="center"/>
          </w:tcPr>
          <w:p w:rsidR="00997B8E" w:rsidRPr="009A595E" w:rsidRDefault="00997B8E" w:rsidP="006C560F">
            <w:pPr>
              <w:tabs>
                <w:tab w:val="left" w:pos="0"/>
              </w:tabs>
              <w:jc w:val="right"/>
              <w:rPr>
                <w:b/>
                <w:sz w:val="16"/>
                <w:szCs w:val="16"/>
              </w:rPr>
            </w:pPr>
          </w:p>
          <w:p w:rsidR="00997B8E" w:rsidRPr="009A595E" w:rsidRDefault="00997B8E" w:rsidP="006C560F">
            <w:pPr>
              <w:tabs>
                <w:tab w:val="left" w:pos="0"/>
              </w:tabs>
              <w:jc w:val="right"/>
              <w:rPr>
                <w:b/>
                <w:sz w:val="16"/>
                <w:szCs w:val="16"/>
              </w:rPr>
            </w:pPr>
            <w:r w:rsidRPr="009A595E">
              <w:rPr>
                <w:b/>
                <w:sz w:val="16"/>
                <w:szCs w:val="16"/>
              </w:rPr>
              <w:t>193,655,601</w:t>
            </w:r>
          </w:p>
        </w:tc>
        <w:tc>
          <w:tcPr>
            <w:tcW w:w="708" w:type="dxa"/>
            <w:gridSpan w:val="3"/>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b/>
                <w:bCs/>
                <w:sz w:val="16"/>
                <w:szCs w:val="16"/>
              </w:rPr>
            </w:pPr>
          </w:p>
        </w:tc>
      </w:tr>
      <w:tr w:rsidR="00997B8E" w:rsidRPr="009A595E" w:rsidTr="00706804">
        <w:trPr>
          <w:trHeight w:val="176"/>
        </w:trPr>
        <w:tc>
          <w:tcPr>
            <w:tcW w:w="534" w:type="dxa"/>
            <w:tcBorders>
              <w:top w:val="nil"/>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10.</w:t>
            </w:r>
          </w:p>
        </w:tc>
        <w:tc>
          <w:tcPr>
            <w:tcW w:w="2302" w:type="dxa"/>
            <w:tcBorders>
              <w:top w:val="nil"/>
              <w:left w:val="nil"/>
              <w:bottom w:val="single" w:sz="4" w:space="0" w:color="auto"/>
              <w:right w:val="single" w:sz="4" w:space="0" w:color="auto"/>
            </w:tcBorders>
            <w:vAlign w:val="center"/>
          </w:tcPr>
          <w:p w:rsidR="00997B8E" w:rsidRPr="009A595E" w:rsidRDefault="00997B8E" w:rsidP="006C560F">
            <w:pPr>
              <w:tabs>
                <w:tab w:val="left" w:pos="0"/>
              </w:tabs>
              <w:rPr>
                <w:sz w:val="16"/>
                <w:szCs w:val="16"/>
              </w:rPr>
            </w:pPr>
            <w:r w:rsidRPr="009A595E">
              <w:rPr>
                <w:sz w:val="16"/>
                <w:szCs w:val="16"/>
              </w:rPr>
              <w:t xml:space="preserve">Effects of fixed assets taken over from another pubic sector entity </w:t>
            </w:r>
          </w:p>
        </w:tc>
        <w:tc>
          <w:tcPr>
            <w:tcW w:w="708" w:type="dxa"/>
            <w:gridSpan w:val="2"/>
            <w:tcBorders>
              <w:top w:val="nil"/>
              <w:left w:val="nil"/>
              <w:bottom w:val="single" w:sz="4" w:space="0" w:color="auto"/>
              <w:right w:val="single" w:sz="4" w:space="0" w:color="auto"/>
            </w:tcBorders>
          </w:tcPr>
          <w:p w:rsidR="00997B8E" w:rsidRPr="009A595E" w:rsidRDefault="00997B8E" w:rsidP="006C560F">
            <w:pPr>
              <w:tabs>
                <w:tab w:val="left" w:pos="0"/>
              </w:tabs>
              <w:rPr>
                <w:b/>
                <w:bCs/>
                <w:sz w:val="16"/>
                <w:szCs w:val="16"/>
              </w:rPr>
            </w:pPr>
            <w:r w:rsidRPr="009A595E">
              <w:rPr>
                <w:b/>
                <w:bCs/>
                <w:sz w:val="16"/>
                <w:szCs w:val="16"/>
              </w:rPr>
              <w:t> </w:t>
            </w:r>
          </w:p>
        </w:tc>
        <w:tc>
          <w:tcPr>
            <w:tcW w:w="1134"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997B8E" w:rsidRPr="009A595E" w:rsidRDefault="00997B8E" w:rsidP="006C560F">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r>
      <w:tr w:rsidR="00997B8E" w:rsidRPr="009A595E" w:rsidTr="00706804">
        <w:trPr>
          <w:trHeight w:val="59"/>
        </w:trPr>
        <w:tc>
          <w:tcPr>
            <w:tcW w:w="534" w:type="dxa"/>
            <w:tcBorders>
              <w:top w:val="nil"/>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11.</w:t>
            </w:r>
          </w:p>
        </w:tc>
        <w:tc>
          <w:tcPr>
            <w:tcW w:w="2302" w:type="dxa"/>
            <w:tcBorders>
              <w:top w:val="nil"/>
              <w:left w:val="nil"/>
              <w:bottom w:val="single" w:sz="4" w:space="0" w:color="auto"/>
              <w:right w:val="single" w:sz="4" w:space="0" w:color="auto"/>
            </w:tcBorders>
            <w:vAlign w:val="center"/>
          </w:tcPr>
          <w:p w:rsidR="00997B8E" w:rsidRPr="009A595E" w:rsidRDefault="00997B8E" w:rsidP="006C560F">
            <w:pPr>
              <w:tabs>
                <w:tab w:val="left" w:pos="0"/>
              </w:tabs>
              <w:rPr>
                <w:sz w:val="16"/>
                <w:szCs w:val="16"/>
              </w:rPr>
            </w:pPr>
            <w:r w:rsidRPr="009A595E">
              <w:rPr>
                <w:sz w:val="16"/>
                <w:szCs w:val="16"/>
              </w:rPr>
              <w:t xml:space="preserve">Effects of fixed assets transferred or sold to another entity </w:t>
            </w:r>
          </w:p>
        </w:tc>
        <w:tc>
          <w:tcPr>
            <w:tcW w:w="708" w:type="dxa"/>
            <w:gridSpan w:val="2"/>
            <w:tcBorders>
              <w:top w:val="nil"/>
              <w:left w:val="nil"/>
              <w:bottom w:val="single" w:sz="4" w:space="0" w:color="auto"/>
              <w:right w:val="single" w:sz="4" w:space="0" w:color="auto"/>
            </w:tcBorders>
          </w:tcPr>
          <w:p w:rsidR="00997B8E" w:rsidRPr="009A595E" w:rsidRDefault="00997B8E" w:rsidP="006C560F">
            <w:pPr>
              <w:tabs>
                <w:tab w:val="left" w:pos="0"/>
              </w:tabs>
              <w:rPr>
                <w:b/>
                <w:bCs/>
                <w:sz w:val="16"/>
                <w:szCs w:val="16"/>
              </w:rPr>
            </w:pPr>
            <w:r w:rsidRPr="009A595E">
              <w:rPr>
                <w:b/>
                <w:bCs/>
                <w:sz w:val="16"/>
                <w:szCs w:val="16"/>
              </w:rPr>
              <w:t> </w:t>
            </w:r>
          </w:p>
        </w:tc>
        <w:tc>
          <w:tcPr>
            <w:tcW w:w="1134"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997B8E" w:rsidRPr="009A595E" w:rsidRDefault="00997B8E" w:rsidP="006C560F">
            <w:pPr>
              <w:tabs>
                <w:tab w:val="left" w:pos="0"/>
              </w:tabs>
              <w:rPr>
                <w:sz w:val="16"/>
                <w:szCs w:val="16"/>
              </w:rPr>
            </w:pPr>
          </w:p>
        </w:tc>
        <w:tc>
          <w:tcPr>
            <w:tcW w:w="708" w:type="dxa"/>
            <w:gridSpan w:val="3"/>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r>
      <w:tr w:rsidR="00997B8E" w:rsidRPr="009A595E" w:rsidTr="00706804">
        <w:trPr>
          <w:trHeight w:val="143"/>
        </w:trPr>
        <w:tc>
          <w:tcPr>
            <w:tcW w:w="534" w:type="dxa"/>
            <w:tcBorders>
              <w:top w:val="single" w:sz="4" w:space="0" w:color="auto"/>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12.</w:t>
            </w:r>
          </w:p>
        </w:tc>
        <w:tc>
          <w:tcPr>
            <w:tcW w:w="2302" w:type="dxa"/>
            <w:tcBorders>
              <w:top w:val="single" w:sz="4" w:space="0" w:color="auto"/>
              <w:left w:val="nil"/>
              <w:bottom w:val="single" w:sz="4" w:space="0" w:color="auto"/>
              <w:right w:val="single" w:sz="4" w:space="0" w:color="auto"/>
            </w:tcBorders>
            <w:vAlign w:val="center"/>
          </w:tcPr>
          <w:p w:rsidR="00997B8E" w:rsidRPr="009A595E" w:rsidRDefault="00997B8E" w:rsidP="006C560F">
            <w:pPr>
              <w:tabs>
                <w:tab w:val="left" w:pos="0"/>
              </w:tabs>
              <w:rPr>
                <w:sz w:val="16"/>
                <w:szCs w:val="16"/>
              </w:rPr>
            </w:pPr>
            <w:r w:rsidRPr="009A595E">
              <w:rPr>
                <w:sz w:val="16"/>
                <w:szCs w:val="16"/>
              </w:rPr>
              <w:t xml:space="preserve">Other amounts of increase (decrease) of reserves </w:t>
            </w:r>
          </w:p>
        </w:tc>
        <w:tc>
          <w:tcPr>
            <w:tcW w:w="708" w:type="dxa"/>
            <w:gridSpan w:val="2"/>
            <w:tcBorders>
              <w:top w:val="single" w:sz="4" w:space="0" w:color="auto"/>
              <w:left w:val="nil"/>
              <w:bottom w:val="single" w:sz="4" w:space="0" w:color="auto"/>
              <w:right w:val="single" w:sz="4" w:space="0" w:color="auto"/>
            </w:tcBorders>
          </w:tcPr>
          <w:p w:rsidR="00997B8E" w:rsidRPr="009A595E" w:rsidRDefault="00997B8E" w:rsidP="006C560F">
            <w:pPr>
              <w:tabs>
                <w:tab w:val="left" w:pos="0"/>
              </w:tabs>
              <w:rPr>
                <w:b/>
                <w:bCs/>
                <w:sz w:val="16"/>
                <w:szCs w:val="16"/>
              </w:rPr>
            </w:pPr>
            <w:r w:rsidRPr="009A595E">
              <w:rPr>
                <w:b/>
                <w:bCs/>
                <w:sz w:val="16"/>
                <w:szCs w:val="16"/>
              </w:rPr>
              <w:t> </w:t>
            </w:r>
          </w:p>
        </w:tc>
        <w:tc>
          <w:tcPr>
            <w:tcW w:w="1134" w:type="dxa"/>
            <w:tcBorders>
              <w:top w:val="single" w:sz="4" w:space="0" w:color="auto"/>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851" w:type="dxa"/>
            <w:gridSpan w:val="2"/>
            <w:tcBorders>
              <w:top w:val="single" w:sz="4" w:space="0" w:color="auto"/>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9" w:type="dxa"/>
            <w:tcBorders>
              <w:top w:val="single" w:sz="4" w:space="0" w:color="auto"/>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8" w:type="dxa"/>
            <w:tcBorders>
              <w:top w:val="single" w:sz="4" w:space="0" w:color="auto"/>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1311" w:type="dxa"/>
            <w:tcBorders>
              <w:top w:val="single" w:sz="4" w:space="0" w:color="auto"/>
              <w:left w:val="nil"/>
              <w:bottom w:val="single" w:sz="4" w:space="0" w:color="auto"/>
              <w:right w:val="single" w:sz="4" w:space="0" w:color="auto"/>
            </w:tcBorders>
            <w:vAlign w:val="center"/>
          </w:tcPr>
          <w:p w:rsidR="00997B8E" w:rsidRPr="009A595E" w:rsidRDefault="00997B8E" w:rsidP="006C560F">
            <w:pPr>
              <w:tabs>
                <w:tab w:val="left" w:pos="0"/>
              </w:tabs>
              <w:jc w:val="right"/>
              <w:rPr>
                <w:sz w:val="16"/>
                <w:szCs w:val="16"/>
              </w:rPr>
            </w:pPr>
          </w:p>
        </w:tc>
        <w:tc>
          <w:tcPr>
            <w:tcW w:w="1134" w:type="dxa"/>
            <w:tcBorders>
              <w:top w:val="single" w:sz="4" w:space="0" w:color="auto"/>
              <w:left w:val="nil"/>
              <w:bottom w:val="single" w:sz="4" w:space="0" w:color="auto"/>
              <w:right w:val="single" w:sz="4" w:space="0" w:color="auto"/>
            </w:tcBorders>
            <w:noWrap/>
            <w:vAlign w:val="bottom"/>
          </w:tcPr>
          <w:p w:rsidR="00997B8E" w:rsidRPr="009A595E" w:rsidRDefault="00997B8E" w:rsidP="006C560F">
            <w:pPr>
              <w:tabs>
                <w:tab w:val="left" w:pos="0"/>
              </w:tabs>
              <w:rPr>
                <w:sz w:val="16"/>
                <w:szCs w:val="16"/>
              </w:rPr>
            </w:pPr>
          </w:p>
        </w:tc>
        <w:tc>
          <w:tcPr>
            <w:tcW w:w="708" w:type="dxa"/>
            <w:gridSpan w:val="3"/>
            <w:tcBorders>
              <w:top w:val="single" w:sz="4" w:space="0" w:color="auto"/>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r>
      <w:tr w:rsidR="00997B8E" w:rsidRPr="009A595E" w:rsidTr="00706804">
        <w:trPr>
          <w:trHeight w:val="88"/>
        </w:trPr>
        <w:tc>
          <w:tcPr>
            <w:tcW w:w="534" w:type="dxa"/>
            <w:tcBorders>
              <w:top w:val="single" w:sz="4" w:space="0" w:color="auto"/>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13.</w:t>
            </w:r>
          </w:p>
        </w:tc>
        <w:tc>
          <w:tcPr>
            <w:tcW w:w="2302" w:type="dxa"/>
            <w:tcBorders>
              <w:top w:val="single" w:sz="4" w:space="0" w:color="auto"/>
              <w:left w:val="nil"/>
              <w:bottom w:val="single" w:sz="4" w:space="0" w:color="auto"/>
              <w:right w:val="single" w:sz="4" w:space="0" w:color="auto"/>
            </w:tcBorders>
            <w:vAlign w:val="center"/>
          </w:tcPr>
          <w:p w:rsidR="00997B8E" w:rsidRPr="009A595E" w:rsidRDefault="00997B8E" w:rsidP="006C560F">
            <w:pPr>
              <w:tabs>
                <w:tab w:val="left" w:pos="0"/>
              </w:tabs>
              <w:rPr>
                <w:sz w:val="16"/>
                <w:szCs w:val="16"/>
              </w:rPr>
            </w:pPr>
            <w:r w:rsidRPr="009A595E">
              <w:rPr>
                <w:sz w:val="16"/>
                <w:szCs w:val="16"/>
              </w:rPr>
              <w:t xml:space="preserve">Other formed reserves </w:t>
            </w:r>
          </w:p>
        </w:tc>
        <w:tc>
          <w:tcPr>
            <w:tcW w:w="708" w:type="dxa"/>
            <w:gridSpan w:val="2"/>
            <w:tcBorders>
              <w:top w:val="single" w:sz="4" w:space="0" w:color="auto"/>
              <w:left w:val="nil"/>
              <w:bottom w:val="single" w:sz="4" w:space="0" w:color="auto"/>
              <w:right w:val="single" w:sz="4" w:space="0" w:color="auto"/>
            </w:tcBorders>
          </w:tcPr>
          <w:p w:rsidR="00997B8E" w:rsidRPr="009A595E" w:rsidRDefault="00997B8E" w:rsidP="006C560F">
            <w:pPr>
              <w:tabs>
                <w:tab w:val="left" w:pos="0"/>
              </w:tabs>
              <w:rPr>
                <w:b/>
                <w:bCs/>
                <w:sz w:val="16"/>
                <w:szCs w:val="16"/>
              </w:rPr>
            </w:pPr>
            <w:r w:rsidRPr="009A595E">
              <w:rPr>
                <w:b/>
                <w:bCs/>
                <w:sz w:val="16"/>
                <w:szCs w:val="16"/>
              </w:rPr>
              <w:t> </w:t>
            </w:r>
          </w:p>
        </w:tc>
        <w:tc>
          <w:tcPr>
            <w:tcW w:w="1134" w:type="dxa"/>
            <w:tcBorders>
              <w:top w:val="single" w:sz="4" w:space="0" w:color="auto"/>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851" w:type="dxa"/>
            <w:gridSpan w:val="2"/>
            <w:tcBorders>
              <w:top w:val="single" w:sz="4" w:space="0" w:color="auto"/>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9" w:type="dxa"/>
            <w:tcBorders>
              <w:top w:val="single" w:sz="4" w:space="0" w:color="auto"/>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8" w:type="dxa"/>
            <w:tcBorders>
              <w:top w:val="single" w:sz="4" w:space="0" w:color="auto"/>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1311" w:type="dxa"/>
            <w:tcBorders>
              <w:top w:val="single" w:sz="4" w:space="0" w:color="auto"/>
              <w:left w:val="nil"/>
              <w:bottom w:val="single" w:sz="4" w:space="0" w:color="auto"/>
              <w:right w:val="single" w:sz="4" w:space="0" w:color="auto"/>
            </w:tcBorders>
            <w:vAlign w:val="center"/>
          </w:tcPr>
          <w:p w:rsidR="00997B8E" w:rsidRPr="009A595E" w:rsidRDefault="00997B8E" w:rsidP="006C560F">
            <w:pPr>
              <w:tabs>
                <w:tab w:val="left" w:pos="0"/>
              </w:tabs>
              <w:jc w:val="right"/>
              <w:rPr>
                <w:sz w:val="16"/>
                <w:szCs w:val="16"/>
              </w:rPr>
            </w:pPr>
          </w:p>
        </w:tc>
        <w:tc>
          <w:tcPr>
            <w:tcW w:w="1134" w:type="dxa"/>
            <w:tcBorders>
              <w:top w:val="single" w:sz="4" w:space="0" w:color="auto"/>
              <w:left w:val="nil"/>
              <w:bottom w:val="single" w:sz="4" w:space="0" w:color="auto"/>
              <w:right w:val="single" w:sz="4" w:space="0" w:color="auto"/>
            </w:tcBorders>
            <w:noWrap/>
            <w:vAlign w:val="bottom"/>
          </w:tcPr>
          <w:p w:rsidR="00997B8E" w:rsidRPr="009A595E" w:rsidRDefault="00997B8E" w:rsidP="006C560F">
            <w:pPr>
              <w:tabs>
                <w:tab w:val="left" w:pos="0"/>
              </w:tabs>
              <w:rPr>
                <w:sz w:val="16"/>
                <w:szCs w:val="16"/>
              </w:rPr>
            </w:pPr>
          </w:p>
        </w:tc>
        <w:tc>
          <w:tcPr>
            <w:tcW w:w="708" w:type="dxa"/>
            <w:gridSpan w:val="3"/>
            <w:tcBorders>
              <w:top w:val="single" w:sz="4" w:space="0" w:color="auto"/>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r>
      <w:tr w:rsidR="00997B8E" w:rsidRPr="009A595E" w:rsidTr="00706804">
        <w:trPr>
          <w:trHeight w:val="88"/>
        </w:trPr>
        <w:tc>
          <w:tcPr>
            <w:tcW w:w="534" w:type="dxa"/>
            <w:tcBorders>
              <w:top w:val="nil"/>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14.</w:t>
            </w:r>
          </w:p>
        </w:tc>
        <w:tc>
          <w:tcPr>
            <w:tcW w:w="2302" w:type="dxa"/>
            <w:tcBorders>
              <w:top w:val="nil"/>
              <w:left w:val="nil"/>
              <w:bottom w:val="single" w:sz="4" w:space="0" w:color="auto"/>
              <w:right w:val="single" w:sz="4" w:space="0" w:color="auto"/>
            </w:tcBorders>
            <w:vAlign w:val="center"/>
          </w:tcPr>
          <w:p w:rsidR="00997B8E" w:rsidRPr="009A595E" w:rsidRDefault="00997B8E" w:rsidP="006C560F">
            <w:pPr>
              <w:tabs>
                <w:tab w:val="left" w:pos="0"/>
              </w:tabs>
              <w:rPr>
                <w:sz w:val="16"/>
                <w:szCs w:val="16"/>
              </w:rPr>
            </w:pPr>
            <w:r w:rsidRPr="009A595E">
              <w:rPr>
                <w:sz w:val="16"/>
                <w:szCs w:val="16"/>
              </w:rPr>
              <w:t>Other used reserves</w:t>
            </w:r>
          </w:p>
        </w:tc>
        <w:tc>
          <w:tcPr>
            <w:tcW w:w="708" w:type="dxa"/>
            <w:gridSpan w:val="2"/>
            <w:tcBorders>
              <w:top w:val="nil"/>
              <w:left w:val="nil"/>
              <w:bottom w:val="single" w:sz="4" w:space="0" w:color="auto"/>
              <w:right w:val="single" w:sz="4" w:space="0" w:color="auto"/>
            </w:tcBorders>
          </w:tcPr>
          <w:p w:rsidR="00997B8E" w:rsidRPr="009A595E" w:rsidRDefault="00997B8E" w:rsidP="006C560F">
            <w:pPr>
              <w:tabs>
                <w:tab w:val="left" w:pos="0"/>
              </w:tabs>
              <w:rPr>
                <w:b/>
                <w:bCs/>
                <w:sz w:val="16"/>
                <w:szCs w:val="16"/>
              </w:rPr>
            </w:pPr>
            <w:r w:rsidRPr="009A595E">
              <w:rPr>
                <w:b/>
                <w:bCs/>
                <w:sz w:val="16"/>
                <w:szCs w:val="16"/>
              </w:rPr>
              <w:t> </w:t>
            </w:r>
          </w:p>
        </w:tc>
        <w:tc>
          <w:tcPr>
            <w:tcW w:w="1134"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1134" w:type="dxa"/>
            <w:tcBorders>
              <w:top w:val="nil"/>
              <w:left w:val="nil"/>
              <w:bottom w:val="single" w:sz="4" w:space="0" w:color="auto"/>
              <w:right w:val="single" w:sz="4" w:space="0" w:color="auto"/>
            </w:tcBorders>
            <w:noWrap/>
            <w:vAlign w:val="bottom"/>
          </w:tcPr>
          <w:p w:rsidR="00997B8E" w:rsidRPr="009A595E" w:rsidRDefault="00997B8E" w:rsidP="006C560F">
            <w:pPr>
              <w:tabs>
                <w:tab w:val="left" w:pos="0"/>
              </w:tabs>
              <w:rPr>
                <w:sz w:val="16"/>
                <w:szCs w:val="16"/>
              </w:rPr>
            </w:pPr>
          </w:p>
        </w:tc>
        <w:tc>
          <w:tcPr>
            <w:tcW w:w="708" w:type="dxa"/>
            <w:gridSpan w:val="3"/>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r>
      <w:tr w:rsidR="00997B8E" w:rsidRPr="009A595E" w:rsidTr="00706804">
        <w:trPr>
          <w:trHeight w:val="143"/>
        </w:trPr>
        <w:tc>
          <w:tcPr>
            <w:tcW w:w="534" w:type="dxa"/>
            <w:tcBorders>
              <w:top w:val="nil"/>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15.</w:t>
            </w:r>
          </w:p>
        </w:tc>
        <w:tc>
          <w:tcPr>
            <w:tcW w:w="2302" w:type="dxa"/>
            <w:tcBorders>
              <w:top w:val="nil"/>
              <w:left w:val="nil"/>
              <w:bottom w:val="single" w:sz="4" w:space="0" w:color="auto"/>
              <w:right w:val="single" w:sz="4" w:space="0" w:color="auto"/>
            </w:tcBorders>
            <w:vAlign w:val="center"/>
          </w:tcPr>
          <w:p w:rsidR="00997B8E" w:rsidRPr="009A595E" w:rsidRDefault="00997B8E" w:rsidP="006C560F">
            <w:pPr>
              <w:tabs>
                <w:tab w:val="left" w:pos="0"/>
              </w:tabs>
              <w:rPr>
                <w:sz w:val="16"/>
                <w:szCs w:val="16"/>
              </w:rPr>
            </w:pPr>
            <w:r w:rsidRPr="009A595E">
              <w:rPr>
                <w:sz w:val="16"/>
                <w:szCs w:val="16"/>
              </w:rPr>
              <w:t>Amounts of increase (decrease) of stakeholders’ equity</w:t>
            </w:r>
          </w:p>
        </w:tc>
        <w:tc>
          <w:tcPr>
            <w:tcW w:w="708" w:type="dxa"/>
            <w:gridSpan w:val="2"/>
            <w:tcBorders>
              <w:top w:val="nil"/>
              <w:left w:val="nil"/>
              <w:bottom w:val="single" w:sz="4" w:space="0" w:color="auto"/>
              <w:right w:val="single" w:sz="4" w:space="0" w:color="auto"/>
            </w:tcBorders>
          </w:tcPr>
          <w:p w:rsidR="00997B8E" w:rsidRPr="009A595E" w:rsidRDefault="00997B8E" w:rsidP="006C560F">
            <w:pPr>
              <w:tabs>
                <w:tab w:val="left" w:pos="0"/>
              </w:tabs>
              <w:rPr>
                <w:b/>
                <w:bCs/>
                <w:sz w:val="16"/>
                <w:szCs w:val="16"/>
              </w:rPr>
            </w:pPr>
            <w:r w:rsidRPr="009A595E">
              <w:rPr>
                <w:b/>
                <w:bCs/>
                <w:sz w:val="16"/>
                <w:szCs w:val="16"/>
              </w:rPr>
              <w:t> </w:t>
            </w:r>
          </w:p>
        </w:tc>
        <w:tc>
          <w:tcPr>
            <w:tcW w:w="1134"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1134" w:type="dxa"/>
            <w:tcBorders>
              <w:top w:val="nil"/>
              <w:left w:val="nil"/>
              <w:bottom w:val="single" w:sz="4" w:space="0" w:color="auto"/>
              <w:right w:val="single" w:sz="4" w:space="0" w:color="auto"/>
            </w:tcBorders>
            <w:noWrap/>
            <w:vAlign w:val="bottom"/>
          </w:tcPr>
          <w:p w:rsidR="00997B8E" w:rsidRPr="009A595E" w:rsidRDefault="00997B8E" w:rsidP="006C560F">
            <w:pPr>
              <w:tabs>
                <w:tab w:val="left" w:pos="0"/>
              </w:tabs>
              <w:rPr>
                <w:sz w:val="16"/>
                <w:szCs w:val="16"/>
              </w:rPr>
            </w:pPr>
            <w:r w:rsidRPr="009A595E">
              <w:rPr>
                <w:sz w:val="16"/>
                <w:szCs w:val="16"/>
              </w:rPr>
              <w:t> </w:t>
            </w:r>
          </w:p>
        </w:tc>
        <w:tc>
          <w:tcPr>
            <w:tcW w:w="708" w:type="dxa"/>
            <w:gridSpan w:val="3"/>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 </w:t>
            </w:r>
          </w:p>
        </w:tc>
      </w:tr>
      <w:tr w:rsidR="00997B8E" w:rsidRPr="009A595E" w:rsidTr="00706804">
        <w:trPr>
          <w:trHeight w:val="143"/>
        </w:trPr>
        <w:tc>
          <w:tcPr>
            <w:tcW w:w="534" w:type="dxa"/>
            <w:tcBorders>
              <w:top w:val="nil"/>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16.</w:t>
            </w:r>
          </w:p>
        </w:tc>
        <w:tc>
          <w:tcPr>
            <w:tcW w:w="2302" w:type="dxa"/>
            <w:tcBorders>
              <w:top w:val="nil"/>
              <w:left w:val="nil"/>
              <w:bottom w:val="single" w:sz="4" w:space="0" w:color="auto"/>
              <w:right w:val="single" w:sz="4" w:space="0" w:color="auto"/>
            </w:tcBorders>
            <w:vAlign w:val="center"/>
          </w:tcPr>
          <w:p w:rsidR="00997B8E" w:rsidRPr="009A595E" w:rsidRDefault="00997B8E" w:rsidP="006C560F">
            <w:pPr>
              <w:tabs>
                <w:tab w:val="left" w:pos="0"/>
              </w:tabs>
              <w:rPr>
                <w:sz w:val="16"/>
                <w:szCs w:val="16"/>
              </w:rPr>
            </w:pPr>
            <w:r w:rsidRPr="009A595E">
              <w:rPr>
                <w:sz w:val="16"/>
                <w:szCs w:val="16"/>
              </w:rPr>
              <w:t xml:space="preserve">Net surplus or deficit of the reporting period </w:t>
            </w:r>
          </w:p>
        </w:tc>
        <w:tc>
          <w:tcPr>
            <w:tcW w:w="708" w:type="dxa"/>
            <w:gridSpan w:val="2"/>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bCs/>
                <w:sz w:val="16"/>
                <w:szCs w:val="16"/>
              </w:rPr>
            </w:pPr>
            <w:r w:rsidRPr="009A595E">
              <w:rPr>
                <w:bCs/>
                <w:sz w:val="16"/>
                <w:szCs w:val="16"/>
              </w:rPr>
              <w:t>7</w:t>
            </w:r>
          </w:p>
        </w:tc>
        <w:tc>
          <w:tcPr>
            <w:tcW w:w="1134"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 </w:t>
            </w:r>
          </w:p>
        </w:tc>
        <w:tc>
          <w:tcPr>
            <w:tcW w:w="1311" w:type="dxa"/>
            <w:tcBorders>
              <w:top w:val="nil"/>
              <w:left w:val="nil"/>
              <w:bottom w:val="single" w:sz="4" w:space="0" w:color="auto"/>
              <w:right w:val="single" w:sz="4" w:space="0" w:color="auto"/>
            </w:tcBorders>
            <w:vAlign w:val="bottom"/>
          </w:tcPr>
          <w:p w:rsidR="00997B8E" w:rsidRPr="009A595E" w:rsidRDefault="00997B8E" w:rsidP="006C560F">
            <w:pPr>
              <w:tabs>
                <w:tab w:val="left" w:pos="0"/>
              </w:tabs>
              <w:jc w:val="right"/>
              <w:rPr>
                <w:sz w:val="16"/>
                <w:szCs w:val="16"/>
              </w:rPr>
            </w:pPr>
            <w:r w:rsidRPr="009A595E">
              <w:rPr>
                <w:sz w:val="16"/>
                <w:szCs w:val="16"/>
              </w:rPr>
              <w:t>10,130,823</w:t>
            </w:r>
          </w:p>
          <w:p w:rsidR="00997B8E" w:rsidRPr="009A595E" w:rsidRDefault="00997B8E" w:rsidP="006C560F">
            <w:pPr>
              <w:tabs>
                <w:tab w:val="left" w:pos="0"/>
              </w:tabs>
              <w:jc w:val="right"/>
              <w:rPr>
                <w:color w:val="FF0000"/>
                <w:sz w:val="16"/>
                <w:szCs w:val="16"/>
              </w:rPr>
            </w:pPr>
          </w:p>
        </w:tc>
        <w:tc>
          <w:tcPr>
            <w:tcW w:w="1134" w:type="dxa"/>
            <w:tcBorders>
              <w:top w:val="nil"/>
              <w:left w:val="nil"/>
              <w:bottom w:val="single" w:sz="4" w:space="0" w:color="auto"/>
              <w:right w:val="single" w:sz="4" w:space="0" w:color="auto"/>
            </w:tcBorders>
            <w:noWrap/>
            <w:vAlign w:val="bottom"/>
          </w:tcPr>
          <w:p w:rsidR="00997B8E" w:rsidRPr="009A595E" w:rsidRDefault="00997B8E" w:rsidP="006C560F">
            <w:pPr>
              <w:tabs>
                <w:tab w:val="left" w:pos="0"/>
              </w:tabs>
              <w:jc w:val="right"/>
              <w:rPr>
                <w:sz w:val="16"/>
                <w:szCs w:val="16"/>
              </w:rPr>
            </w:pPr>
          </w:p>
          <w:p w:rsidR="00997B8E" w:rsidRPr="009A595E" w:rsidRDefault="00997B8E" w:rsidP="006C560F">
            <w:pPr>
              <w:tabs>
                <w:tab w:val="left" w:pos="0"/>
              </w:tabs>
              <w:jc w:val="right"/>
              <w:rPr>
                <w:sz w:val="16"/>
                <w:szCs w:val="16"/>
              </w:rPr>
            </w:pPr>
            <w:r w:rsidRPr="009A595E">
              <w:rPr>
                <w:sz w:val="16"/>
                <w:szCs w:val="16"/>
              </w:rPr>
              <w:t>10,130,823</w:t>
            </w:r>
          </w:p>
          <w:p w:rsidR="00997B8E" w:rsidRPr="009A595E" w:rsidRDefault="00997B8E" w:rsidP="006C560F">
            <w:pPr>
              <w:tabs>
                <w:tab w:val="left" w:pos="0"/>
              </w:tabs>
              <w:jc w:val="right"/>
              <w:rPr>
                <w:color w:val="FF0000"/>
                <w:sz w:val="16"/>
                <w:szCs w:val="16"/>
              </w:rPr>
            </w:pPr>
          </w:p>
        </w:tc>
        <w:tc>
          <w:tcPr>
            <w:tcW w:w="708" w:type="dxa"/>
            <w:gridSpan w:val="3"/>
            <w:tcBorders>
              <w:top w:val="nil"/>
              <w:left w:val="nil"/>
              <w:bottom w:val="single" w:sz="4" w:space="0" w:color="auto"/>
              <w:right w:val="single" w:sz="4" w:space="0" w:color="auto"/>
            </w:tcBorders>
            <w:vAlign w:val="center"/>
          </w:tcPr>
          <w:p w:rsidR="00997B8E" w:rsidRPr="009A595E" w:rsidRDefault="00997B8E" w:rsidP="006C560F">
            <w:pPr>
              <w:tabs>
                <w:tab w:val="left" w:pos="0"/>
              </w:tabs>
              <w:jc w:val="center"/>
              <w:rPr>
                <w:sz w:val="16"/>
                <w:szCs w:val="16"/>
              </w:rPr>
            </w:pPr>
            <w:r w:rsidRPr="009A595E">
              <w:rPr>
                <w:sz w:val="16"/>
                <w:szCs w:val="16"/>
              </w:rPr>
              <w:t> </w:t>
            </w:r>
          </w:p>
        </w:tc>
      </w:tr>
      <w:tr w:rsidR="00997B8E" w:rsidRPr="009A595E" w:rsidTr="00706804">
        <w:trPr>
          <w:trHeight w:val="420"/>
        </w:trPr>
        <w:tc>
          <w:tcPr>
            <w:tcW w:w="534" w:type="dxa"/>
            <w:tcBorders>
              <w:top w:val="single" w:sz="4" w:space="0" w:color="auto"/>
              <w:left w:val="single" w:sz="4" w:space="0" w:color="auto"/>
              <w:bottom w:val="single" w:sz="4" w:space="0" w:color="auto"/>
              <w:right w:val="single" w:sz="4" w:space="0" w:color="auto"/>
            </w:tcBorders>
            <w:vAlign w:val="bottom"/>
          </w:tcPr>
          <w:p w:rsidR="00997B8E" w:rsidRPr="009A595E" w:rsidRDefault="00997B8E" w:rsidP="006C560F">
            <w:pPr>
              <w:tabs>
                <w:tab w:val="left" w:pos="0"/>
              </w:tabs>
              <w:jc w:val="center"/>
              <w:rPr>
                <w:b/>
                <w:bCs/>
                <w:sz w:val="16"/>
                <w:szCs w:val="16"/>
              </w:rPr>
            </w:pPr>
            <w:r w:rsidRPr="009A595E">
              <w:rPr>
                <w:b/>
                <w:bCs/>
                <w:sz w:val="16"/>
                <w:szCs w:val="16"/>
              </w:rPr>
              <w:t>17.</w:t>
            </w:r>
          </w:p>
          <w:p w:rsidR="00997B8E" w:rsidRPr="009A595E" w:rsidRDefault="00997B8E" w:rsidP="006C560F">
            <w:pPr>
              <w:tabs>
                <w:tab w:val="left" w:pos="0"/>
              </w:tabs>
              <w:jc w:val="center"/>
              <w:rPr>
                <w:b/>
                <w:bCs/>
                <w:sz w:val="16"/>
                <w:szCs w:val="16"/>
              </w:rPr>
            </w:pPr>
          </w:p>
          <w:p w:rsidR="00997B8E" w:rsidRPr="009A595E" w:rsidRDefault="00997B8E" w:rsidP="006C560F">
            <w:pPr>
              <w:tabs>
                <w:tab w:val="left" w:pos="0"/>
              </w:tabs>
              <w:jc w:val="center"/>
              <w:rPr>
                <w:b/>
                <w:bCs/>
                <w:sz w:val="16"/>
                <w:szCs w:val="16"/>
              </w:rPr>
            </w:pPr>
          </w:p>
        </w:tc>
        <w:tc>
          <w:tcPr>
            <w:tcW w:w="2302" w:type="dxa"/>
            <w:tcBorders>
              <w:top w:val="single" w:sz="4" w:space="0" w:color="auto"/>
              <w:left w:val="single" w:sz="4" w:space="0" w:color="auto"/>
              <w:bottom w:val="single" w:sz="4" w:space="0" w:color="auto"/>
              <w:right w:val="single" w:sz="4" w:space="0" w:color="auto"/>
            </w:tcBorders>
            <w:vAlign w:val="center"/>
          </w:tcPr>
          <w:p w:rsidR="00997B8E" w:rsidRPr="009A595E" w:rsidRDefault="00997B8E" w:rsidP="006C560F">
            <w:pPr>
              <w:tabs>
                <w:tab w:val="left" w:pos="0"/>
              </w:tabs>
              <w:rPr>
                <w:b/>
                <w:bCs/>
                <w:sz w:val="16"/>
                <w:szCs w:val="16"/>
              </w:rPr>
            </w:pPr>
            <w:r w:rsidRPr="009A595E">
              <w:rPr>
                <w:b/>
                <w:bCs/>
                <w:sz w:val="16"/>
                <w:szCs w:val="16"/>
              </w:rPr>
              <w:t>Balance as at 31 December 2019</w:t>
            </w:r>
          </w:p>
        </w:tc>
        <w:tc>
          <w:tcPr>
            <w:tcW w:w="708" w:type="dxa"/>
            <w:gridSpan w:val="2"/>
            <w:tcBorders>
              <w:top w:val="single" w:sz="4" w:space="0" w:color="auto"/>
              <w:left w:val="single" w:sz="4" w:space="0" w:color="auto"/>
              <w:bottom w:val="single" w:sz="4" w:space="0" w:color="auto"/>
              <w:right w:val="single" w:sz="4" w:space="0" w:color="auto"/>
            </w:tcBorders>
          </w:tcPr>
          <w:p w:rsidR="00997B8E" w:rsidRPr="009A595E" w:rsidRDefault="00997B8E" w:rsidP="006C560F">
            <w:pPr>
              <w:tabs>
                <w:tab w:val="left" w:pos="0"/>
              </w:tabs>
              <w:rPr>
                <w:b/>
                <w:bCs/>
                <w:sz w:val="16"/>
                <w:szCs w:val="16"/>
              </w:rPr>
            </w:pPr>
            <w:r w:rsidRPr="009A595E">
              <w:rPr>
                <w:b/>
                <w:bCs/>
                <w:sz w:val="16"/>
                <w:szCs w:val="16"/>
              </w:rPr>
              <w:t> </w:t>
            </w:r>
          </w:p>
        </w:tc>
        <w:tc>
          <w:tcPr>
            <w:tcW w:w="1134" w:type="dxa"/>
            <w:tcBorders>
              <w:top w:val="single" w:sz="4" w:space="0" w:color="auto"/>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b/>
                <w:bCs/>
                <w:sz w:val="16"/>
                <w:szCs w:val="16"/>
              </w:rPr>
            </w:pPr>
            <w:r w:rsidRPr="009A595E">
              <w:rPr>
                <w:b/>
                <w:bCs/>
                <w:sz w:val="16"/>
                <w:szCs w:val="16"/>
              </w:rPr>
              <w:t>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b/>
                <w:bCs/>
                <w:sz w:val="16"/>
                <w:szCs w:val="16"/>
              </w:rPr>
            </w:pPr>
            <w:r w:rsidRPr="009A595E">
              <w:rPr>
                <w:b/>
                <w:bCs/>
                <w:sz w:val="16"/>
                <w:szCs w:val="16"/>
              </w:rPr>
              <w:t> </w:t>
            </w:r>
          </w:p>
        </w:tc>
        <w:tc>
          <w:tcPr>
            <w:tcW w:w="709" w:type="dxa"/>
            <w:tcBorders>
              <w:top w:val="single" w:sz="4" w:space="0" w:color="auto"/>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b/>
                <w:bCs/>
                <w:sz w:val="16"/>
                <w:szCs w:val="16"/>
              </w:rPr>
            </w:pPr>
            <w:r w:rsidRPr="009A595E">
              <w:rPr>
                <w:b/>
                <w:bCs/>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b/>
                <w:bCs/>
                <w:sz w:val="16"/>
                <w:szCs w:val="16"/>
              </w:rPr>
            </w:pPr>
            <w:r w:rsidRPr="009A595E">
              <w:rPr>
                <w:b/>
                <w:bCs/>
                <w:sz w:val="16"/>
                <w:szCs w:val="16"/>
              </w:rPr>
              <w:t> </w:t>
            </w:r>
          </w:p>
        </w:tc>
        <w:tc>
          <w:tcPr>
            <w:tcW w:w="1311" w:type="dxa"/>
            <w:tcBorders>
              <w:top w:val="single" w:sz="4" w:space="0" w:color="auto"/>
              <w:left w:val="single" w:sz="4" w:space="0" w:color="auto"/>
              <w:bottom w:val="single" w:sz="4" w:space="0" w:color="auto"/>
              <w:right w:val="single" w:sz="4" w:space="0" w:color="auto"/>
            </w:tcBorders>
          </w:tcPr>
          <w:p w:rsidR="00997B8E" w:rsidRPr="009A595E" w:rsidRDefault="00997B8E" w:rsidP="006C560F">
            <w:pPr>
              <w:tabs>
                <w:tab w:val="left" w:pos="0"/>
              </w:tabs>
              <w:jc w:val="right"/>
              <w:rPr>
                <w:b/>
                <w:bCs/>
                <w:sz w:val="16"/>
                <w:szCs w:val="16"/>
              </w:rPr>
            </w:pPr>
          </w:p>
          <w:p w:rsidR="00997B8E" w:rsidRPr="009A595E" w:rsidRDefault="00997B8E" w:rsidP="006C560F">
            <w:pPr>
              <w:tabs>
                <w:tab w:val="left" w:pos="0"/>
              </w:tabs>
              <w:jc w:val="right"/>
              <w:rPr>
                <w:b/>
                <w:bCs/>
                <w:sz w:val="16"/>
                <w:szCs w:val="16"/>
              </w:rPr>
            </w:pPr>
            <w:r w:rsidRPr="009A595E">
              <w:rPr>
                <w:b/>
                <w:bCs/>
                <w:sz w:val="16"/>
                <w:szCs w:val="16"/>
              </w:rPr>
              <w:t>203,786,424</w:t>
            </w:r>
          </w:p>
        </w:tc>
        <w:tc>
          <w:tcPr>
            <w:tcW w:w="1134" w:type="dxa"/>
            <w:tcBorders>
              <w:top w:val="single" w:sz="4" w:space="0" w:color="auto"/>
              <w:left w:val="single" w:sz="4" w:space="0" w:color="auto"/>
              <w:bottom w:val="single" w:sz="4" w:space="0" w:color="auto"/>
              <w:right w:val="single" w:sz="4" w:space="0" w:color="auto"/>
            </w:tcBorders>
            <w:noWrap/>
          </w:tcPr>
          <w:p w:rsidR="00997B8E" w:rsidRPr="009A595E" w:rsidRDefault="00997B8E" w:rsidP="006C560F">
            <w:pPr>
              <w:tabs>
                <w:tab w:val="left" w:pos="0"/>
              </w:tabs>
              <w:jc w:val="right"/>
              <w:rPr>
                <w:b/>
                <w:bCs/>
                <w:sz w:val="16"/>
                <w:szCs w:val="16"/>
              </w:rPr>
            </w:pPr>
          </w:p>
          <w:p w:rsidR="00997B8E" w:rsidRPr="009A595E" w:rsidRDefault="00997B8E" w:rsidP="006C560F">
            <w:pPr>
              <w:tabs>
                <w:tab w:val="left" w:pos="0"/>
              </w:tabs>
              <w:jc w:val="right"/>
              <w:rPr>
                <w:b/>
                <w:sz w:val="16"/>
                <w:szCs w:val="16"/>
              </w:rPr>
            </w:pPr>
            <w:r w:rsidRPr="009A595E">
              <w:rPr>
                <w:b/>
                <w:sz w:val="16"/>
                <w:szCs w:val="16"/>
              </w:rPr>
              <w:t>203,786,424</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997B8E" w:rsidRPr="009A595E" w:rsidRDefault="00997B8E" w:rsidP="006C560F">
            <w:pPr>
              <w:tabs>
                <w:tab w:val="left" w:pos="0"/>
              </w:tabs>
              <w:jc w:val="center"/>
              <w:rPr>
                <w:b/>
                <w:bCs/>
                <w:sz w:val="16"/>
                <w:szCs w:val="16"/>
              </w:rPr>
            </w:pPr>
            <w:r w:rsidRPr="009A595E">
              <w:rPr>
                <w:b/>
                <w:bCs/>
                <w:sz w:val="16"/>
                <w:szCs w:val="16"/>
              </w:rPr>
              <w:t> </w:t>
            </w:r>
          </w:p>
        </w:tc>
      </w:tr>
    </w:tbl>
    <w:p w:rsidR="00997B8E" w:rsidRPr="009A595E" w:rsidRDefault="00997B8E" w:rsidP="00C314FE">
      <w:pPr>
        <w:tabs>
          <w:tab w:val="left" w:pos="0"/>
        </w:tabs>
        <w:jc w:val="both"/>
        <w:rPr>
          <w:szCs w:val="22"/>
        </w:rPr>
      </w:pPr>
    </w:p>
    <w:p w:rsidR="00997B8E" w:rsidRPr="009A595E" w:rsidRDefault="00997B8E" w:rsidP="00C314FE">
      <w:pPr>
        <w:tabs>
          <w:tab w:val="left" w:pos="0"/>
        </w:tabs>
        <w:jc w:val="both"/>
        <w:rPr>
          <w:szCs w:val="22"/>
        </w:rPr>
      </w:pPr>
    </w:p>
    <w:p w:rsidR="00997B8E" w:rsidRPr="009A595E" w:rsidRDefault="00997B8E" w:rsidP="00C314FE">
      <w:pPr>
        <w:tabs>
          <w:tab w:val="left" w:pos="0"/>
        </w:tabs>
        <w:jc w:val="both"/>
        <w:rPr>
          <w:szCs w:val="22"/>
        </w:rPr>
      </w:pPr>
    </w:p>
    <w:p w:rsidR="00997B8E" w:rsidRPr="009A595E" w:rsidRDefault="00997B8E" w:rsidP="00C314FE">
      <w:pPr>
        <w:tabs>
          <w:tab w:val="left" w:pos="0"/>
        </w:tabs>
        <w:jc w:val="both"/>
        <w:rPr>
          <w:sz w:val="14"/>
          <w:szCs w:val="16"/>
        </w:rPr>
      </w:pPr>
      <w:r w:rsidRPr="009A595E">
        <w:rPr>
          <w:szCs w:val="22"/>
        </w:rPr>
        <w:t xml:space="preserve">Director  </w:t>
      </w:r>
      <w:r w:rsidRPr="009A595E">
        <w:rPr>
          <w:sz w:val="20"/>
          <w:szCs w:val="22"/>
        </w:rPr>
        <w:t xml:space="preserve">               </w:t>
      </w:r>
      <w:r w:rsidRPr="009A595E">
        <w:rPr>
          <w:sz w:val="20"/>
          <w:szCs w:val="22"/>
        </w:rPr>
        <w:tab/>
      </w:r>
      <w:r w:rsidRPr="009A595E">
        <w:rPr>
          <w:sz w:val="20"/>
          <w:szCs w:val="22"/>
        </w:rPr>
        <w:tab/>
      </w:r>
      <w:r w:rsidRPr="009A595E">
        <w:rPr>
          <w:sz w:val="20"/>
          <w:szCs w:val="22"/>
        </w:rPr>
        <w:tab/>
      </w:r>
      <w:r w:rsidRPr="009A595E">
        <w:rPr>
          <w:sz w:val="20"/>
          <w:szCs w:val="22"/>
        </w:rPr>
        <w:tab/>
      </w:r>
      <w:r w:rsidRPr="009A595E">
        <w:rPr>
          <w:sz w:val="20"/>
          <w:szCs w:val="22"/>
        </w:rPr>
        <w:tab/>
      </w:r>
      <w:r w:rsidRPr="009A595E">
        <w:rPr>
          <w:sz w:val="20"/>
          <w:szCs w:val="22"/>
        </w:rPr>
        <w:tab/>
      </w:r>
      <w:r w:rsidRPr="009A595E">
        <w:rPr>
          <w:sz w:val="20"/>
          <w:szCs w:val="22"/>
        </w:rPr>
        <w:tab/>
        <w:t xml:space="preserve">            </w:t>
      </w:r>
      <w:r w:rsidRPr="009A595E">
        <w:rPr>
          <w:szCs w:val="22"/>
        </w:rPr>
        <w:t>Aurelija Mažintienė</w:t>
      </w:r>
      <w:r w:rsidRPr="009A595E">
        <w:rPr>
          <w:sz w:val="14"/>
          <w:szCs w:val="16"/>
        </w:rPr>
        <w:t xml:space="preserve"> </w:t>
      </w:r>
    </w:p>
    <w:p w:rsidR="00997B8E" w:rsidRPr="009A595E" w:rsidRDefault="00997B8E" w:rsidP="00C314FE">
      <w:pPr>
        <w:tabs>
          <w:tab w:val="left" w:pos="0"/>
        </w:tabs>
        <w:jc w:val="both"/>
        <w:rPr>
          <w:sz w:val="14"/>
          <w:szCs w:val="16"/>
        </w:rPr>
      </w:pPr>
    </w:p>
    <w:p w:rsidR="00997B8E" w:rsidRPr="009A595E" w:rsidRDefault="00997B8E" w:rsidP="00C314FE">
      <w:pPr>
        <w:tabs>
          <w:tab w:val="left" w:pos="0"/>
        </w:tabs>
        <w:jc w:val="both"/>
        <w:rPr>
          <w:sz w:val="14"/>
          <w:szCs w:val="16"/>
        </w:rPr>
      </w:pPr>
      <w:r w:rsidRPr="009A595E">
        <w:rPr>
          <w:sz w:val="14"/>
          <w:szCs w:val="16"/>
        </w:rPr>
        <w:t xml:space="preserve"> </w:t>
      </w:r>
    </w:p>
    <w:p w:rsidR="00997B8E" w:rsidRPr="009A595E" w:rsidRDefault="00997B8E" w:rsidP="00C314FE">
      <w:pPr>
        <w:tabs>
          <w:tab w:val="left" w:pos="0"/>
        </w:tabs>
        <w:jc w:val="both"/>
        <w:rPr>
          <w:sz w:val="14"/>
          <w:szCs w:val="16"/>
        </w:rPr>
      </w:pPr>
    </w:p>
    <w:p w:rsidR="00997B8E" w:rsidRPr="009A595E" w:rsidRDefault="00997B8E" w:rsidP="00D42BFA">
      <w:pPr>
        <w:tabs>
          <w:tab w:val="left" w:pos="0"/>
        </w:tabs>
        <w:ind w:left="-284" w:firstLine="284"/>
        <w:jc w:val="both"/>
        <w:rPr>
          <w:sz w:val="14"/>
          <w:szCs w:val="16"/>
        </w:rPr>
      </w:pPr>
      <w:r w:rsidRPr="009A595E">
        <w:rPr>
          <w:szCs w:val="22"/>
        </w:rPr>
        <w:t>Chief Accountant</w:t>
      </w:r>
      <w:r w:rsidRPr="009A595E">
        <w:rPr>
          <w:szCs w:val="22"/>
        </w:rPr>
        <w:tab/>
      </w:r>
      <w:r w:rsidRPr="009A595E">
        <w:rPr>
          <w:sz w:val="20"/>
          <w:szCs w:val="22"/>
        </w:rPr>
        <w:tab/>
      </w:r>
      <w:r w:rsidRPr="009A595E">
        <w:rPr>
          <w:sz w:val="20"/>
          <w:szCs w:val="22"/>
        </w:rPr>
        <w:tab/>
      </w:r>
      <w:r w:rsidRPr="009A595E">
        <w:rPr>
          <w:sz w:val="20"/>
          <w:szCs w:val="22"/>
        </w:rPr>
        <w:tab/>
      </w:r>
      <w:r w:rsidRPr="009A595E">
        <w:rPr>
          <w:sz w:val="20"/>
          <w:szCs w:val="22"/>
        </w:rPr>
        <w:tab/>
      </w:r>
      <w:r w:rsidRPr="009A595E">
        <w:rPr>
          <w:sz w:val="20"/>
          <w:szCs w:val="22"/>
        </w:rPr>
        <w:tab/>
        <w:t xml:space="preserve">                        </w:t>
      </w:r>
      <w:r w:rsidRPr="009A595E">
        <w:rPr>
          <w:szCs w:val="22"/>
        </w:rPr>
        <w:t>Laima Tankevičiūtė</w:t>
      </w:r>
      <w:r w:rsidRPr="009A595E">
        <w:rPr>
          <w:sz w:val="14"/>
          <w:szCs w:val="16"/>
        </w:rPr>
        <w:t xml:space="preserve">                     </w:t>
      </w:r>
    </w:p>
    <w:p w:rsidR="00997B8E" w:rsidRPr="009A595E" w:rsidRDefault="00997B8E" w:rsidP="00FE196C">
      <w:pPr>
        <w:pStyle w:val="Pagrindinistekstas2"/>
        <w:framePr w:w="10071" w:wrap="auto" w:hAnchor="text" w:x="1276"/>
        <w:spacing w:before="360"/>
        <w:rPr>
          <w:sz w:val="16"/>
        </w:rPr>
        <w:sectPr w:rsidR="00997B8E" w:rsidRPr="009A595E" w:rsidSect="000437D4">
          <w:headerReference w:type="even" r:id="rId13"/>
          <w:headerReference w:type="default" r:id="rId14"/>
          <w:footerReference w:type="default" r:id="rId15"/>
          <w:headerReference w:type="first" r:id="rId16"/>
          <w:pgSz w:w="11907" w:h="16840" w:code="9"/>
          <w:pgMar w:top="-109" w:right="850" w:bottom="1134" w:left="1701" w:header="1020" w:footer="454" w:gutter="454"/>
          <w:cols w:space="737"/>
          <w:docGrid w:linePitch="299"/>
        </w:sectPr>
      </w:pPr>
      <w:bookmarkStart w:id="8" w:name="_Toc105398449"/>
      <w:bookmarkEnd w:id="5"/>
      <w:bookmarkEnd w:id="6"/>
      <w:bookmarkEnd w:id="7"/>
    </w:p>
    <w:p w:rsidR="00997B8E" w:rsidRPr="009A595E" w:rsidRDefault="00997B8E" w:rsidP="007D45AC">
      <w:pPr>
        <w:spacing w:line="360" w:lineRule="auto"/>
        <w:jc w:val="center"/>
        <w:rPr>
          <w:i/>
          <w:sz w:val="20"/>
        </w:rPr>
      </w:pPr>
      <w:bookmarkStart w:id="9" w:name="_Toc441322995"/>
      <w:bookmarkStart w:id="10" w:name="_Toc441324018"/>
      <w:r w:rsidRPr="009A595E">
        <w:rPr>
          <w:b/>
          <w:sz w:val="24"/>
          <w:szCs w:val="24"/>
        </w:rPr>
        <w:lastRenderedPageBreak/>
        <w:t xml:space="preserve">                                                                                    </w:t>
      </w:r>
    </w:p>
    <w:p w:rsidR="00997B8E" w:rsidRPr="009A595E" w:rsidRDefault="00997B8E" w:rsidP="007D45AC">
      <w:pPr>
        <w:spacing w:line="360" w:lineRule="auto"/>
        <w:jc w:val="center"/>
        <w:rPr>
          <w:b/>
          <w:sz w:val="24"/>
          <w:szCs w:val="24"/>
        </w:rPr>
      </w:pPr>
      <w:r w:rsidRPr="009A595E">
        <w:rPr>
          <w:b/>
          <w:sz w:val="24"/>
          <w:szCs w:val="24"/>
        </w:rPr>
        <w:t>DEPOSIT INSURANCE FUND</w:t>
      </w:r>
    </w:p>
    <w:p w:rsidR="00997B8E" w:rsidRPr="009A595E" w:rsidRDefault="00997B8E" w:rsidP="00224C7D">
      <w:pPr>
        <w:spacing w:line="276" w:lineRule="auto"/>
        <w:jc w:val="center"/>
        <w:rPr>
          <w:szCs w:val="22"/>
        </w:rPr>
      </w:pPr>
      <w:r w:rsidRPr="009A595E">
        <w:rPr>
          <w:szCs w:val="22"/>
        </w:rPr>
        <w:t xml:space="preserve">Administrator – </w:t>
      </w:r>
      <w:r w:rsidRPr="009A595E">
        <w:rPr>
          <w:bCs/>
          <w:szCs w:val="22"/>
        </w:rPr>
        <w:t>SC ‘Indėlių ir investicijų draudimas’</w:t>
      </w:r>
      <w:r w:rsidRPr="009A595E">
        <w:rPr>
          <w:szCs w:val="22"/>
        </w:rPr>
        <w:t>, corporate code 110069451</w:t>
      </w:r>
    </w:p>
    <w:p w:rsidR="00997B8E" w:rsidRPr="009A595E" w:rsidRDefault="00997B8E" w:rsidP="00224C7D">
      <w:pPr>
        <w:spacing w:line="276" w:lineRule="auto"/>
        <w:jc w:val="center"/>
        <w:rPr>
          <w:szCs w:val="22"/>
        </w:rPr>
      </w:pPr>
      <w:r w:rsidRPr="009A595E">
        <w:rPr>
          <w:szCs w:val="22"/>
        </w:rPr>
        <w:t xml:space="preserve">Algirdo g. 31, LT-03219 Vilnius, data collected and stored in the Register of Legal Entities </w:t>
      </w:r>
    </w:p>
    <w:p w:rsidR="00997B8E" w:rsidRPr="009A595E" w:rsidRDefault="00997B8E" w:rsidP="007D45AC">
      <w:pPr>
        <w:spacing w:line="276" w:lineRule="auto"/>
        <w:jc w:val="center"/>
        <w:rPr>
          <w:szCs w:val="22"/>
        </w:rPr>
      </w:pPr>
    </w:p>
    <w:p w:rsidR="00997B8E" w:rsidRPr="009A595E" w:rsidRDefault="00997B8E" w:rsidP="007D45AC">
      <w:pPr>
        <w:spacing w:line="276" w:lineRule="auto"/>
        <w:jc w:val="center"/>
        <w:rPr>
          <w:szCs w:val="22"/>
        </w:rPr>
      </w:pPr>
    </w:p>
    <w:bookmarkEnd w:id="8"/>
    <w:bookmarkEnd w:id="9"/>
    <w:bookmarkEnd w:id="10"/>
    <w:p w:rsidR="00997B8E" w:rsidRPr="009A595E" w:rsidRDefault="00997B8E" w:rsidP="006C560F">
      <w:pPr>
        <w:pStyle w:val="Antrat7"/>
        <w:spacing w:line="360" w:lineRule="auto"/>
        <w:jc w:val="center"/>
        <w:rPr>
          <w:b/>
        </w:rPr>
      </w:pPr>
      <w:r w:rsidRPr="009A595E">
        <w:rPr>
          <w:b/>
        </w:rPr>
        <w:t>CASH FLOW STATEMENT</w:t>
      </w:r>
    </w:p>
    <w:p w:rsidR="00997B8E" w:rsidRPr="009A595E" w:rsidRDefault="00997B8E" w:rsidP="006C560F">
      <w:pPr>
        <w:pStyle w:val="Antrat7"/>
        <w:spacing w:line="360" w:lineRule="auto"/>
        <w:jc w:val="center"/>
        <w:rPr>
          <w:b/>
        </w:rPr>
      </w:pPr>
      <w:r w:rsidRPr="009A595E">
        <w:rPr>
          <w:b/>
        </w:rPr>
        <w:t>31 DECEMBER 2019</w:t>
      </w:r>
    </w:p>
    <w:tbl>
      <w:tblPr>
        <w:tblpPr w:leftFromText="180" w:rightFromText="180" w:vertAnchor="text" w:tblpY="1"/>
        <w:tblOverlap w:val="never"/>
        <w:tblW w:w="9873" w:type="dxa"/>
        <w:tblLayout w:type="fixed"/>
        <w:tblLook w:val="00A0" w:firstRow="1" w:lastRow="0" w:firstColumn="1" w:lastColumn="0" w:noHBand="0" w:noVBand="0"/>
      </w:tblPr>
      <w:tblGrid>
        <w:gridCol w:w="9873"/>
      </w:tblGrid>
      <w:tr w:rsidR="00997B8E" w:rsidRPr="009A595E" w:rsidTr="00DC6F30">
        <w:trPr>
          <w:trHeight w:val="255"/>
        </w:trPr>
        <w:tc>
          <w:tcPr>
            <w:tcW w:w="9873" w:type="dxa"/>
            <w:tcBorders>
              <w:top w:val="nil"/>
              <w:left w:val="nil"/>
              <w:bottom w:val="nil"/>
              <w:right w:val="nil"/>
            </w:tcBorders>
            <w:shd w:val="clear" w:color="000000" w:fill="FFFFFF"/>
            <w:vAlign w:val="bottom"/>
          </w:tcPr>
          <w:p w:rsidR="00997B8E" w:rsidRPr="009A595E" w:rsidRDefault="00997B8E" w:rsidP="00B20C8F">
            <w:pPr>
              <w:tabs>
                <w:tab w:val="left" w:pos="0"/>
              </w:tabs>
              <w:jc w:val="center"/>
              <w:rPr>
                <w:szCs w:val="22"/>
              </w:rPr>
            </w:pPr>
            <w:r w:rsidRPr="009A595E">
              <w:rPr>
                <w:szCs w:val="22"/>
              </w:rPr>
              <w:t>10 March 2020</w:t>
            </w:r>
          </w:p>
          <w:p w:rsidR="00997B8E" w:rsidRPr="009A595E" w:rsidRDefault="00997B8E" w:rsidP="00B20C8F">
            <w:pPr>
              <w:tabs>
                <w:tab w:val="left" w:pos="0"/>
              </w:tabs>
              <w:jc w:val="center"/>
              <w:rPr>
                <w:szCs w:val="22"/>
              </w:rPr>
            </w:pPr>
          </w:p>
        </w:tc>
      </w:tr>
    </w:tbl>
    <w:p w:rsidR="00997B8E" w:rsidRPr="009A595E" w:rsidRDefault="00997B8E" w:rsidP="00DC37A9">
      <w:pPr>
        <w:pStyle w:val="Pagrindinistekstas"/>
        <w:spacing w:after="0"/>
      </w:pPr>
      <w:r w:rsidRPr="009A595E">
        <w:rPr>
          <w:i/>
        </w:rPr>
        <w:t xml:space="preserve">  </w:t>
      </w:r>
      <w:r w:rsidRPr="009A595E">
        <w:rPr>
          <w:i/>
          <w:sz w:val="20"/>
        </w:rPr>
        <w:t xml:space="preserve">2019 </w:t>
      </w:r>
      <w:r w:rsidRPr="009A595E">
        <w:rPr>
          <w:sz w:val="20"/>
        </w:rPr>
        <w:t xml:space="preserve">                                                                                                              </w:t>
      </w:r>
      <w:r w:rsidRPr="009A595E">
        <w:rPr>
          <w:i/>
          <w:iCs/>
          <w:sz w:val="20"/>
        </w:rPr>
        <w:t>Presentation currency and accuracy: EUR</w:t>
      </w:r>
      <w:r w:rsidRPr="009A595E">
        <w:t xml:space="preserve">                        </w:t>
      </w:r>
    </w:p>
    <w:tbl>
      <w:tblPr>
        <w:tblW w:w="103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851"/>
        <w:gridCol w:w="5667"/>
        <w:gridCol w:w="851"/>
        <w:gridCol w:w="1420"/>
        <w:gridCol w:w="1559"/>
      </w:tblGrid>
      <w:tr w:rsidR="00997B8E" w:rsidRPr="009A595E" w:rsidTr="00AD3EC9">
        <w:trPr>
          <w:trHeight w:val="400"/>
        </w:trPr>
        <w:tc>
          <w:tcPr>
            <w:tcW w:w="851" w:type="dxa"/>
            <w:vAlign w:val="center"/>
          </w:tcPr>
          <w:p w:rsidR="00997B8E" w:rsidRPr="009A595E" w:rsidRDefault="00997B8E" w:rsidP="00983297">
            <w:pPr>
              <w:jc w:val="center"/>
              <w:rPr>
                <w:b/>
                <w:sz w:val="18"/>
                <w:szCs w:val="18"/>
              </w:rPr>
            </w:pPr>
            <w:r w:rsidRPr="009A595E">
              <w:rPr>
                <w:b/>
                <w:sz w:val="18"/>
                <w:szCs w:val="18"/>
              </w:rPr>
              <w:t>Seq. No</w:t>
            </w:r>
          </w:p>
        </w:tc>
        <w:tc>
          <w:tcPr>
            <w:tcW w:w="5667" w:type="dxa"/>
            <w:vAlign w:val="center"/>
          </w:tcPr>
          <w:p w:rsidR="00997B8E" w:rsidRPr="009A595E" w:rsidRDefault="00997B8E" w:rsidP="00983297">
            <w:pPr>
              <w:jc w:val="center"/>
              <w:rPr>
                <w:b/>
                <w:sz w:val="18"/>
                <w:szCs w:val="18"/>
              </w:rPr>
            </w:pPr>
            <w:r w:rsidRPr="009A595E">
              <w:rPr>
                <w:b/>
                <w:sz w:val="18"/>
                <w:szCs w:val="18"/>
              </w:rPr>
              <w:t>Items</w:t>
            </w:r>
          </w:p>
        </w:tc>
        <w:tc>
          <w:tcPr>
            <w:tcW w:w="851" w:type="dxa"/>
            <w:vAlign w:val="center"/>
          </w:tcPr>
          <w:p w:rsidR="00997B8E" w:rsidRPr="009A595E" w:rsidRDefault="00997B8E" w:rsidP="00AD3EC9">
            <w:pPr>
              <w:spacing w:line="276" w:lineRule="auto"/>
              <w:jc w:val="center"/>
              <w:rPr>
                <w:b/>
                <w:bCs/>
                <w:sz w:val="20"/>
              </w:rPr>
            </w:pPr>
            <w:r w:rsidRPr="009A595E">
              <w:rPr>
                <w:b/>
                <w:bCs/>
                <w:sz w:val="20"/>
              </w:rPr>
              <w:t>Note No</w:t>
            </w:r>
          </w:p>
        </w:tc>
        <w:tc>
          <w:tcPr>
            <w:tcW w:w="1420" w:type="dxa"/>
            <w:vAlign w:val="center"/>
          </w:tcPr>
          <w:p w:rsidR="00997B8E" w:rsidRPr="009A595E" w:rsidRDefault="00997B8E" w:rsidP="00AD3EC9">
            <w:pPr>
              <w:spacing w:line="276" w:lineRule="auto"/>
              <w:jc w:val="center"/>
              <w:rPr>
                <w:b/>
                <w:bCs/>
                <w:sz w:val="20"/>
              </w:rPr>
            </w:pPr>
            <w:r w:rsidRPr="009A595E">
              <w:rPr>
                <w:b/>
                <w:bCs/>
                <w:sz w:val="20"/>
              </w:rPr>
              <w:t>31 12 2019</w:t>
            </w:r>
          </w:p>
        </w:tc>
        <w:tc>
          <w:tcPr>
            <w:tcW w:w="1559" w:type="dxa"/>
            <w:vAlign w:val="center"/>
          </w:tcPr>
          <w:p w:rsidR="00997B8E" w:rsidRPr="009A595E" w:rsidRDefault="00997B8E" w:rsidP="00AD3EC9">
            <w:pPr>
              <w:spacing w:line="276" w:lineRule="auto"/>
              <w:jc w:val="center"/>
              <w:rPr>
                <w:b/>
                <w:bCs/>
                <w:sz w:val="20"/>
              </w:rPr>
            </w:pPr>
            <w:r w:rsidRPr="009A595E">
              <w:rPr>
                <w:b/>
                <w:bCs/>
                <w:sz w:val="20"/>
              </w:rPr>
              <w:t>31 12 2018</w:t>
            </w:r>
          </w:p>
        </w:tc>
      </w:tr>
      <w:tr w:rsidR="00997B8E" w:rsidRPr="009A595E" w:rsidTr="008907A4">
        <w:tc>
          <w:tcPr>
            <w:tcW w:w="851" w:type="dxa"/>
          </w:tcPr>
          <w:p w:rsidR="00997B8E" w:rsidRPr="009A595E" w:rsidRDefault="00997B8E" w:rsidP="000E148A">
            <w:pPr>
              <w:jc w:val="center"/>
              <w:rPr>
                <w:sz w:val="18"/>
                <w:szCs w:val="18"/>
              </w:rPr>
            </w:pPr>
            <w:r w:rsidRPr="009A595E">
              <w:rPr>
                <w:sz w:val="18"/>
                <w:szCs w:val="18"/>
              </w:rPr>
              <w:t>1</w:t>
            </w:r>
          </w:p>
        </w:tc>
        <w:tc>
          <w:tcPr>
            <w:tcW w:w="5667" w:type="dxa"/>
          </w:tcPr>
          <w:p w:rsidR="00997B8E" w:rsidRPr="009A595E" w:rsidRDefault="00997B8E" w:rsidP="000E148A">
            <w:pPr>
              <w:jc w:val="center"/>
              <w:rPr>
                <w:sz w:val="18"/>
                <w:szCs w:val="18"/>
              </w:rPr>
            </w:pPr>
            <w:r w:rsidRPr="009A595E">
              <w:rPr>
                <w:sz w:val="18"/>
                <w:szCs w:val="18"/>
              </w:rPr>
              <w:t>2</w:t>
            </w:r>
          </w:p>
        </w:tc>
        <w:tc>
          <w:tcPr>
            <w:tcW w:w="851" w:type="dxa"/>
            <w:vAlign w:val="bottom"/>
          </w:tcPr>
          <w:p w:rsidR="00997B8E" w:rsidRPr="009A595E" w:rsidRDefault="00997B8E" w:rsidP="00C52556">
            <w:pPr>
              <w:pStyle w:val="table1"/>
              <w:spacing w:line="240" w:lineRule="auto"/>
              <w:jc w:val="center"/>
              <w:rPr>
                <w:rFonts w:ascii="Times New Roman" w:hAnsi="Times New Roman"/>
                <w:sz w:val="18"/>
                <w:szCs w:val="18"/>
              </w:rPr>
            </w:pPr>
            <w:r w:rsidRPr="009A595E">
              <w:rPr>
                <w:rFonts w:ascii="Times New Roman" w:hAnsi="Times New Roman"/>
                <w:sz w:val="18"/>
                <w:szCs w:val="18"/>
              </w:rPr>
              <w:t>3</w:t>
            </w:r>
          </w:p>
        </w:tc>
        <w:tc>
          <w:tcPr>
            <w:tcW w:w="1420" w:type="dxa"/>
            <w:vAlign w:val="bottom"/>
          </w:tcPr>
          <w:p w:rsidR="00997B8E" w:rsidRPr="009A595E" w:rsidRDefault="00997B8E" w:rsidP="000E148A">
            <w:pPr>
              <w:pStyle w:val="table1"/>
              <w:spacing w:line="240" w:lineRule="auto"/>
              <w:jc w:val="center"/>
              <w:rPr>
                <w:rFonts w:ascii="Times New Roman" w:hAnsi="Times New Roman"/>
                <w:sz w:val="18"/>
                <w:szCs w:val="18"/>
              </w:rPr>
            </w:pPr>
            <w:r w:rsidRPr="009A595E">
              <w:rPr>
                <w:rFonts w:ascii="Times New Roman" w:hAnsi="Times New Roman"/>
                <w:sz w:val="18"/>
                <w:szCs w:val="18"/>
              </w:rPr>
              <w:t>4</w:t>
            </w:r>
          </w:p>
        </w:tc>
        <w:tc>
          <w:tcPr>
            <w:tcW w:w="1559" w:type="dxa"/>
            <w:vAlign w:val="bottom"/>
          </w:tcPr>
          <w:p w:rsidR="00997B8E" w:rsidRPr="009A595E" w:rsidRDefault="00997B8E" w:rsidP="000E148A">
            <w:pPr>
              <w:pStyle w:val="table1"/>
              <w:spacing w:line="240" w:lineRule="auto"/>
              <w:jc w:val="center"/>
              <w:rPr>
                <w:rFonts w:ascii="Times New Roman" w:hAnsi="Times New Roman"/>
                <w:sz w:val="18"/>
                <w:szCs w:val="18"/>
              </w:rPr>
            </w:pPr>
            <w:r w:rsidRPr="009A595E">
              <w:rPr>
                <w:rFonts w:ascii="Times New Roman" w:hAnsi="Times New Roman"/>
                <w:sz w:val="18"/>
                <w:szCs w:val="18"/>
              </w:rPr>
              <w:t>5</w:t>
            </w:r>
          </w:p>
        </w:tc>
      </w:tr>
      <w:tr w:rsidR="00997B8E" w:rsidRPr="009A595E" w:rsidTr="008907A4">
        <w:tc>
          <w:tcPr>
            <w:tcW w:w="851" w:type="dxa"/>
          </w:tcPr>
          <w:p w:rsidR="00997B8E" w:rsidRPr="009A595E" w:rsidRDefault="00997B8E" w:rsidP="00983297">
            <w:pPr>
              <w:rPr>
                <w:b/>
                <w:sz w:val="18"/>
                <w:szCs w:val="18"/>
              </w:rPr>
            </w:pPr>
            <w:r w:rsidRPr="009A595E">
              <w:rPr>
                <w:b/>
                <w:sz w:val="18"/>
                <w:szCs w:val="18"/>
              </w:rPr>
              <w:t>A.</w:t>
            </w:r>
          </w:p>
        </w:tc>
        <w:tc>
          <w:tcPr>
            <w:tcW w:w="5667" w:type="dxa"/>
          </w:tcPr>
          <w:p w:rsidR="00997B8E" w:rsidRPr="009A595E" w:rsidRDefault="00997B8E" w:rsidP="00AD3EC9">
            <w:pPr>
              <w:rPr>
                <w:b/>
                <w:sz w:val="18"/>
                <w:szCs w:val="18"/>
              </w:rPr>
            </w:pPr>
            <w:r w:rsidRPr="009A595E">
              <w:rPr>
                <w:b/>
                <w:bCs/>
                <w:sz w:val="18"/>
                <w:szCs w:val="18"/>
              </w:rPr>
              <w:t>CASH FLOWS FROM OPERATING ACTIVITIES</w:t>
            </w:r>
          </w:p>
        </w:tc>
        <w:tc>
          <w:tcPr>
            <w:tcW w:w="851" w:type="dxa"/>
            <w:vAlign w:val="bottom"/>
          </w:tcPr>
          <w:p w:rsidR="00997B8E" w:rsidRPr="009A595E" w:rsidRDefault="00997B8E" w:rsidP="00983297">
            <w:pPr>
              <w:pStyle w:val="table1"/>
              <w:spacing w:line="240" w:lineRule="auto"/>
              <w:jc w:val="center"/>
              <w:rPr>
                <w:rFonts w:ascii="Times New Roman" w:hAnsi="Times New Roman"/>
                <w:b/>
                <w:sz w:val="18"/>
                <w:szCs w:val="18"/>
              </w:rPr>
            </w:pPr>
          </w:p>
        </w:tc>
        <w:tc>
          <w:tcPr>
            <w:tcW w:w="1420" w:type="dxa"/>
            <w:vAlign w:val="bottom"/>
          </w:tcPr>
          <w:p w:rsidR="00997B8E" w:rsidRPr="009A595E" w:rsidRDefault="00997B8E" w:rsidP="003B7422">
            <w:pPr>
              <w:pStyle w:val="table1"/>
              <w:spacing w:line="240" w:lineRule="auto"/>
              <w:rPr>
                <w:rFonts w:ascii="Times New Roman" w:hAnsi="Times New Roman"/>
                <w:b/>
                <w:sz w:val="18"/>
                <w:szCs w:val="18"/>
              </w:rPr>
            </w:pPr>
            <w:r w:rsidRPr="009A595E">
              <w:rPr>
                <w:rFonts w:ascii="Times New Roman" w:hAnsi="Times New Roman"/>
                <w:b/>
                <w:sz w:val="18"/>
                <w:szCs w:val="18"/>
              </w:rPr>
              <w:t>45,515,955</w:t>
            </w:r>
          </w:p>
        </w:tc>
        <w:tc>
          <w:tcPr>
            <w:tcW w:w="1559" w:type="dxa"/>
            <w:vAlign w:val="bottom"/>
          </w:tcPr>
          <w:p w:rsidR="00997B8E" w:rsidRPr="009A595E" w:rsidRDefault="00997B8E" w:rsidP="00705BA7">
            <w:pPr>
              <w:pStyle w:val="table1"/>
              <w:spacing w:line="240" w:lineRule="auto"/>
              <w:rPr>
                <w:rFonts w:ascii="Times New Roman" w:hAnsi="Times New Roman"/>
                <w:b/>
                <w:sz w:val="18"/>
                <w:szCs w:val="18"/>
              </w:rPr>
            </w:pPr>
            <w:r w:rsidRPr="009A595E">
              <w:rPr>
                <w:rFonts w:ascii="Times New Roman" w:hAnsi="Times New Roman"/>
                <w:b/>
                <w:sz w:val="18"/>
                <w:szCs w:val="18"/>
              </w:rPr>
              <w:t>7,197,255</w:t>
            </w:r>
          </w:p>
        </w:tc>
      </w:tr>
      <w:tr w:rsidR="00997B8E" w:rsidRPr="009A595E" w:rsidTr="008907A4">
        <w:trPr>
          <w:trHeight w:val="180"/>
        </w:trPr>
        <w:tc>
          <w:tcPr>
            <w:tcW w:w="851" w:type="dxa"/>
          </w:tcPr>
          <w:p w:rsidR="00997B8E" w:rsidRPr="009A595E" w:rsidRDefault="00997B8E" w:rsidP="00362DF9">
            <w:pPr>
              <w:rPr>
                <w:b/>
                <w:sz w:val="18"/>
                <w:szCs w:val="18"/>
              </w:rPr>
            </w:pPr>
            <w:r w:rsidRPr="009A595E">
              <w:rPr>
                <w:b/>
                <w:sz w:val="18"/>
                <w:szCs w:val="18"/>
              </w:rPr>
              <w:t>I.</w:t>
            </w:r>
          </w:p>
        </w:tc>
        <w:tc>
          <w:tcPr>
            <w:tcW w:w="5667" w:type="dxa"/>
          </w:tcPr>
          <w:p w:rsidR="00997B8E" w:rsidRPr="009A595E" w:rsidRDefault="00997B8E" w:rsidP="00AD3EC9">
            <w:pPr>
              <w:rPr>
                <w:b/>
                <w:sz w:val="18"/>
                <w:szCs w:val="18"/>
              </w:rPr>
            </w:pPr>
            <w:r w:rsidRPr="009A595E">
              <w:rPr>
                <w:b/>
                <w:sz w:val="18"/>
                <w:szCs w:val="18"/>
              </w:rPr>
              <w:t>Inflows</w:t>
            </w:r>
          </w:p>
        </w:tc>
        <w:tc>
          <w:tcPr>
            <w:tcW w:w="851" w:type="dxa"/>
            <w:vAlign w:val="bottom"/>
          </w:tcPr>
          <w:p w:rsidR="00997B8E" w:rsidRPr="009A595E" w:rsidRDefault="00997B8E" w:rsidP="00983297">
            <w:pPr>
              <w:pStyle w:val="table1"/>
              <w:spacing w:line="240" w:lineRule="auto"/>
              <w:jc w:val="center"/>
              <w:rPr>
                <w:rFonts w:ascii="Times New Roman" w:hAnsi="Times New Roman"/>
                <w:b/>
                <w:color w:val="000000"/>
                <w:sz w:val="18"/>
                <w:szCs w:val="18"/>
              </w:rPr>
            </w:pPr>
            <w:r w:rsidRPr="009A595E">
              <w:rPr>
                <w:rFonts w:ascii="Times New Roman" w:hAnsi="Times New Roman"/>
                <w:b/>
                <w:color w:val="000000"/>
                <w:sz w:val="18"/>
                <w:szCs w:val="18"/>
              </w:rPr>
              <w:t>12</w:t>
            </w:r>
          </w:p>
        </w:tc>
        <w:tc>
          <w:tcPr>
            <w:tcW w:w="1420" w:type="dxa"/>
            <w:vAlign w:val="bottom"/>
          </w:tcPr>
          <w:p w:rsidR="00997B8E" w:rsidRPr="009A595E" w:rsidRDefault="00997B8E" w:rsidP="003B7422">
            <w:pPr>
              <w:pStyle w:val="table1"/>
              <w:spacing w:line="240" w:lineRule="auto"/>
              <w:rPr>
                <w:rFonts w:ascii="Times New Roman" w:hAnsi="Times New Roman"/>
                <w:b/>
                <w:color w:val="000000"/>
                <w:sz w:val="18"/>
                <w:szCs w:val="18"/>
              </w:rPr>
            </w:pPr>
            <w:r w:rsidRPr="009A595E">
              <w:rPr>
                <w:rFonts w:ascii="Times New Roman" w:hAnsi="Times New Roman"/>
                <w:b/>
                <w:color w:val="000000"/>
                <w:sz w:val="18"/>
                <w:szCs w:val="18"/>
              </w:rPr>
              <w:t>49,074,791</w:t>
            </w:r>
          </w:p>
        </w:tc>
        <w:tc>
          <w:tcPr>
            <w:tcW w:w="1559" w:type="dxa"/>
            <w:vAlign w:val="bottom"/>
          </w:tcPr>
          <w:p w:rsidR="00997B8E" w:rsidRPr="009A595E" w:rsidRDefault="00997B8E" w:rsidP="00705BA7">
            <w:pPr>
              <w:pStyle w:val="table1"/>
              <w:spacing w:line="240" w:lineRule="auto"/>
              <w:rPr>
                <w:rFonts w:ascii="Times New Roman" w:hAnsi="Times New Roman"/>
                <w:b/>
                <w:color w:val="000000"/>
                <w:sz w:val="18"/>
                <w:szCs w:val="18"/>
              </w:rPr>
            </w:pPr>
            <w:r w:rsidRPr="009A595E">
              <w:rPr>
                <w:rFonts w:ascii="Times New Roman" w:hAnsi="Times New Roman"/>
                <w:b/>
                <w:color w:val="000000"/>
                <w:sz w:val="18"/>
                <w:szCs w:val="18"/>
              </w:rPr>
              <w:t>44,527,052</w:t>
            </w:r>
          </w:p>
        </w:tc>
      </w:tr>
      <w:tr w:rsidR="00997B8E" w:rsidRPr="009A595E" w:rsidTr="008907A4">
        <w:trPr>
          <w:trHeight w:val="180"/>
        </w:trPr>
        <w:tc>
          <w:tcPr>
            <w:tcW w:w="851" w:type="dxa"/>
          </w:tcPr>
          <w:p w:rsidR="00997B8E" w:rsidRPr="009A595E" w:rsidRDefault="00997B8E" w:rsidP="00362DF9">
            <w:pPr>
              <w:rPr>
                <w:sz w:val="18"/>
                <w:szCs w:val="18"/>
              </w:rPr>
            </w:pPr>
            <w:r w:rsidRPr="009A595E">
              <w:rPr>
                <w:sz w:val="18"/>
                <w:szCs w:val="18"/>
              </w:rPr>
              <w:t>I.1.</w:t>
            </w:r>
          </w:p>
        </w:tc>
        <w:tc>
          <w:tcPr>
            <w:tcW w:w="5667" w:type="dxa"/>
          </w:tcPr>
          <w:p w:rsidR="00997B8E" w:rsidRPr="009A595E" w:rsidRDefault="00997B8E" w:rsidP="00AD3EC9">
            <w:pPr>
              <w:rPr>
                <w:sz w:val="18"/>
                <w:szCs w:val="18"/>
              </w:rPr>
            </w:pPr>
            <w:r w:rsidRPr="009A595E">
              <w:rPr>
                <w:sz w:val="18"/>
                <w:szCs w:val="18"/>
              </w:rPr>
              <w:t>Financing amounts for other expenses and inventories</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r>
      <w:tr w:rsidR="00997B8E" w:rsidRPr="009A595E" w:rsidTr="008907A4">
        <w:trPr>
          <w:trHeight w:val="180"/>
        </w:trPr>
        <w:tc>
          <w:tcPr>
            <w:tcW w:w="851" w:type="dxa"/>
          </w:tcPr>
          <w:p w:rsidR="00997B8E" w:rsidRPr="009A595E" w:rsidRDefault="00997B8E" w:rsidP="001B13B8">
            <w:pPr>
              <w:rPr>
                <w:sz w:val="18"/>
                <w:szCs w:val="18"/>
              </w:rPr>
            </w:pPr>
            <w:r w:rsidRPr="009A595E">
              <w:rPr>
                <w:sz w:val="18"/>
                <w:szCs w:val="18"/>
              </w:rPr>
              <w:t>I.1.1</w:t>
            </w:r>
          </w:p>
        </w:tc>
        <w:tc>
          <w:tcPr>
            <w:tcW w:w="5667" w:type="dxa"/>
          </w:tcPr>
          <w:p w:rsidR="00997B8E" w:rsidRPr="009A595E" w:rsidRDefault="00997B8E" w:rsidP="00AD3EC9">
            <w:pPr>
              <w:rPr>
                <w:sz w:val="18"/>
                <w:szCs w:val="18"/>
              </w:rPr>
            </w:pPr>
            <w:r w:rsidRPr="009A595E">
              <w:rPr>
                <w:sz w:val="18"/>
                <w:szCs w:val="18"/>
              </w:rPr>
              <w:t>From the State Budget</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r>
      <w:tr w:rsidR="00997B8E" w:rsidRPr="009A595E" w:rsidTr="008907A4">
        <w:trPr>
          <w:trHeight w:val="180"/>
        </w:trPr>
        <w:tc>
          <w:tcPr>
            <w:tcW w:w="851" w:type="dxa"/>
          </w:tcPr>
          <w:p w:rsidR="00997B8E" w:rsidRPr="009A595E" w:rsidRDefault="00997B8E" w:rsidP="001B13B8">
            <w:pPr>
              <w:rPr>
                <w:sz w:val="18"/>
                <w:szCs w:val="18"/>
              </w:rPr>
            </w:pPr>
            <w:r w:rsidRPr="009A595E">
              <w:rPr>
                <w:sz w:val="18"/>
                <w:szCs w:val="18"/>
              </w:rPr>
              <w:t>I.1.2</w:t>
            </w:r>
          </w:p>
        </w:tc>
        <w:tc>
          <w:tcPr>
            <w:tcW w:w="5667" w:type="dxa"/>
          </w:tcPr>
          <w:p w:rsidR="00997B8E" w:rsidRPr="009A595E" w:rsidRDefault="00997B8E" w:rsidP="00AD3EC9">
            <w:pPr>
              <w:rPr>
                <w:sz w:val="18"/>
                <w:szCs w:val="18"/>
              </w:rPr>
            </w:pPr>
            <w:r w:rsidRPr="009A595E">
              <w:rPr>
                <w:sz w:val="18"/>
                <w:szCs w:val="18"/>
              </w:rPr>
              <w:t>From the municipal budget</w:t>
            </w:r>
          </w:p>
        </w:tc>
        <w:tc>
          <w:tcPr>
            <w:tcW w:w="851" w:type="dxa"/>
            <w:vAlign w:val="bottom"/>
          </w:tcPr>
          <w:p w:rsidR="00997B8E" w:rsidRPr="009A595E" w:rsidRDefault="00997B8E" w:rsidP="00983297">
            <w:pPr>
              <w:pStyle w:val="table1"/>
              <w:spacing w:line="240" w:lineRule="auto"/>
              <w:jc w:val="center"/>
              <w:rPr>
                <w:rFonts w:ascii="Times New Roman" w:hAnsi="Times New Roman"/>
                <w:b/>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b/>
                <w:color w:val="000000"/>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b/>
                <w:color w:val="000000"/>
                <w:sz w:val="18"/>
                <w:szCs w:val="18"/>
              </w:rPr>
            </w:pPr>
          </w:p>
        </w:tc>
      </w:tr>
      <w:tr w:rsidR="00997B8E" w:rsidRPr="009A595E" w:rsidTr="008907A4">
        <w:trPr>
          <w:trHeight w:val="180"/>
        </w:trPr>
        <w:tc>
          <w:tcPr>
            <w:tcW w:w="851" w:type="dxa"/>
          </w:tcPr>
          <w:p w:rsidR="00997B8E" w:rsidRPr="009A595E" w:rsidRDefault="00997B8E" w:rsidP="001B13B8">
            <w:pPr>
              <w:rPr>
                <w:sz w:val="18"/>
                <w:szCs w:val="18"/>
              </w:rPr>
            </w:pPr>
            <w:r w:rsidRPr="009A595E">
              <w:rPr>
                <w:sz w:val="18"/>
                <w:szCs w:val="18"/>
              </w:rPr>
              <w:t>I.1.3</w:t>
            </w:r>
          </w:p>
        </w:tc>
        <w:tc>
          <w:tcPr>
            <w:tcW w:w="5667" w:type="dxa"/>
          </w:tcPr>
          <w:p w:rsidR="00997B8E" w:rsidRPr="009A595E" w:rsidRDefault="00997B8E" w:rsidP="00AD3EC9">
            <w:pPr>
              <w:rPr>
                <w:sz w:val="18"/>
                <w:szCs w:val="18"/>
              </w:rPr>
            </w:pPr>
            <w:r w:rsidRPr="009A595E">
              <w:rPr>
                <w:sz w:val="18"/>
                <w:szCs w:val="18"/>
              </w:rPr>
              <w:t>From funds of the EU, foreign countries and international organisations</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r>
      <w:tr w:rsidR="00997B8E" w:rsidRPr="009A595E" w:rsidTr="008907A4">
        <w:trPr>
          <w:trHeight w:val="180"/>
        </w:trPr>
        <w:tc>
          <w:tcPr>
            <w:tcW w:w="851" w:type="dxa"/>
          </w:tcPr>
          <w:p w:rsidR="00997B8E" w:rsidRPr="009A595E" w:rsidRDefault="00997B8E" w:rsidP="001B13B8">
            <w:pPr>
              <w:rPr>
                <w:sz w:val="18"/>
                <w:szCs w:val="18"/>
              </w:rPr>
            </w:pPr>
            <w:r w:rsidRPr="009A595E">
              <w:rPr>
                <w:sz w:val="18"/>
                <w:szCs w:val="18"/>
              </w:rPr>
              <w:t>I.1.4</w:t>
            </w:r>
          </w:p>
        </w:tc>
        <w:tc>
          <w:tcPr>
            <w:tcW w:w="5667" w:type="dxa"/>
          </w:tcPr>
          <w:p w:rsidR="00997B8E" w:rsidRPr="009A595E" w:rsidRDefault="00997B8E" w:rsidP="00AD3EC9">
            <w:pPr>
              <w:rPr>
                <w:sz w:val="18"/>
                <w:szCs w:val="18"/>
              </w:rPr>
            </w:pPr>
            <w:r w:rsidRPr="009A595E">
              <w:rPr>
                <w:sz w:val="18"/>
                <w:szCs w:val="18"/>
              </w:rPr>
              <w:t>From other sources</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r>
      <w:tr w:rsidR="00997B8E" w:rsidRPr="009A595E" w:rsidTr="008907A4">
        <w:trPr>
          <w:trHeight w:val="180"/>
        </w:trPr>
        <w:tc>
          <w:tcPr>
            <w:tcW w:w="851" w:type="dxa"/>
          </w:tcPr>
          <w:p w:rsidR="00997B8E" w:rsidRPr="009A595E" w:rsidRDefault="00997B8E" w:rsidP="00894B10">
            <w:pPr>
              <w:rPr>
                <w:sz w:val="18"/>
                <w:szCs w:val="18"/>
              </w:rPr>
            </w:pPr>
            <w:r w:rsidRPr="009A595E">
              <w:rPr>
                <w:sz w:val="18"/>
                <w:szCs w:val="18"/>
              </w:rPr>
              <w:t>I.2</w:t>
            </w:r>
          </w:p>
        </w:tc>
        <w:tc>
          <w:tcPr>
            <w:tcW w:w="5667" w:type="dxa"/>
          </w:tcPr>
          <w:p w:rsidR="00997B8E" w:rsidRPr="009A595E" w:rsidRDefault="00997B8E" w:rsidP="00AD3EC9">
            <w:pPr>
              <w:rPr>
                <w:sz w:val="18"/>
                <w:szCs w:val="18"/>
              </w:rPr>
            </w:pPr>
            <w:r w:rsidRPr="009A595E">
              <w:rPr>
                <w:sz w:val="18"/>
                <w:szCs w:val="18"/>
              </w:rPr>
              <w:t>From taxes</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sz w:val="18"/>
                <w:szCs w:val="18"/>
              </w:rPr>
            </w:pPr>
          </w:p>
        </w:tc>
      </w:tr>
      <w:tr w:rsidR="00997B8E" w:rsidRPr="009A595E" w:rsidTr="008907A4">
        <w:trPr>
          <w:trHeight w:val="180"/>
        </w:trPr>
        <w:tc>
          <w:tcPr>
            <w:tcW w:w="851" w:type="dxa"/>
          </w:tcPr>
          <w:p w:rsidR="00997B8E" w:rsidRPr="009A595E" w:rsidRDefault="00997B8E" w:rsidP="00894B10">
            <w:pPr>
              <w:rPr>
                <w:sz w:val="18"/>
                <w:szCs w:val="18"/>
              </w:rPr>
            </w:pPr>
            <w:r w:rsidRPr="009A595E">
              <w:rPr>
                <w:sz w:val="18"/>
                <w:szCs w:val="18"/>
              </w:rPr>
              <w:t>I.3</w:t>
            </w:r>
          </w:p>
        </w:tc>
        <w:tc>
          <w:tcPr>
            <w:tcW w:w="5667" w:type="dxa"/>
          </w:tcPr>
          <w:p w:rsidR="00997B8E" w:rsidRPr="009A595E" w:rsidRDefault="00997B8E" w:rsidP="00AD3EC9">
            <w:pPr>
              <w:rPr>
                <w:sz w:val="18"/>
                <w:szCs w:val="18"/>
              </w:rPr>
            </w:pPr>
            <w:r w:rsidRPr="009A595E">
              <w:rPr>
                <w:sz w:val="18"/>
                <w:szCs w:val="18"/>
              </w:rPr>
              <w:t>From social contributions</w:t>
            </w:r>
          </w:p>
        </w:tc>
        <w:tc>
          <w:tcPr>
            <w:tcW w:w="851" w:type="dxa"/>
            <w:vAlign w:val="bottom"/>
          </w:tcPr>
          <w:p w:rsidR="00997B8E" w:rsidRPr="009A595E" w:rsidRDefault="00997B8E" w:rsidP="00983297">
            <w:pPr>
              <w:pStyle w:val="table1"/>
              <w:spacing w:line="240" w:lineRule="auto"/>
              <w:jc w:val="center"/>
              <w:rPr>
                <w:rFonts w:ascii="Times New Roman" w:hAnsi="Times New Roman"/>
                <w:b/>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b/>
                <w:bCs/>
                <w:color w:val="000000"/>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b/>
                <w:bCs/>
                <w:color w:val="000000"/>
                <w:sz w:val="18"/>
                <w:szCs w:val="18"/>
              </w:rPr>
            </w:pPr>
          </w:p>
        </w:tc>
      </w:tr>
      <w:tr w:rsidR="00997B8E" w:rsidRPr="009A595E" w:rsidTr="008907A4">
        <w:trPr>
          <w:trHeight w:val="180"/>
        </w:trPr>
        <w:tc>
          <w:tcPr>
            <w:tcW w:w="851" w:type="dxa"/>
          </w:tcPr>
          <w:p w:rsidR="00997B8E" w:rsidRPr="009A595E" w:rsidRDefault="00997B8E" w:rsidP="00894B10">
            <w:pPr>
              <w:rPr>
                <w:sz w:val="18"/>
                <w:szCs w:val="18"/>
              </w:rPr>
            </w:pPr>
            <w:r w:rsidRPr="009A595E">
              <w:rPr>
                <w:sz w:val="18"/>
                <w:szCs w:val="18"/>
              </w:rPr>
              <w:t>I.4</w:t>
            </w:r>
          </w:p>
        </w:tc>
        <w:tc>
          <w:tcPr>
            <w:tcW w:w="5667" w:type="dxa"/>
          </w:tcPr>
          <w:p w:rsidR="00997B8E" w:rsidRPr="009A595E" w:rsidRDefault="00997B8E" w:rsidP="00AD3EC9">
            <w:pPr>
              <w:rPr>
                <w:sz w:val="18"/>
                <w:szCs w:val="18"/>
              </w:rPr>
            </w:pPr>
            <w:r w:rsidRPr="009A595E">
              <w:rPr>
                <w:sz w:val="18"/>
                <w:szCs w:val="18"/>
              </w:rPr>
              <w:t>For provided services</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color w:val="000000"/>
                <w:sz w:val="18"/>
                <w:szCs w:val="18"/>
                <w:highlight w:val="yellow"/>
              </w:rPr>
            </w:pPr>
          </w:p>
        </w:tc>
        <w:tc>
          <w:tcPr>
            <w:tcW w:w="1559"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r>
      <w:tr w:rsidR="00997B8E" w:rsidRPr="009A595E" w:rsidTr="008907A4">
        <w:trPr>
          <w:trHeight w:val="180"/>
        </w:trPr>
        <w:tc>
          <w:tcPr>
            <w:tcW w:w="851" w:type="dxa"/>
          </w:tcPr>
          <w:p w:rsidR="00997B8E" w:rsidRPr="009A595E" w:rsidRDefault="00997B8E" w:rsidP="00894B10">
            <w:pPr>
              <w:rPr>
                <w:sz w:val="18"/>
                <w:szCs w:val="18"/>
              </w:rPr>
            </w:pPr>
            <w:r w:rsidRPr="009A595E">
              <w:rPr>
                <w:sz w:val="18"/>
                <w:szCs w:val="18"/>
              </w:rPr>
              <w:t>I.5</w:t>
            </w:r>
          </w:p>
        </w:tc>
        <w:tc>
          <w:tcPr>
            <w:tcW w:w="5667" w:type="dxa"/>
          </w:tcPr>
          <w:p w:rsidR="00997B8E" w:rsidRPr="009A595E" w:rsidRDefault="00997B8E" w:rsidP="00AD3EC9">
            <w:pPr>
              <w:rPr>
                <w:sz w:val="18"/>
                <w:szCs w:val="18"/>
              </w:rPr>
            </w:pPr>
            <w:r w:rsidRPr="009A595E">
              <w:rPr>
                <w:sz w:val="18"/>
                <w:szCs w:val="18"/>
              </w:rPr>
              <w:t>Received interest</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color w:val="000000"/>
                <w:sz w:val="18"/>
                <w:szCs w:val="18"/>
              </w:rPr>
            </w:pPr>
            <w:r w:rsidRPr="009A595E">
              <w:rPr>
                <w:rFonts w:ascii="Times New Roman" w:hAnsi="Times New Roman"/>
                <w:color w:val="000000"/>
                <w:sz w:val="18"/>
                <w:szCs w:val="18"/>
              </w:rPr>
              <w:t>0</w:t>
            </w:r>
          </w:p>
        </w:tc>
        <w:tc>
          <w:tcPr>
            <w:tcW w:w="1559" w:type="dxa"/>
            <w:vAlign w:val="bottom"/>
          </w:tcPr>
          <w:p w:rsidR="00997B8E" w:rsidRPr="009A595E" w:rsidRDefault="00997B8E" w:rsidP="00705BA7">
            <w:pPr>
              <w:pStyle w:val="table1"/>
              <w:spacing w:line="240" w:lineRule="auto"/>
              <w:rPr>
                <w:rFonts w:ascii="Times New Roman" w:hAnsi="Times New Roman"/>
                <w:color w:val="000000"/>
                <w:sz w:val="18"/>
                <w:szCs w:val="18"/>
              </w:rPr>
            </w:pPr>
            <w:r w:rsidRPr="009A595E">
              <w:rPr>
                <w:rFonts w:ascii="Times New Roman" w:hAnsi="Times New Roman"/>
                <w:color w:val="000000"/>
                <w:sz w:val="18"/>
                <w:szCs w:val="18"/>
              </w:rPr>
              <w:t>87</w:t>
            </w:r>
          </w:p>
        </w:tc>
      </w:tr>
      <w:tr w:rsidR="00997B8E" w:rsidRPr="009A595E" w:rsidTr="008907A4">
        <w:trPr>
          <w:trHeight w:val="180"/>
        </w:trPr>
        <w:tc>
          <w:tcPr>
            <w:tcW w:w="851" w:type="dxa"/>
          </w:tcPr>
          <w:p w:rsidR="00997B8E" w:rsidRPr="009A595E" w:rsidRDefault="00997B8E" w:rsidP="00894B10">
            <w:pPr>
              <w:rPr>
                <w:sz w:val="18"/>
                <w:szCs w:val="18"/>
              </w:rPr>
            </w:pPr>
            <w:r w:rsidRPr="009A595E">
              <w:rPr>
                <w:sz w:val="18"/>
                <w:szCs w:val="18"/>
              </w:rPr>
              <w:t>I.6</w:t>
            </w:r>
          </w:p>
        </w:tc>
        <w:tc>
          <w:tcPr>
            <w:tcW w:w="5667" w:type="dxa"/>
          </w:tcPr>
          <w:p w:rsidR="00997B8E" w:rsidRPr="009A595E" w:rsidRDefault="00997B8E" w:rsidP="00AD3EC9">
            <w:pPr>
              <w:rPr>
                <w:sz w:val="18"/>
                <w:szCs w:val="18"/>
              </w:rPr>
            </w:pPr>
            <w:r w:rsidRPr="009A595E">
              <w:rPr>
                <w:sz w:val="18"/>
                <w:szCs w:val="18"/>
              </w:rPr>
              <w:t>Other inflows:</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p>
        </w:tc>
        <w:tc>
          <w:tcPr>
            <w:tcW w:w="1420" w:type="dxa"/>
            <w:vAlign w:val="bottom"/>
          </w:tcPr>
          <w:p w:rsidR="00997B8E" w:rsidRPr="009A595E" w:rsidRDefault="00997B8E" w:rsidP="00846513">
            <w:pPr>
              <w:pStyle w:val="table1"/>
              <w:spacing w:line="240" w:lineRule="auto"/>
              <w:rPr>
                <w:rFonts w:ascii="Times New Roman" w:hAnsi="Times New Roman"/>
                <w:color w:val="000000"/>
                <w:sz w:val="18"/>
                <w:szCs w:val="18"/>
              </w:rPr>
            </w:pPr>
            <w:r w:rsidRPr="009A595E">
              <w:rPr>
                <w:rFonts w:ascii="Times New Roman" w:hAnsi="Times New Roman"/>
                <w:color w:val="000000"/>
                <w:sz w:val="18"/>
                <w:szCs w:val="18"/>
              </w:rPr>
              <w:t>49,074,791</w:t>
            </w:r>
          </w:p>
        </w:tc>
        <w:tc>
          <w:tcPr>
            <w:tcW w:w="1559" w:type="dxa"/>
            <w:vAlign w:val="bottom"/>
          </w:tcPr>
          <w:p w:rsidR="00997B8E" w:rsidRPr="009A595E" w:rsidRDefault="00997B8E" w:rsidP="001E5202">
            <w:pPr>
              <w:pStyle w:val="table1"/>
              <w:spacing w:line="240" w:lineRule="auto"/>
              <w:rPr>
                <w:rFonts w:ascii="Times New Roman" w:hAnsi="Times New Roman"/>
                <w:color w:val="000000"/>
                <w:sz w:val="18"/>
                <w:szCs w:val="18"/>
              </w:rPr>
            </w:pPr>
            <w:r w:rsidRPr="009A595E">
              <w:rPr>
                <w:rFonts w:ascii="Times New Roman" w:hAnsi="Times New Roman"/>
                <w:color w:val="000000"/>
                <w:sz w:val="18"/>
                <w:szCs w:val="18"/>
              </w:rPr>
              <w:t>44,526,965</w:t>
            </w:r>
          </w:p>
        </w:tc>
      </w:tr>
      <w:tr w:rsidR="00997B8E" w:rsidRPr="009A595E" w:rsidTr="008907A4">
        <w:trPr>
          <w:trHeight w:val="180"/>
        </w:trPr>
        <w:tc>
          <w:tcPr>
            <w:tcW w:w="851" w:type="dxa"/>
          </w:tcPr>
          <w:p w:rsidR="00997B8E" w:rsidRPr="009A595E" w:rsidRDefault="00997B8E" w:rsidP="00983297">
            <w:pPr>
              <w:rPr>
                <w:b/>
                <w:sz w:val="18"/>
                <w:szCs w:val="18"/>
              </w:rPr>
            </w:pPr>
            <w:r w:rsidRPr="009A595E">
              <w:rPr>
                <w:b/>
                <w:sz w:val="18"/>
                <w:szCs w:val="18"/>
              </w:rPr>
              <w:t>II.</w:t>
            </w:r>
          </w:p>
        </w:tc>
        <w:tc>
          <w:tcPr>
            <w:tcW w:w="5667" w:type="dxa"/>
          </w:tcPr>
          <w:p w:rsidR="00997B8E" w:rsidRPr="009A595E" w:rsidRDefault="00997B8E" w:rsidP="00AD3EC9">
            <w:pPr>
              <w:rPr>
                <w:b/>
                <w:sz w:val="18"/>
                <w:szCs w:val="18"/>
              </w:rPr>
            </w:pPr>
            <w:r w:rsidRPr="009A595E">
              <w:rPr>
                <w:b/>
                <w:sz w:val="18"/>
                <w:szCs w:val="18"/>
              </w:rPr>
              <w:t>Transferred funds</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r>
      <w:tr w:rsidR="00997B8E" w:rsidRPr="009A595E" w:rsidTr="008907A4">
        <w:trPr>
          <w:trHeight w:val="180"/>
        </w:trPr>
        <w:tc>
          <w:tcPr>
            <w:tcW w:w="851" w:type="dxa"/>
          </w:tcPr>
          <w:p w:rsidR="00997B8E" w:rsidRPr="009A595E" w:rsidRDefault="00997B8E" w:rsidP="00F519FD">
            <w:pPr>
              <w:rPr>
                <w:sz w:val="18"/>
                <w:szCs w:val="18"/>
              </w:rPr>
            </w:pPr>
            <w:r w:rsidRPr="009A595E">
              <w:rPr>
                <w:sz w:val="18"/>
                <w:szCs w:val="18"/>
              </w:rPr>
              <w:t>II.1</w:t>
            </w:r>
          </w:p>
        </w:tc>
        <w:tc>
          <w:tcPr>
            <w:tcW w:w="5667" w:type="dxa"/>
          </w:tcPr>
          <w:p w:rsidR="00997B8E" w:rsidRPr="009A595E" w:rsidRDefault="00997B8E" w:rsidP="00AD3EC9">
            <w:pPr>
              <w:rPr>
                <w:sz w:val="18"/>
                <w:szCs w:val="18"/>
              </w:rPr>
            </w:pPr>
            <w:r w:rsidRPr="009A595E">
              <w:rPr>
                <w:sz w:val="18"/>
                <w:szCs w:val="18"/>
              </w:rPr>
              <w:t>To the State Budget</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r>
      <w:tr w:rsidR="00997B8E" w:rsidRPr="009A595E" w:rsidTr="008907A4">
        <w:trPr>
          <w:trHeight w:val="180"/>
        </w:trPr>
        <w:tc>
          <w:tcPr>
            <w:tcW w:w="851" w:type="dxa"/>
          </w:tcPr>
          <w:p w:rsidR="00997B8E" w:rsidRPr="009A595E" w:rsidRDefault="00997B8E" w:rsidP="00F519FD">
            <w:pPr>
              <w:rPr>
                <w:sz w:val="18"/>
                <w:szCs w:val="18"/>
              </w:rPr>
            </w:pPr>
            <w:r w:rsidRPr="009A595E">
              <w:rPr>
                <w:sz w:val="18"/>
                <w:szCs w:val="18"/>
              </w:rPr>
              <w:t>II.2</w:t>
            </w:r>
          </w:p>
        </w:tc>
        <w:tc>
          <w:tcPr>
            <w:tcW w:w="5667" w:type="dxa"/>
          </w:tcPr>
          <w:p w:rsidR="00997B8E" w:rsidRPr="009A595E" w:rsidRDefault="00997B8E" w:rsidP="00AD3EC9">
            <w:pPr>
              <w:rPr>
                <w:sz w:val="18"/>
                <w:szCs w:val="18"/>
              </w:rPr>
            </w:pPr>
            <w:r w:rsidRPr="009A595E">
              <w:rPr>
                <w:sz w:val="18"/>
                <w:szCs w:val="18"/>
              </w:rPr>
              <w:t>To municipal budgets</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r>
      <w:tr w:rsidR="00997B8E" w:rsidRPr="009A595E" w:rsidTr="008907A4">
        <w:trPr>
          <w:trHeight w:val="180"/>
        </w:trPr>
        <w:tc>
          <w:tcPr>
            <w:tcW w:w="851" w:type="dxa"/>
          </w:tcPr>
          <w:p w:rsidR="00997B8E" w:rsidRPr="009A595E" w:rsidRDefault="00997B8E" w:rsidP="00F519FD">
            <w:pPr>
              <w:rPr>
                <w:sz w:val="18"/>
                <w:szCs w:val="18"/>
              </w:rPr>
            </w:pPr>
            <w:r w:rsidRPr="009A595E">
              <w:rPr>
                <w:sz w:val="18"/>
                <w:szCs w:val="18"/>
              </w:rPr>
              <w:t>II.3</w:t>
            </w:r>
          </w:p>
        </w:tc>
        <w:tc>
          <w:tcPr>
            <w:tcW w:w="5667" w:type="dxa"/>
          </w:tcPr>
          <w:p w:rsidR="00997B8E" w:rsidRPr="009A595E" w:rsidRDefault="00997B8E" w:rsidP="00AD3EC9">
            <w:pPr>
              <w:rPr>
                <w:sz w:val="18"/>
                <w:szCs w:val="18"/>
              </w:rPr>
            </w:pPr>
            <w:r w:rsidRPr="009A595E">
              <w:rPr>
                <w:sz w:val="18"/>
                <w:szCs w:val="18"/>
              </w:rPr>
              <w:t>To the EU, foreign countries and international organisations</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r>
      <w:tr w:rsidR="00997B8E" w:rsidRPr="009A595E" w:rsidTr="008907A4">
        <w:trPr>
          <w:trHeight w:val="180"/>
        </w:trPr>
        <w:tc>
          <w:tcPr>
            <w:tcW w:w="851" w:type="dxa"/>
          </w:tcPr>
          <w:p w:rsidR="00997B8E" w:rsidRPr="009A595E" w:rsidRDefault="00997B8E" w:rsidP="00F519FD">
            <w:pPr>
              <w:rPr>
                <w:sz w:val="18"/>
                <w:szCs w:val="18"/>
              </w:rPr>
            </w:pPr>
            <w:r w:rsidRPr="009A595E">
              <w:rPr>
                <w:sz w:val="18"/>
                <w:szCs w:val="18"/>
              </w:rPr>
              <w:t>II.4</w:t>
            </w:r>
          </w:p>
        </w:tc>
        <w:tc>
          <w:tcPr>
            <w:tcW w:w="5667" w:type="dxa"/>
          </w:tcPr>
          <w:p w:rsidR="00997B8E" w:rsidRPr="009A595E" w:rsidRDefault="00997B8E" w:rsidP="00AD3EC9">
            <w:pPr>
              <w:rPr>
                <w:sz w:val="18"/>
                <w:szCs w:val="18"/>
              </w:rPr>
            </w:pPr>
            <w:r w:rsidRPr="009A595E">
              <w:rPr>
                <w:sz w:val="18"/>
                <w:szCs w:val="18"/>
              </w:rPr>
              <w:t>To other funds of resources</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r>
      <w:tr w:rsidR="00997B8E" w:rsidRPr="009A595E" w:rsidTr="008907A4">
        <w:trPr>
          <w:trHeight w:val="180"/>
        </w:trPr>
        <w:tc>
          <w:tcPr>
            <w:tcW w:w="851" w:type="dxa"/>
          </w:tcPr>
          <w:p w:rsidR="00997B8E" w:rsidRPr="009A595E" w:rsidRDefault="00997B8E" w:rsidP="00983297">
            <w:pPr>
              <w:rPr>
                <w:sz w:val="18"/>
                <w:szCs w:val="18"/>
              </w:rPr>
            </w:pPr>
            <w:r w:rsidRPr="009A595E">
              <w:rPr>
                <w:sz w:val="18"/>
                <w:szCs w:val="18"/>
              </w:rPr>
              <w:t>II.5</w:t>
            </w:r>
          </w:p>
        </w:tc>
        <w:tc>
          <w:tcPr>
            <w:tcW w:w="5667" w:type="dxa"/>
          </w:tcPr>
          <w:p w:rsidR="00997B8E" w:rsidRPr="009A595E" w:rsidRDefault="00997B8E" w:rsidP="00AD3EC9">
            <w:pPr>
              <w:rPr>
                <w:sz w:val="18"/>
                <w:szCs w:val="18"/>
              </w:rPr>
            </w:pPr>
            <w:r w:rsidRPr="009A595E">
              <w:rPr>
                <w:sz w:val="18"/>
                <w:szCs w:val="18"/>
              </w:rPr>
              <w:t>To public sector entities</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r>
      <w:tr w:rsidR="00997B8E" w:rsidRPr="009A595E" w:rsidTr="008907A4">
        <w:trPr>
          <w:trHeight w:val="180"/>
        </w:trPr>
        <w:tc>
          <w:tcPr>
            <w:tcW w:w="851" w:type="dxa"/>
          </w:tcPr>
          <w:p w:rsidR="00997B8E" w:rsidRPr="009A595E" w:rsidRDefault="00997B8E" w:rsidP="00983297">
            <w:pPr>
              <w:rPr>
                <w:sz w:val="18"/>
                <w:szCs w:val="18"/>
              </w:rPr>
            </w:pPr>
            <w:r w:rsidRPr="009A595E">
              <w:rPr>
                <w:sz w:val="18"/>
                <w:szCs w:val="18"/>
              </w:rPr>
              <w:t>II.6</w:t>
            </w:r>
          </w:p>
        </w:tc>
        <w:tc>
          <w:tcPr>
            <w:tcW w:w="5667" w:type="dxa"/>
          </w:tcPr>
          <w:p w:rsidR="00997B8E" w:rsidRPr="009A595E" w:rsidRDefault="00997B8E" w:rsidP="00AD3EC9">
            <w:pPr>
              <w:rPr>
                <w:sz w:val="18"/>
                <w:szCs w:val="18"/>
              </w:rPr>
            </w:pPr>
            <w:r w:rsidRPr="009A595E">
              <w:rPr>
                <w:sz w:val="18"/>
                <w:szCs w:val="18"/>
              </w:rPr>
              <w:t>To other entities</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r>
      <w:tr w:rsidR="00997B8E" w:rsidRPr="009A595E" w:rsidTr="008907A4">
        <w:trPr>
          <w:trHeight w:val="180"/>
        </w:trPr>
        <w:tc>
          <w:tcPr>
            <w:tcW w:w="851" w:type="dxa"/>
          </w:tcPr>
          <w:p w:rsidR="00997B8E" w:rsidRPr="009A595E" w:rsidRDefault="00997B8E" w:rsidP="00983297">
            <w:pPr>
              <w:rPr>
                <w:b/>
                <w:sz w:val="18"/>
                <w:szCs w:val="18"/>
              </w:rPr>
            </w:pPr>
            <w:r w:rsidRPr="009A595E">
              <w:rPr>
                <w:b/>
                <w:sz w:val="18"/>
                <w:szCs w:val="18"/>
              </w:rPr>
              <w:t>III.</w:t>
            </w:r>
          </w:p>
        </w:tc>
        <w:tc>
          <w:tcPr>
            <w:tcW w:w="5667" w:type="dxa"/>
          </w:tcPr>
          <w:p w:rsidR="00997B8E" w:rsidRPr="009A595E" w:rsidRDefault="00997B8E" w:rsidP="00AD3EC9">
            <w:pPr>
              <w:rPr>
                <w:b/>
                <w:sz w:val="18"/>
                <w:szCs w:val="18"/>
              </w:rPr>
            </w:pPr>
            <w:r w:rsidRPr="009A595E">
              <w:rPr>
                <w:b/>
                <w:sz w:val="18"/>
                <w:szCs w:val="18"/>
              </w:rPr>
              <w:t>Payments</w:t>
            </w:r>
          </w:p>
        </w:tc>
        <w:tc>
          <w:tcPr>
            <w:tcW w:w="851" w:type="dxa"/>
            <w:vAlign w:val="bottom"/>
          </w:tcPr>
          <w:p w:rsidR="00997B8E" w:rsidRPr="009A595E" w:rsidRDefault="00997B8E" w:rsidP="00983297">
            <w:pPr>
              <w:pStyle w:val="table1"/>
              <w:spacing w:line="240" w:lineRule="auto"/>
              <w:jc w:val="center"/>
              <w:rPr>
                <w:rFonts w:ascii="Times New Roman" w:hAnsi="Times New Roman"/>
                <w:b/>
                <w:color w:val="000000"/>
                <w:sz w:val="18"/>
                <w:szCs w:val="18"/>
              </w:rPr>
            </w:pPr>
          </w:p>
        </w:tc>
        <w:tc>
          <w:tcPr>
            <w:tcW w:w="1420" w:type="dxa"/>
            <w:vAlign w:val="bottom"/>
          </w:tcPr>
          <w:p w:rsidR="00997B8E" w:rsidRPr="009A595E" w:rsidRDefault="00997B8E" w:rsidP="00B2345D">
            <w:pPr>
              <w:pStyle w:val="table1"/>
              <w:spacing w:line="240" w:lineRule="auto"/>
              <w:rPr>
                <w:rFonts w:ascii="Times New Roman" w:hAnsi="Times New Roman"/>
                <w:b/>
                <w:color w:val="000000"/>
                <w:sz w:val="18"/>
                <w:szCs w:val="18"/>
              </w:rPr>
            </w:pPr>
            <w:r w:rsidRPr="009A595E">
              <w:rPr>
                <w:rFonts w:ascii="Times New Roman" w:hAnsi="Times New Roman"/>
                <w:b/>
                <w:color w:val="000000"/>
                <w:sz w:val="18"/>
                <w:szCs w:val="18"/>
              </w:rPr>
              <w:t>(3,558,836)</w:t>
            </w:r>
          </w:p>
        </w:tc>
        <w:tc>
          <w:tcPr>
            <w:tcW w:w="1559" w:type="dxa"/>
            <w:vAlign w:val="bottom"/>
          </w:tcPr>
          <w:p w:rsidR="00997B8E" w:rsidRPr="009A595E" w:rsidRDefault="00997B8E" w:rsidP="00701788">
            <w:pPr>
              <w:pStyle w:val="table1"/>
              <w:spacing w:line="240" w:lineRule="auto"/>
              <w:rPr>
                <w:rFonts w:ascii="Times New Roman" w:hAnsi="Times New Roman"/>
                <w:b/>
                <w:color w:val="000000"/>
                <w:sz w:val="18"/>
                <w:szCs w:val="18"/>
              </w:rPr>
            </w:pPr>
            <w:r w:rsidRPr="009A595E">
              <w:rPr>
                <w:rFonts w:ascii="Times New Roman" w:hAnsi="Times New Roman"/>
                <w:b/>
                <w:color w:val="000000"/>
                <w:sz w:val="18"/>
                <w:szCs w:val="18"/>
              </w:rPr>
              <w:t>(37,329,797)</w:t>
            </w:r>
          </w:p>
        </w:tc>
      </w:tr>
      <w:tr w:rsidR="00997B8E" w:rsidRPr="009A595E" w:rsidTr="008907A4">
        <w:trPr>
          <w:trHeight w:val="20"/>
        </w:trPr>
        <w:tc>
          <w:tcPr>
            <w:tcW w:w="851" w:type="dxa"/>
          </w:tcPr>
          <w:p w:rsidR="00997B8E" w:rsidRPr="009A595E" w:rsidRDefault="00997B8E" w:rsidP="00983297">
            <w:pPr>
              <w:rPr>
                <w:sz w:val="18"/>
                <w:szCs w:val="18"/>
              </w:rPr>
            </w:pPr>
            <w:r w:rsidRPr="009A595E">
              <w:rPr>
                <w:sz w:val="18"/>
                <w:szCs w:val="18"/>
              </w:rPr>
              <w:t>III.1</w:t>
            </w:r>
          </w:p>
        </w:tc>
        <w:tc>
          <w:tcPr>
            <w:tcW w:w="5667" w:type="dxa"/>
          </w:tcPr>
          <w:p w:rsidR="00997B8E" w:rsidRPr="009A595E" w:rsidRDefault="00997B8E" w:rsidP="00AD3EC9">
            <w:pPr>
              <w:rPr>
                <w:sz w:val="18"/>
                <w:szCs w:val="18"/>
              </w:rPr>
            </w:pPr>
            <w:r w:rsidRPr="009A595E">
              <w:rPr>
                <w:sz w:val="18"/>
                <w:szCs w:val="18"/>
              </w:rPr>
              <w:t>Social payments</w:t>
            </w:r>
          </w:p>
        </w:tc>
        <w:tc>
          <w:tcPr>
            <w:tcW w:w="851" w:type="dxa"/>
            <w:vAlign w:val="bottom"/>
          </w:tcPr>
          <w:p w:rsidR="00997B8E" w:rsidRPr="009A595E" w:rsidRDefault="00997B8E" w:rsidP="00983297">
            <w:pPr>
              <w:pStyle w:val="table1"/>
              <w:spacing w:line="240" w:lineRule="auto"/>
              <w:jc w:val="center"/>
              <w:rPr>
                <w:rFonts w:ascii="Times New Roman" w:hAnsi="Times New Roman"/>
                <w:b/>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b/>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b/>
                <w:sz w:val="18"/>
                <w:szCs w:val="18"/>
              </w:rPr>
            </w:pPr>
          </w:p>
        </w:tc>
      </w:tr>
      <w:tr w:rsidR="00997B8E" w:rsidRPr="009A595E" w:rsidTr="008907A4">
        <w:trPr>
          <w:trHeight w:val="20"/>
        </w:trPr>
        <w:tc>
          <w:tcPr>
            <w:tcW w:w="851" w:type="dxa"/>
          </w:tcPr>
          <w:p w:rsidR="00997B8E" w:rsidRPr="009A595E" w:rsidRDefault="00997B8E" w:rsidP="001B13B8">
            <w:pPr>
              <w:rPr>
                <w:sz w:val="18"/>
                <w:szCs w:val="18"/>
              </w:rPr>
            </w:pPr>
            <w:r w:rsidRPr="009A595E">
              <w:rPr>
                <w:sz w:val="18"/>
                <w:szCs w:val="18"/>
              </w:rPr>
              <w:t>III.2</w:t>
            </w:r>
          </w:p>
        </w:tc>
        <w:tc>
          <w:tcPr>
            <w:tcW w:w="5667" w:type="dxa"/>
          </w:tcPr>
          <w:p w:rsidR="00997B8E" w:rsidRPr="009A595E" w:rsidRDefault="00997B8E" w:rsidP="00AD3EC9">
            <w:pPr>
              <w:rPr>
                <w:sz w:val="18"/>
                <w:szCs w:val="18"/>
              </w:rPr>
            </w:pPr>
            <w:r w:rsidRPr="009A595E">
              <w:rPr>
                <w:sz w:val="18"/>
                <w:szCs w:val="18"/>
              </w:rPr>
              <w:t>Other services acquired</w:t>
            </w:r>
          </w:p>
        </w:tc>
        <w:tc>
          <w:tcPr>
            <w:tcW w:w="851" w:type="dxa"/>
            <w:vAlign w:val="bottom"/>
          </w:tcPr>
          <w:p w:rsidR="00997B8E" w:rsidRPr="009A595E" w:rsidRDefault="00997B8E" w:rsidP="00983297">
            <w:pPr>
              <w:pStyle w:val="table1"/>
              <w:spacing w:line="240" w:lineRule="auto"/>
              <w:jc w:val="center"/>
              <w:rPr>
                <w:rFonts w:ascii="Times New Roman" w:hAnsi="Times New Roman"/>
                <w:sz w:val="18"/>
                <w:szCs w:val="18"/>
              </w:rPr>
            </w:pPr>
          </w:p>
        </w:tc>
        <w:tc>
          <w:tcPr>
            <w:tcW w:w="1420" w:type="dxa"/>
          </w:tcPr>
          <w:p w:rsidR="00997B8E" w:rsidRPr="009A595E" w:rsidRDefault="00997B8E" w:rsidP="00885400">
            <w:pPr>
              <w:pStyle w:val="table1"/>
              <w:spacing w:line="240" w:lineRule="auto"/>
              <w:rPr>
                <w:rFonts w:ascii="Times New Roman" w:hAnsi="Times New Roman"/>
                <w:color w:val="000000"/>
                <w:sz w:val="18"/>
                <w:szCs w:val="18"/>
              </w:rPr>
            </w:pPr>
            <w:r w:rsidRPr="009A595E">
              <w:rPr>
                <w:rFonts w:ascii="Times New Roman" w:hAnsi="Times New Roman"/>
                <w:color w:val="000000"/>
                <w:sz w:val="18"/>
                <w:szCs w:val="18"/>
              </w:rPr>
              <w:t>(750,589)</w:t>
            </w:r>
          </w:p>
        </w:tc>
        <w:tc>
          <w:tcPr>
            <w:tcW w:w="1559" w:type="dxa"/>
          </w:tcPr>
          <w:p w:rsidR="00997B8E" w:rsidRPr="009A595E" w:rsidRDefault="00997B8E" w:rsidP="00701788">
            <w:pPr>
              <w:pStyle w:val="table1"/>
              <w:spacing w:line="240" w:lineRule="auto"/>
              <w:rPr>
                <w:rFonts w:ascii="Times New Roman" w:hAnsi="Times New Roman"/>
                <w:color w:val="000000"/>
                <w:sz w:val="18"/>
                <w:szCs w:val="18"/>
              </w:rPr>
            </w:pPr>
            <w:r w:rsidRPr="009A595E">
              <w:rPr>
                <w:rFonts w:ascii="Times New Roman" w:hAnsi="Times New Roman"/>
                <w:color w:val="000000"/>
                <w:sz w:val="18"/>
                <w:szCs w:val="18"/>
              </w:rPr>
              <w:t>(556,014)</w:t>
            </w:r>
          </w:p>
        </w:tc>
      </w:tr>
      <w:tr w:rsidR="00997B8E" w:rsidRPr="009A595E" w:rsidTr="008907A4">
        <w:trPr>
          <w:trHeight w:val="20"/>
        </w:trPr>
        <w:tc>
          <w:tcPr>
            <w:tcW w:w="851" w:type="dxa"/>
          </w:tcPr>
          <w:p w:rsidR="00997B8E" w:rsidRPr="009A595E" w:rsidRDefault="00997B8E" w:rsidP="001B13B8">
            <w:pPr>
              <w:rPr>
                <w:sz w:val="18"/>
                <w:szCs w:val="18"/>
              </w:rPr>
            </w:pPr>
            <w:r w:rsidRPr="009A595E">
              <w:rPr>
                <w:sz w:val="18"/>
                <w:szCs w:val="18"/>
              </w:rPr>
              <w:t>III.3</w:t>
            </w:r>
          </w:p>
        </w:tc>
        <w:tc>
          <w:tcPr>
            <w:tcW w:w="5667" w:type="dxa"/>
          </w:tcPr>
          <w:p w:rsidR="00997B8E" w:rsidRPr="009A595E" w:rsidRDefault="00997B8E" w:rsidP="00AD3EC9">
            <w:pPr>
              <w:rPr>
                <w:sz w:val="18"/>
                <w:szCs w:val="18"/>
              </w:rPr>
            </w:pPr>
            <w:r w:rsidRPr="009A595E">
              <w:rPr>
                <w:sz w:val="18"/>
                <w:szCs w:val="18"/>
              </w:rPr>
              <w:t>Interest paid</w:t>
            </w:r>
          </w:p>
        </w:tc>
        <w:tc>
          <w:tcPr>
            <w:tcW w:w="851" w:type="dxa"/>
            <w:vAlign w:val="bottom"/>
          </w:tcPr>
          <w:p w:rsidR="00997B8E" w:rsidRPr="009A595E" w:rsidRDefault="00997B8E" w:rsidP="00983297">
            <w:pPr>
              <w:pStyle w:val="table1"/>
              <w:spacing w:line="240" w:lineRule="auto"/>
              <w:jc w:val="center"/>
              <w:rPr>
                <w:rFonts w:ascii="Times New Roman" w:hAnsi="Times New Roman"/>
                <w:sz w:val="18"/>
                <w:szCs w:val="18"/>
              </w:rPr>
            </w:pPr>
          </w:p>
        </w:tc>
        <w:tc>
          <w:tcPr>
            <w:tcW w:w="1420" w:type="dxa"/>
            <w:vAlign w:val="bottom"/>
          </w:tcPr>
          <w:p w:rsidR="00997B8E" w:rsidRPr="009A595E" w:rsidRDefault="00997B8E" w:rsidP="00885400">
            <w:pPr>
              <w:pStyle w:val="table1"/>
              <w:spacing w:line="240" w:lineRule="auto"/>
              <w:rPr>
                <w:rFonts w:ascii="Times New Roman" w:hAnsi="Times New Roman"/>
                <w:color w:val="000000"/>
                <w:sz w:val="18"/>
                <w:szCs w:val="18"/>
              </w:rPr>
            </w:pPr>
            <w:r w:rsidRPr="009A595E">
              <w:rPr>
                <w:rFonts w:ascii="Times New Roman" w:hAnsi="Times New Roman"/>
                <w:color w:val="000000"/>
                <w:sz w:val="18"/>
                <w:szCs w:val="18"/>
              </w:rPr>
              <w:t>0</w:t>
            </w:r>
          </w:p>
        </w:tc>
        <w:tc>
          <w:tcPr>
            <w:tcW w:w="1559" w:type="dxa"/>
            <w:vAlign w:val="bottom"/>
          </w:tcPr>
          <w:p w:rsidR="00997B8E" w:rsidRPr="009A595E" w:rsidRDefault="00997B8E" w:rsidP="00701788">
            <w:pPr>
              <w:pStyle w:val="table1"/>
              <w:spacing w:line="240" w:lineRule="auto"/>
              <w:rPr>
                <w:rFonts w:ascii="Times New Roman" w:hAnsi="Times New Roman"/>
                <w:color w:val="000000"/>
                <w:sz w:val="18"/>
                <w:szCs w:val="18"/>
              </w:rPr>
            </w:pPr>
            <w:r w:rsidRPr="009A595E">
              <w:rPr>
                <w:rFonts w:ascii="Times New Roman" w:hAnsi="Times New Roman"/>
                <w:color w:val="000000"/>
                <w:sz w:val="18"/>
                <w:szCs w:val="18"/>
              </w:rPr>
              <w:t>0</w:t>
            </w:r>
          </w:p>
        </w:tc>
      </w:tr>
      <w:tr w:rsidR="00997B8E" w:rsidRPr="009A595E" w:rsidTr="008907A4">
        <w:trPr>
          <w:trHeight w:val="20"/>
        </w:trPr>
        <w:tc>
          <w:tcPr>
            <w:tcW w:w="851" w:type="dxa"/>
          </w:tcPr>
          <w:p w:rsidR="00997B8E" w:rsidRPr="009A595E" w:rsidRDefault="00997B8E" w:rsidP="001B13B8">
            <w:pPr>
              <w:rPr>
                <w:sz w:val="18"/>
                <w:szCs w:val="18"/>
              </w:rPr>
            </w:pPr>
            <w:r w:rsidRPr="009A595E">
              <w:rPr>
                <w:sz w:val="18"/>
                <w:szCs w:val="18"/>
              </w:rPr>
              <w:t>III.4</w:t>
            </w:r>
          </w:p>
        </w:tc>
        <w:tc>
          <w:tcPr>
            <w:tcW w:w="5667" w:type="dxa"/>
          </w:tcPr>
          <w:p w:rsidR="00997B8E" w:rsidRPr="009A595E" w:rsidRDefault="00997B8E" w:rsidP="00AD3EC9">
            <w:pPr>
              <w:rPr>
                <w:sz w:val="18"/>
                <w:szCs w:val="18"/>
              </w:rPr>
            </w:pPr>
            <w:r w:rsidRPr="009A595E">
              <w:rPr>
                <w:sz w:val="18"/>
                <w:szCs w:val="18"/>
              </w:rPr>
              <w:t>Other payments:</w:t>
            </w:r>
          </w:p>
        </w:tc>
        <w:tc>
          <w:tcPr>
            <w:tcW w:w="851" w:type="dxa"/>
            <w:vAlign w:val="bottom"/>
          </w:tcPr>
          <w:p w:rsidR="00997B8E" w:rsidRPr="009A595E" w:rsidRDefault="00997B8E" w:rsidP="00983297">
            <w:pPr>
              <w:pStyle w:val="table1"/>
              <w:spacing w:line="240" w:lineRule="auto"/>
              <w:jc w:val="center"/>
              <w:rPr>
                <w:rFonts w:ascii="Times New Roman" w:hAnsi="Times New Roman"/>
                <w:sz w:val="18"/>
                <w:szCs w:val="18"/>
              </w:rPr>
            </w:pPr>
          </w:p>
        </w:tc>
        <w:tc>
          <w:tcPr>
            <w:tcW w:w="1420" w:type="dxa"/>
            <w:vAlign w:val="bottom"/>
          </w:tcPr>
          <w:p w:rsidR="00997B8E" w:rsidRPr="009A595E" w:rsidRDefault="00997B8E" w:rsidP="00B2345D">
            <w:pPr>
              <w:pStyle w:val="table1"/>
              <w:spacing w:line="240" w:lineRule="auto"/>
              <w:rPr>
                <w:rFonts w:ascii="Times New Roman" w:hAnsi="Times New Roman"/>
                <w:sz w:val="18"/>
                <w:szCs w:val="18"/>
              </w:rPr>
            </w:pPr>
            <w:r w:rsidRPr="009A595E">
              <w:rPr>
                <w:rFonts w:ascii="Times New Roman" w:hAnsi="Times New Roman"/>
                <w:sz w:val="18"/>
                <w:szCs w:val="18"/>
              </w:rPr>
              <w:t>(2,808,247)</w:t>
            </w:r>
          </w:p>
        </w:tc>
        <w:tc>
          <w:tcPr>
            <w:tcW w:w="1559" w:type="dxa"/>
            <w:vAlign w:val="bottom"/>
          </w:tcPr>
          <w:p w:rsidR="00997B8E" w:rsidRPr="009A595E" w:rsidRDefault="00997B8E" w:rsidP="00701788">
            <w:pPr>
              <w:pStyle w:val="table1"/>
              <w:spacing w:line="240" w:lineRule="auto"/>
              <w:rPr>
                <w:rFonts w:ascii="Times New Roman" w:hAnsi="Times New Roman"/>
                <w:sz w:val="18"/>
                <w:szCs w:val="18"/>
              </w:rPr>
            </w:pPr>
            <w:r w:rsidRPr="009A595E">
              <w:rPr>
                <w:rFonts w:ascii="Times New Roman" w:hAnsi="Times New Roman"/>
                <w:sz w:val="18"/>
                <w:szCs w:val="18"/>
              </w:rPr>
              <w:t>(36,773,783)</w:t>
            </w:r>
          </w:p>
        </w:tc>
      </w:tr>
      <w:tr w:rsidR="00997B8E" w:rsidRPr="009A595E" w:rsidTr="008907A4">
        <w:trPr>
          <w:trHeight w:val="20"/>
        </w:trPr>
        <w:tc>
          <w:tcPr>
            <w:tcW w:w="851" w:type="dxa"/>
          </w:tcPr>
          <w:p w:rsidR="00997B8E" w:rsidRPr="009A595E" w:rsidRDefault="00997B8E" w:rsidP="00983297">
            <w:pPr>
              <w:rPr>
                <w:b/>
                <w:sz w:val="18"/>
                <w:szCs w:val="18"/>
              </w:rPr>
            </w:pPr>
            <w:r w:rsidRPr="009A595E">
              <w:rPr>
                <w:b/>
                <w:sz w:val="18"/>
                <w:szCs w:val="18"/>
              </w:rPr>
              <w:t>B.</w:t>
            </w:r>
          </w:p>
        </w:tc>
        <w:tc>
          <w:tcPr>
            <w:tcW w:w="5667" w:type="dxa"/>
          </w:tcPr>
          <w:p w:rsidR="00997B8E" w:rsidRPr="009A595E" w:rsidRDefault="00997B8E" w:rsidP="00AD3EC9">
            <w:pPr>
              <w:rPr>
                <w:b/>
                <w:sz w:val="18"/>
                <w:szCs w:val="18"/>
              </w:rPr>
            </w:pPr>
            <w:r w:rsidRPr="009A595E">
              <w:rPr>
                <w:b/>
                <w:bCs/>
                <w:sz w:val="18"/>
                <w:szCs w:val="18"/>
              </w:rPr>
              <w:t>CASH FLOWS FROM</w:t>
            </w:r>
            <w:r w:rsidRPr="009A595E">
              <w:rPr>
                <w:b/>
                <w:sz w:val="18"/>
                <w:szCs w:val="18"/>
              </w:rPr>
              <w:t xml:space="preserve"> INVESTING ACTIVITIES</w:t>
            </w:r>
          </w:p>
        </w:tc>
        <w:tc>
          <w:tcPr>
            <w:tcW w:w="851" w:type="dxa"/>
            <w:vAlign w:val="bottom"/>
          </w:tcPr>
          <w:p w:rsidR="00997B8E" w:rsidRPr="009A595E" w:rsidRDefault="00997B8E" w:rsidP="00983297">
            <w:pPr>
              <w:pStyle w:val="table1"/>
              <w:spacing w:line="240" w:lineRule="auto"/>
              <w:jc w:val="center"/>
              <w:rPr>
                <w:rFonts w:ascii="Times New Roman" w:hAnsi="Times New Roman"/>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b/>
                <w:sz w:val="18"/>
                <w:szCs w:val="18"/>
              </w:rPr>
            </w:pPr>
            <w:r w:rsidRPr="009A595E">
              <w:rPr>
                <w:rFonts w:ascii="Times New Roman" w:hAnsi="Times New Roman"/>
                <w:b/>
                <w:sz w:val="18"/>
                <w:szCs w:val="18"/>
              </w:rPr>
              <w:t>(37,818,568)</w:t>
            </w:r>
          </w:p>
        </w:tc>
        <w:tc>
          <w:tcPr>
            <w:tcW w:w="1559" w:type="dxa"/>
            <w:vAlign w:val="bottom"/>
          </w:tcPr>
          <w:p w:rsidR="00997B8E" w:rsidRPr="009A595E" w:rsidRDefault="00997B8E" w:rsidP="00705BA7">
            <w:pPr>
              <w:pStyle w:val="table1"/>
              <w:spacing w:line="240" w:lineRule="auto"/>
              <w:rPr>
                <w:rFonts w:ascii="Times New Roman" w:hAnsi="Times New Roman"/>
                <w:b/>
                <w:sz w:val="18"/>
                <w:szCs w:val="18"/>
              </w:rPr>
            </w:pPr>
            <w:r w:rsidRPr="009A595E">
              <w:rPr>
                <w:rFonts w:ascii="Times New Roman" w:hAnsi="Times New Roman"/>
                <w:b/>
                <w:sz w:val="18"/>
                <w:szCs w:val="18"/>
              </w:rPr>
              <w:t>(11,977,666)</w:t>
            </w:r>
          </w:p>
        </w:tc>
      </w:tr>
      <w:tr w:rsidR="00997B8E" w:rsidRPr="009A595E" w:rsidTr="008907A4">
        <w:trPr>
          <w:trHeight w:val="20"/>
        </w:trPr>
        <w:tc>
          <w:tcPr>
            <w:tcW w:w="851" w:type="dxa"/>
          </w:tcPr>
          <w:p w:rsidR="00997B8E" w:rsidRPr="009A595E" w:rsidRDefault="00997B8E" w:rsidP="001B13B8">
            <w:pPr>
              <w:rPr>
                <w:sz w:val="18"/>
                <w:szCs w:val="18"/>
              </w:rPr>
            </w:pPr>
            <w:r w:rsidRPr="009A595E">
              <w:rPr>
                <w:sz w:val="18"/>
                <w:szCs w:val="18"/>
              </w:rPr>
              <w:t>I.</w:t>
            </w:r>
          </w:p>
        </w:tc>
        <w:tc>
          <w:tcPr>
            <w:tcW w:w="5667" w:type="dxa"/>
          </w:tcPr>
          <w:p w:rsidR="00997B8E" w:rsidRPr="009A595E" w:rsidRDefault="00997B8E" w:rsidP="00AD3EC9">
            <w:pPr>
              <w:rPr>
                <w:sz w:val="18"/>
                <w:szCs w:val="18"/>
              </w:rPr>
            </w:pPr>
            <w:r w:rsidRPr="009A595E">
              <w:rPr>
                <w:sz w:val="18"/>
                <w:szCs w:val="18"/>
              </w:rPr>
              <w:t>Acquisition of fixed assets (excl. financial) and biological assets</w:t>
            </w:r>
          </w:p>
        </w:tc>
        <w:tc>
          <w:tcPr>
            <w:tcW w:w="851" w:type="dxa"/>
            <w:vAlign w:val="bottom"/>
          </w:tcPr>
          <w:p w:rsidR="00997B8E" w:rsidRPr="009A595E" w:rsidRDefault="00997B8E" w:rsidP="00983297">
            <w:pPr>
              <w:pStyle w:val="table1"/>
              <w:spacing w:line="240" w:lineRule="auto"/>
              <w:jc w:val="center"/>
              <w:rPr>
                <w:rFonts w:ascii="Times New Roman" w:hAnsi="Times New Roman"/>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b/>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sz w:val="18"/>
                <w:szCs w:val="18"/>
              </w:rPr>
            </w:pPr>
          </w:p>
        </w:tc>
      </w:tr>
      <w:tr w:rsidR="00997B8E" w:rsidRPr="009A595E" w:rsidTr="008907A4">
        <w:trPr>
          <w:trHeight w:val="20"/>
        </w:trPr>
        <w:tc>
          <w:tcPr>
            <w:tcW w:w="851" w:type="dxa"/>
          </w:tcPr>
          <w:p w:rsidR="00997B8E" w:rsidRPr="009A595E" w:rsidRDefault="00997B8E" w:rsidP="001B13B8">
            <w:pPr>
              <w:rPr>
                <w:sz w:val="18"/>
                <w:szCs w:val="18"/>
              </w:rPr>
            </w:pPr>
            <w:r w:rsidRPr="009A595E">
              <w:rPr>
                <w:sz w:val="18"/>
                <w:szCs w:val="18"/>
              </w:rPr>
              <w:t>II.</w:t>
            </w:r>
          </w:p>
        </w:tc>
        <w:tc>
          <w:tcPr>
            <w:tcW w:w="5667" w:type="dxa"/>
          </w:tcPr>
          <w:p w:rsidR="00997B8E" w:rsidRPr="009A595E" w:rsidRDefault="00997B8E" w:rsidP="00AD3EC9">
            <w:pPr>
              <w:rPr>
                <w:sz w:val="18"/>
                <w:szCs w:val="18"/>
              </w:rPr>
            </w:pPr>
            <w:r w:rsidRPr="009A595E">
              <w:rPr>
                <w:sz w:val="18"/>
                <w:szCs w:val="18"/>
              </w:rPr>
              <w:t>Disposal of fixed assets (excl. financial) and biological assets</w:t>
            </w:r>
          </w:p>
        </w:tc>
        <w:tc>
          <w:tcPr>
            <w:tcW w:w="851" w:type="dxa"/>
            <w:vAlign w:val="bottom"/>
          </w:tcPr>
          <w:p w:rsidR="00997B8E" w:rsidRPr="009A595E" w:rsidRDefault="00997B8E" w:rsidP="00983297">
            <w:pPr>
              <w:pStyle w:val="table1"/>
              <w:spacing w:line="240" w:lineRule="auto"/>
              <w:jc w:val="center"/>
              <w:rPr>
                <w:rFonts w:ascii="Times New Roman" w:hAnsi="Times New Roman"/>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sz w:val="18"/>
                <w:szCs w:val="18"/>
              </w:rPr>
            </w:pPr>
          </w:p>
        </w:tc>
      </w:tr>
      <w:tr w:rsidR="00997B8E" w:rsidRPr="009A595E" w:rsidTr="008907A4">
        <w:trPr>
          <w:trHeight w:val="20"/>
        </w:trPr>
        <w:tc>
          <w:tcPr>
            <w:tcW w:w="851" w:type="dxa"/>
          </w:tcPr>
          <w:p w:rsidR="00997B8E" w:rsidRPr="009A595E" w:rsidRDefault="00997B8E" w:rsidP="00983297">
            <w:pPr>
              <w:rPr>
                <w:b/>
                <w:sz w:val="18"/>
                <w:szCs w:val="18"/>
              </w:rPr>
            </w:pPr>
            <w:r w:rsidRPr="009A595E">
              <w:rPr>
                <w:sz w:val="18"/>
                <w:szCs w:val="18"/>
              </w:rPr>
              <w:t>III</w:t>
            </w:r>
            <w:r w:rsidRPr="009A595E">
              <w:rPr>
                <w:b/>
                <w:sz w:val="18"/>
                <w:szCs w:val="18"/>
              </w:rPr>
              <w:t>.</w:t>
            </w:r>
          </w:p>
        </w:tc>
        <w:tc>
          <w:tcPr>
            <w:tcW w:w="5667" w:type="dxa"/>
          </w:tcPr>
          <w:p w:rsidR="00997B8E" w:rsidRPr="009A595E" w:rsidRDefault="00997B8E" w:rsidP="00AD3EC9">
            <w:pPr>
              <w:rPr>
                <w:sz w:val="18"/>
                <w:szCs w:val="18"/>
              </w:rPr>
            </w:pPr>
            <w:r w:rsidRPr="009A595E">
              <w:rPr>
                <w:sz w:val="18"/>
                <w:szCs w:val="18"/>
              </w:rPr>
              <w:t>Acquisition of long-term financial assets</w:t>
            </w:r>
          </w:p>
        </w:tc>
        <w:tc>
          <w:tcPr>
            <w:tcW w:w="851" w:type="dxa"/>
            <w:vAlign w:val="bottom"/>
          </w:tcPr>
          <w:p w:rsidR="00997B8E" w:rsidRPr="009A595E" w:rsidRDefault="00997B8E" w:rsidP="00983297">
            <w:pPr>
              <w:pStyle w:val="table1"/>
              <w:spacing w:line="240" w:lineRule="auto"/>
              <w:jc w:val="center"/>
              <w:rPr>
                <w:rFonts w:ascii="Times New Roman" w:hAnsi="Times New Roman"/>
                <w:b/>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sz w:val="18"/>
                <w:szCs w:val="18"/>
              </w:rPr>
            </w:pPr>
            <w:r w:rsidRPr="009A595E">
              <w:rPr>
                <w:rFonts w:ascii="Times New Roman" w:hAnsi="Times New Roman"/>
                <w:sz w:val="18"/>
                <w:szCs w:val="18"/>
              </w:rPr>
              <w:t>(37,922,055)</w:t>
            </w:r>
          </w:p>
        </w:tc>
        <w:tc>
          <w:tcPr>
            <w:tcW w:w="1559" w:type="dxa"/>
            <w:vAlign w:val="bottom"/>
          </w:tcPr>
          <w:p w:rsidR="00997B8E" w:rsidRPr="009A595E" w:rsidRDefault="00997B8E" w:rsidP="00705BA7">
            <w:pPr>
              <w:pStyle w:val="table1"/>
              <w:spacing w:line="240" w:lineRule="auto"/>
              <w:rPr>
                <w:rFonts w:ascii="Times New Roman" w:hAnsi="Times New Roman"/>
                <w:bCs/>
                <w:sz w:val="18"/>
                <w:szCs w:val="18"/>
              </w:rPr>
            </w:pPr>
            <w:r w:rsidRPr="009A595E">
              <w:rPr>
                <w:rFonts w:ascii="Times New Roman" w:hAnsi="Times New Roman"/>
                <w:bCs/>
                <w:sz w:val="18"/>
                <w:szCs w:val="18"/>
              </w:rPr>
              <w:t>(11,977,666)</w:t>
            </w:r>
          </w:p>
        </w:tc>
      </w:tr>
      <w:tr w:rsidR="00997B8E" w:rsidRPr="009A595E" w:rsidTr="008907A4">
        <w:trPr>
          <w:trHeight w:val="20"/>
        </w:trPr>
        <w:tc>
          <w:tcPr>
            <w:tcW w:w="851" w:type="dxa"/>
          </w:tcPr>
          <w:p w:rsidR="00997B8E" w:rsidRPr="009A595E" w:rsidRDefault="00997B8E" w:rsidP="00983297">
            <w:pPr>
              <w:rPr>
                <w:sz w:val="18"/>
                <w:szCs w:val="18"/>
              </w:rPr>
            </w:pPr>
            <w:r w:rsidRPr="009A595E">
              <w:rPr>
                <w:sz w:val="18"/>
                <w:szCs w:val="18"/>
              </w:rPr>
              <w:t>IV.</w:t>
            </w:r>
          </w:p>
        </w:tc>
        <w:tc>
          <w:tcPr>
            <w:tcW w:w="5667" w:type="dxa"/>
          </w:tcPr>
          <w:p w:rsidR="00997B8E" w:rsidRPr="009A595E" w:rsidRDefault="00997B8E" w:rsidP="00AD3EC9">
            <w:pPr>
              <w:rPr>
                <w:sz w:val="18"/>
                <w:szCs w:val="18"/>
              </w:rPr>
            </w:pPr>
            <w:r w:rsidRPr="009A595E">
              <w:rPr>
                <w:sz w:val="18"/>
                <w:szCs w:val="18"/>
              </w:rPr>
              <w:t>Disposal of long-term financial assets</w:t>
            </w:r>
          </w:p>
        </w:tc>
        <w:tc>
          <w:tcPr>
            <w:tcW w:w="851" w:type="dxa"/>
            <w:vAlign w:val="bottom"/>
          </w:tcPr>
          <w:p w:rsidR="00997B8E" w:rsidRPr="009A595E" w:rsidRDefault="00997B8E" w:rsidP="00983297">
            <w:pPr>
              <w:pStyle w:val="table1"/>
              <w:spacing w:line="240" w:lineRule="auto"/>
              <w:jc w:val="center"/>
              <w:rPr>
                <w:rFonts w:ascii="Times New Roman" w:hAnsi="Times New Roman"/>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sz w:val="18"/>
                <w:szCs w:val="18"/>
              </w:rPr>
            </w:pPr>
          </w:p>
        </w:tc>
      </w:tr>
      <w:tr w:rsidR="00997B8E" w:rsidRPr="009A595E" w:rsidTr="008907A4">
        <w:trPr>
          <w:trHeight w:val="20"/>
        </w:trPr>
        <w:tc>
          <w:tcPr>
            <w:tcW w:w="851" w:type="dxa"/>
          </w:tcPr>
          <w:p w:rsidR="00997B8E" w:rsidRPr="009A595E" w:rsidRDefault="00997B8E" w:rsidP="001B13B8">
            <w:pPr>
              <w:rPr>
                <w:sz w:val="18"/>
                <w:szCs w:val="18"/>
              </w:rPr>
            </w:pPr>
            <w:r w:rsidRPr="009A595E">
              <w:rPr>
                <w:sz w:val="18"/>
                <w:szCs w:val="18"/>
              </w:rPr>
              <w:t>V.</w:t>
            </w:r>
          </w:p>
        </w:tc>
        <w:tc>
          <w:tcPr>
            <w:tcW w:w="5667" w:type="dxa"/>
          </w:tcPr>
          <w:p w:rsidR="00997B8E" w:rsidRPr="009A595E" w:rsidRDefault="00997B8E" w:rsidP="00AD3EC9">
            <w:pPr>
              <w:rPr>
                <w:sz w:val="18"/>
                <w:szCs w:val="18"/>
              </w:rPr>
            </w:pPr>
            <w:r w:rsidRPr="009A595E">
              <w:rPr>
                <w:sz w:val="18"/>
                <w:szCs w:val="18"/>
              </w:rPr>
              <w:t>(Increase) Decrease in time deposits</w:t>
            </w:r>
          </w:p>
        </w:tc>
        <w:tc>
          <w:tcPr>
            <w:tcW w:w="851" w:type="dxa"/>
            <w:vAlign w:val="bottom"/>
          </w:tcPr>
          <w:p w:rsidR="00997B8E" w:rsidRPr="009A595E" w:rsidRDefault="00997B8E" w:rsidP="00983297">
            <w:pPr>
              <w:pStyle w:val="table1"/>
              <w:spacing w:line="240" w:lineRule="auto"/>
              <w:jc w:val="center"/>
              <w:rPr>
                <w:rFonts w:ascii="Times New Roman" w:hAnsi="Times New Roman"/>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sz w:val="18"/>
                <w:szCs w:val="18"/>
              </w:rPr>
            </w:pPr>
          </w:p>
        </w:tc>
      </w:tr>
      <w:tr w:rsidR="00997B8E" w:rsidRPr="009A595E" w:rsidTr="008907A4">
        <w:trPr>
          <w:trHeight w:val="20"/>
        </w:trPr>
        <w:tc>
          <w:tcPr>
            <w:tcW w:w="851" w:type="dxa"/>
          </w:tcPr>
          <w:p w:rsidR="00997B8E" w:rsidRPr="009A595E" w:rsidRDefault="00997B8E" w:rsidP="00983297">
            <w:pPr>
              <w:rPr>
                <w:sz w:val="18"/>
                <w:szCs w:val="18"/>
              </w:rPr>
            </w:pPr>
            <w:r w:rsidRPr="009A595E">
              <w:rPr>
                <w:sz w:val="18"/>
                <w:szCs w:val="18"/>
              </w:rPr>
              <w:t>VI.</w:t>
            </w:r>
          </w:p>
        </w:tc>
        <w:tc>
          <w:tcPr>
            <w:tcW w:w="5667" w:type="dxa"/>
          </w:tcPr>
          <w:p w:rsidR="00997B8E" w:rsidRPr="009A595E" w:rsidRDefault="00997B8E" w:rsidP="00AD3EC9">
            <w:pPr>
              <w:rPr>
                <w:sz w:val="18"/>
                <w:szCs w:val="18"/>
              </w:rPr>
            </w:pPr>
            <w:r w:rsidRPr="009A595E">
              <w:rPr>
                <w:sz w:val="18"/>
                <w:szCs w:val="18"/>
              </w:rPr>
              <w:t>Other cash flows from investing activities</w:t>
            </w:r>
          </w:p>
        </w:tc>
        <w:tc>
          <w:tcPr>
            <w:tcW w:w="851" w:type="dxa"/>
            <w:vAlign w:val="bottom"/>
          </w:tcPr>
          <w:p w:rsidR="00997B8E" w:rsidRPr="009A595E" w:rsidRDefault="00997B8E" w:rsidP="00983297">
            <w:pPr>
              <w:pStyle w:val="table1"/>
              <w:spacing w:line="240" w:lineRule="auto"/>
              <w:jc w:val="center"/>
              <w:rPr>
                <w:rFonts w:ascii="Times New Roman" w:hAnsi="Times New Roman"/>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sz w:val="18"/>
                <w:szCs w:val="18"/>
              </w:rPr>
            </w:pPr>
          </w:p>
        </w:tc>
      </w:tr>
      <w:tr w:rsidR="00997B8E" w:rsidRPr="009A595E" w:rsidTr="008907A4">
        <w:trPr>
          <w:trHeight w:val="20"/>
        </w:trPr>
        <w:tc>
          <w:tcPr>
            <w:tcW w:w="851" w:type="dxa"/>
          </w:tcPr>
          <w:p w:rsidR="00997B8E" w:rsidRPr="009A595E" w:rsidRDefault="00997B8E" w:rsidP="00983297">
            <w:pPr>
              <w:rPr>
                <w:sz w:val="18"/>
                <w:szCs w:val="18"/>
              </w:rPr>
            </w:pPr>
            <w:r w:rsidRPr="009A595E">
              <w:rPr>
                <w:sz w:val="18"/>
                <w:szCs w:val="18"/>
              </w:rPr>
              <w:t xml:space="preserve">VII. </w:t>
            </w:r>
          </w:p>
        </w:tc>
        <w:tc>
          <w:tcPr>
            <w:tcW w:w="5667" w:type="dxa"/>
          </w:tcPr>
          <w:p w:rsidR="00997B8E" w:rsidRPr="009A595E" w:rsidRDefault="00997B8E" w:rsidP="00AD3EC9">
            <w:pPr>
              <w:rPr>
                <w:b/>
                <w:sz w:val="18"/>
                <w:szCs w:val="18"/>
              </w:rPr>
            </w:pPr>
            <w:r w:rsidRPr="009A595E">
              <w:rPr>
                <w:b/>
                <w:bCs/>
                <w:sz w:val="18"/>
                <w:szCs w:val="18"/>
              </w:rPr>
              <w:t>CASH FLOWS FROM</w:t>
            </w:r>
            <w:r w:rsidRPr="009A595E">
              <w:rPr>
                <w:b/>
                <w:sz w:val="18"/>
                <w:szCs w:val="18"/>
              </w:rPr>
              <w:t xml:space="preserve"> FINANCING ACTIVITIES</w:t>
            </w:r>
          </w:p>
        </w:tc>
        <w:tc>
          <w:tcPr>
            <w:tcW w:w="851" w:type="dxa"/>
            <w:vAlign w:val="bottom"/>
          </w:tcPr>
          <w:p w:rsidR="00997B8E" w:rsidRPr="009A595E" w:rsidRDefault="00997B8E" w:rsidP="00983297">
            <w:pPr>
              <w:pStyle w:val="table1"/>
              <w:spacing w:line="240" w:lineRule="auto"/>
              <w:jc w:val="center"/>
              <w:rPr>
                <w:rFonts w:ascii="Times New Roman" w:hAnsi="Times New Roman"/>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sz w:val="18"/>
                <w:szCs w:val="18"/>
              </w:rPr>
            </w:pPr>
            <w:r w:rsidRPr="009A595E">
              <w:rPr>
                <w:rFonts w:ascii="Times New Roman" w:hAnsi="Times New Roman"/>
                <w:sz w:val="18"/>
                <w:szCs w:val="18"/>
              </w:rPr>
              <w:t>103,487</w:t>
            </w:r>
          </w:p>
        </w:tc>
        <w:tc>
          <w:tcPr>
            <w:tcW w:w="1559" w:type="dxa"/>
            <w:vAlign w:val="bottom"/>
          </w:tcPr>
          <w:p w:rsidR="00997B8E" w:rsidRPr="009A595E" w:rsidRDefault="00997B8E" w:rsidP="00705BA7">
            <w:pPr>
              <w:pStyle w:val="table1"/>
              <w:spacing w:line="240" w:lineRule="auto"/>
              <w:rPr>
                <w:rFonts w:ascii="Times New Roman" w:hAnsi="Times New Roman"/>
                <w:sz w:val="18"/>
                <w:szCs w:val="18"/>
              </w:rPr>
            </w:pPr>
          </w:p>
        </w:tc>
      </w:tr>
      <w:tr w:rsidR="00997B8E" w:rsidRPr="009A595E" w:rsidTr="008907A4">
        <w:trPr>
          <w:trHeight w:val="20"/>
        </w:trPr>
        <w:tc>
          <w:tcPr>
            <w:tcW w:w="851" w:type="dxa"/>
          </w:tcPr>
          <w:p w:rsidR="00997B8E" w:rsidRPr="009A595E" w:rsidRDefault="00997B8E" w:rsidP="00983297">
            <w:pPr>
              <w:rPr>
                <w:b/>
                <w:sz w:val="18"/>
                <w:szCs w:val="18"/>
              </w:rPr>
            </w:pPr>
            <w:r w:rsidRPr="009A595E">
              <w:rPr>
                <w:b/>
                <w:sz w:val="18"/>
                <w:szCs w:val="18"/>
              </w:rPr>
              <w:t>C.</w:t>
            </w:r>
          </w:p>
        </w:tc>
        <w:tc>
          <w:tcPr>
            <w:tcW w:w="5667" w:type="dxa"/>
          </w:tcPr>
          <w:p w:rsidR="00997B8E" w:rsidRPr="009A595E" w:rsidRDefault="00997B8E" w:rsidP="00AD3EC9">
            <w:pPr>
              <w:rPr>
                <w:sz w:val="18"/>
                <w:szCs w:val="18"/>
              </w:rPr>
            </w:pPr>
            <w:r w:rsidRPr="009A595E">
              <w:rPr>
                <w:sz w:val="18"/>
                <w:szCs w:val="18"/>
              </w:rPr>
              <w:t>Inflows from taken loans</w:t>
            </w:r>
          </w:p>
        </w:tc>
        <w:tc>
          <w:tcPr>
            <w:tcW w:w="851" w:type="dxa"/>
            <w:vAlign w:val="bottom"/>
          </w:tcPr>
          <w:p w:rsidR="00997B8E" w:rsidRPr="009A595E" w:rsidRDefault="00997B8E" w:rsidP="00983297">
            <w:pPr>
              <w:pStyle w:val="table1"/>
              <w:spacing w:line="240" w:lineRule="auto"/>
              <w:jc w:val="center"/>
              <w:rPr>
                <w:rFonts w:ascii="Times New Roman" w:hAnsi="Times New Roman"/>
                <w:b/>
                <w:color w:val="000000"/>
                <w:sz w:val="18"/>
                <w:szCs w:val="18"/>
              </w:rPr>
            </w:pPr>
          </w:p>
        </w:tc>
        <w:tc>
          <w:tcPr>
            <w:tcW w:w="1420" w:type="dxa"/>
            <w:vAlign w:val="bottom"/>
          </w:tcPr>
          <w:p w:rsidR="00997B8E" w:rsidRPr="009A595E" w:rsidRDefault="00997B8E" w:rsidP="00885400">
            <w:pPr>
              <w:pStyle w:val="table1"/>
              <w:spacing w:line="240" w:lineRule="auto"/>
              <w:rPr>
                <w:rFonts w:ascii="Times New Roman" w:hAnsi="Times New Roman"/>
                <w:b/>
                <w:color w:val="000000"/>
                <w:sz w:val="18"/>
                <w:szCs w:val="18"/>
              </w:rPr>
            </w:pPr>
          </w:p>
        </w:tc>
        <w:tc>
          <w:tcPr>
            <w:tcW w:w="1559" w:type="dxa"/>
            <w:vAlign w:val="bottom"/>
          </w:tcPr>
          <w:p w:rsidR="00997B8E" w:rsidRPr="009A595E" w:rsidRDefault="00997B8E" w:rsidP="00922D7B">
            <w:pPr>
              <w:pStyle w:val="table1"/>
              <w:spacing w:line="240" w:lineRule="auto"/>
              <w:rPr>
                <w:rFonts w:ascii="Times New Roman" w:hAnsi="Times New Roman"/>
                <w:b/>
                <w:color w:val="000000"/>
                <w:sz w:val="18"/>
                <w:szCs w:val="18"/>
              </w:rPr>
            </w:pPr>
          </w:p>
        </w:tc>
      </w:tr>
      <w:tr w:rsidR="00997B8E" w:rsidRPr="009A595E" w:rsidTr="008907A4">
        <w:trPr>
          <w:trHeight w:val="20"/>
        </w:trPr>
        <w:tc>
          <w:tcPr>
            <w:tcW w:w="851" w:type="dxa"/>
          </w:tcPr>
          <w:p w:rsidR="00997B8E" w:rsidRPr="009A595E" w:rsidRDefault="00997B8E" w:rsidP="00983297">
            <w:pPr>
              <w:rPr>
                <w:sz w:val="18"/>
                <w:szCs w:val="18"/>
              </w:rPr>
            </w:pPr>
            <w:r w:rsidRPr="009A595E">
              <w:rPr>
                <w:sz w:val="18"/>
                <w:szCs w:val="18"/>
              </w:rPr>
              <w:t>I.</w:t>
            </w:r>
          </w:p>
        </w:tc>
        <w:tc>
          <w:tcPr>
            <w:tcW w:w="5667" w:type="dxa"/>
          </w:tcPr>
          <w:p w:rsidR="00997B8E" w:rsidRPr="009A595E" w:rsidRDefault="00997B8E" w:rsidP="00AD3EC9">
            <w:pPr>
              <w:rPr>
                <w:sz w:val="18"/>
                <w:szCs w:val="18"/>
              </w:rPr>
            </w:pPr>
            <w:r w:rsidRPr="009A595E">
              <w:rPr>
                <w:sz w:val="18"/>
                <w:szCs w:val="18"/>
              </w:rPr>
              <w:t>Repayment of taken loans</w:t>
            </w:r>
          </w:p>
        </w:tc>
        <w:tc>
          <w:tcPr>
            <w:tcW w:w="851" w:type="dxa"/>
            <w:vAlign w:val="bottom"/>
          </w:tcPr>
          <w:p w:rsidR="00997B8E" w:rsidRPr="009A595E" w:rsidRDefault="00997B8E" w:rsidP="00983297">
            <w:pPr>
              <w:pStyle w:val="table1"/>
              <w:spacing w:line="240" w:lineRule="auto"/>
              <w:jc w:val="center"/>
              <w:rPr>
                <w:rFonts w:ascii="Times New Roman" w:hAnsi="Times New Roman"/>
                <w:b/>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b/>
                <w:color w:val="000000"/>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b/>
                <w:color w:val="000000"/>
                <w:sz w:val="18"/>
                <w:szCs w:val="18"/>
              </w:rPr>
            </w:pPr>
          </w:p>
        </w:tc>
      </w:tr>
      <w:tr w:rsidR="00997B8E" w:rsidRPr="009A595E" w:rsidTr="008907A4">
        <w:trPr>
          <w:trHeight w:val="20"/>
        </w:trPr>
        <w:tc>
          <w:tcPr>
            <w:tcW w:w="851" w:type="dxa"/>
          </w:tcPr>
          <w:p w:rsidR="00997B8E" w:rsidRPr="009A595E" w:rsidRDefault="00997B8E" w:rsidP="00983297">
            <w:pPr>
              <w:rPr>
                <w:sz w:val="18"/>
                <w:szCs w:val="18"/>
              </w:rPr>
            </w:pPr>
            <w:r w:rsidRPr="009A595E">
              <w:rPr>
                <w:sz w:val="18"/>
                <w:szCs w:val="18"/>
              </w:rPr>
              <w:t>II.</w:t>
            </w:r>
          </w:p>
        </w:tc>
        <w:tc>
          <w:tcPr>
            <w:tcW w:w="5667" w:type="dxa"/>
          </w:tcPr>
          <w:p w:rsidR="00997B8E" w:rsidRPr="009A595E" w:rsidRDefault="00997B8E" w:rsidP="00AD3EC9">
            <w:pPr>
              <w:rPr>
                <w:sz w:val="18"/>
                <w:szCs w:val="18"/>
              </w:rPr>
            </w:pPr>
            <w:r w:rsidRPr="009A595E">
              <w:rPr>
                <w:sz w:val="18"/>
                <w:szCs w:val="18"/>
              </w:rPr>
              <w:t>Other cash flows from financing activities</w:t>
            </w:r>
          </w:p>
        </w:tc>
        <w:tc>
          <w:tcPr>
            <w:tcW w:w="851" w:type="dxa"/>
            <w:vAlign w:val="bottom"/>
          </w:tcPr>
          <w:p w:rsidR="00997B8E" w:rsidRPr="009A595E" w:rsidRDefault="00997B8E" w:rsidP="00983297">
            <w:pPr>
              <w:pStyle w:val="table1"/>
              <w:spacing w:line="240" w:lineRule="auto"/>
              <w:jc w:val="center"/>
              <w:rPr>
                <w:rFonts w:ascii="Times New Roman" w:hAnsi="Times New Roman"/>
                <w:b/>
                <w:color w:val="000000"/>
                <w:sz w:val="18"/>
                <w:szCs w:val="18"/>
              </w:rPr>
            </w:pPr>
          </w:p>
        </w:tc>
        <w:tc>
          <w:tcPr>
            <w:tcW w:w="1420" w:type="dxa"/>
            <w:vAlign w:val="bottom"/>
          </w:tcPr>
          <w:p w:rsidR="00997B8E" w:rsidRPr="009A595E" w:rsidRDefault="00997B8E" w:rsidP="00885400">
            <w:pPr>
              <w:pStyle w:val="table1"/>
              <w:spacing w:line="240" w:lineRule="auto"/>
              <w:rPr>
                <w:rFonts w:ascii="Times New Roman" w:hAnsi="Times New Roman"/>
                <w:color w:val="000000"/>
                <w:sz w:val="18"/>
                <w:szCs w:val="18"/>
              </w:rPr>
            </w:pPr>
          </w:p>
        </w:tc>
        <w:tc>
          <w:tcPr>
            <w:tcW w:w="1559" w:type="dxa"/>
            <w:vAlign w:val="bottom"/>
          </w:tcPr>
          <w:p w:rsidR="00997B8E" w:rsidRPr="009A595E" w:rsidRDefault="00997B8E" w:rsidP="00922D7B">
            <w:pPr>
              <w:pStyle w:val="table1"/>
              <w:spacing w:line="240" w:lineRule="auto"/>
              <w:rPr>
                <w:rFonts w:ascii="Times New Roman" w:hAnsi="Times New Roman"/>
                <w:color w:val="000000"/>
                <w:sz w:val="18"/>
                <w:szCs w:val="18"/>
              </w:rPr>
            </w:pPr>
          </w:p>
        </w:tc>
      </w:tr>
      <w:tr w:rsidR="00997B8E" w:rsidRPr="009A595E" w:rsidTr="008907A4">
        <w:trPr>
          <w:trHeight w:val="20"/>
        </w:trPr>
        <w:tc>
          <w:tcPr>
            <w:tcW w:w="851" w:type="dxa"/>
          </w:tcPr>
          <w:p w:rsidR="00997B8E" w:rsidRPr="009A595E" w:rsidRDefault="00997B8E" w:rsidP="009F20FD">
            <w:pPr>
              <w:rPr>
                <w:sz w:val="18"/>
                <w:szCs w:val="18"/>
              </w:rPr>
            </w:pPr>
            <w:r w:rsidRPr="009A595E">
              <w:rPr>
                <w:sz w:val="18"/>
                <w:szCs w:val="18"/>
              </w:rPr>
              <w:t>III.</w:t>
            </w:r>
          </w:p>
        </w:tc>
        <w:tc>
          <w:tcPr>
            <w:tcW w:w="5667" w:type="dxa"/>
          </w:tcPr>
          <w:p w:rsidR="00997B8E" w:rsidRPr="009A595E" w:rsidRDefault="00997B8E" w:rsidP="00AD3EC9">
            <w:pPr>
              <w:rPr>
                <w:b/>
                <w:sz w:val="18"/>
                <w:szCs w:val="18"/>
              </w:rPr>
            </w:pPr>
            <w:r w:rsidRPr="009A595E">
              <w:rPr>
                <w:b/>
                <w:bCs/>
                <w:sz w:val="18"/>
                <w:szCs w:val="18"/>
              </w:rPr>
              <w:t>CASH FLOWS FROM OPERATING ACTIVITIES</w:t>
            </w:r>
          </w:p>
        </w:tc>
        <w:tc>
          <w:tcPr>
            <w:tcW w:w="851" w:type="dxa"/>
            <w:vAlign w:val="bottom"/>
          </w:tcPr>
          <w:p w:rsidR="00997B8E" w:rsidRPr="009A595E" w:rsidRDefault="00997B8E" w:rsidP="00983297">
            <w:pPr>
              <w:pStyle w:val="table1"/>
              <w:spacing w:line="240" w:lineRule="auto"/>
              <w:jc w:val="center"/>
              <w:rPr>
                <w:rFonts w:ascii="Times New Roman" w:hAnsi="Times New Roman"/>
                <w:b/>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color w:val="000000"/>
                <w:sz w:val="18"/>
                <w:szCs w:val="18"/>
              </w:rPr>
            </w:pPr>
          </w:p>
        </w:tc>
      </w:tr>
      <w:tr w:rsidR="00997B8E" w:rsidRPr="009A595E" w:rsidTr="008907A4">
        <w:trPr>
          <w:trHeight w:val="20"/>
        </w:trPr>
        <w:tc>
          <w:tcPr>
            <w:tcW w:w="851" w:type="dxa"/>
          </w:tcPr>
          <w:p w:rsidR="00997B8E" w:rsidRPr="009A595E" w:rsidRDefault="00997B8E" w:rsidP="00983297">
            <w:pPr>
              <w:rPr>
                <w:b/>
                <w:sz w:val="18"/>
                <w:szCs w:val="18"/>
              </w:rPr>
            </w:pPr>
            <w:r w:rsidRPr="009A595E">
              <w:rPr>
                <w:b/>
                <w:sz w:val="18"/>
                <w:szCs w:val="18"/>
              </w:rPr>
              <w:t>D.</w:t>
            </w:r>
          </w:p>
        </w:tc>
        <w:tc>
          <w:tcPr>
            <w:tcW w:w="5667" w:type="dxa"/>
          </w:tcPr>
          <w:p w:rsidR="00997B8E" w:rsidRPr="009A595E" w:rsidRDefault="00997B8E" w:rsidP="00AD3EC9">
            <w:pPr>
              <w:rPr>
                <w:b/>
                <w:sz w:val="18"/>
                <w:szCs w:val="18"/>
              </w:rPr>
            </w:pPr>
            <w:r w:rsidRPr="009A595E">
              <w:rPr>
                <w:b/>
                <w:sz w:val="18"/>
                <w:szCs w:val="18"/>
              </w:rPr>
              <w:t xml:space="preserve">EFFECTS OF EXCHANGE RATE CHANGES ON BALANCE OF CASH AND CASH EQUIVALENTS </w:t>
            </w:r>
          </w:p>
        </w:tc>
        <w:tc>
          <w:tcPr>
            <w:tcW w:w="851" w:type="dxa"/>
            <w:vAlign w:val="bottom"/>
          </w:tcPr>
          <w:p w:rsidR="00997B8E" w:rsidRPr="009A595E" w:rsidRDefault="00997B8E" w:rsidP="00983297">
            <w:pPr>
              <w:pStyle w:val="table1"/>
              <w:spacing w:line="240" w:lineRule="auto"/>
              <w:jc w:val="center"/>
              <w:rPr>
                <w:rFonts w:ascii="Times New Roman" w:hAnsi="Times New Roman"/>
                <w:b/>
                <w:color w:val="000000"/>
                <w:sz w:val="18"/>
                <w:szCs w:val="18"/>
              </w:rPr>
            </w:pPr>
          </w:p>
        </w:tc>
        <w:tc>
          <w:tcPr>
            <w:tcW w:w="1420" w:type="dxa"/>
            <w:vAlign w:val="bottom"/>
          </w:tcPr>
          <w:p w:rsidR="00997B8E" w:rsidRPr="009A595E" w:rsidRDefault="00997B8E" w:rsidP="00705BA7">
            <w:pPr>
              <w:pStyle w:val="table1"/>
              <w:spacing w:line="240" w:lineRule="auto"/>
              <w:rPr>
                <w:rFonts w:ascii="Times New Roman" w:hAnsi="Times New Roman"/>
                <w:b/>
                <w:color w:val="000000"/>
                <w:sz w:val="18"/>
                <w:szCs w:val="18"/>
              </w:rPr>
            </w:pPr>
          </w:p>
        </w:tc>
        <w:tc>
          <w:tcPr>
            <w:tcW w:w="1559" w:type="dxa"/>
            <w:vAlign w:val="bottom"/>
          </w:tcPr>
          <w:p w:rsidR="00997B8E" w:rsidRPr="009A595E" w:rsidRDefault="00997B8E" w:rsidP="00705BA7">
            <w:pPr>
              <w:pStyle w:val="table1"/>
              <w:spacing w:line="240" w:lineRule="auto"/>
              <w:rPr>
                <w:rFonts w:ascii="Times New Roman" w:hAnsi="Times New Roman"/>
                <w:b/>
                <w:color w:val="000000"/>
                <w:sz w:val="18"/>
                <w:szCs w:val="18"/>
              </w:rPr>
            </w:pPr>
          </w:p>
        </w:tc>
      </w:tr>
      <w:tr w:rsidR="00997B8E" w:rsidRPr="009A595E" w:rsidTr="008907A4">
        <w:trPr>
          <w:trHeight w:val="20"/>
        </w:trPr>
        <w:tc>
          <w:tcPr>
            <w:tcW w:w="851" w:type="dxa"/>
          </w:tcPr>
          <w:p w:rsidR="00997B8E" w:rsidRPr="009A595E" w:rsidRDefault="00997B8E" w:rsidP="00983297">
            <w:pPr>
              <w:rPr>
                <w:sz w:val="18"/>
                <w:szCs w:val="18"/>
              </w:rPr>
            </w:pPr>
          </w:p>
        </w:tc>
        <w:tc>
          <w:tcPr>
            <w:tcW w:w="5667" w:type="dxa"/>
          </w:tcPr>
          <w:p w:rsidR="00997B8E" w:rsidRPr="009A595E" w:rsidRDefault="00997B8E" w:rsidP="00AD3EC9">
            <w:pPr>
              <w:rPr>
                <w:sz w:val="18"/>
                <w:szCs w:val="18"/>
              </w:rPr>
            </w:pPr>
            <w:r w:rsidRPr="009A595E">
              <w:rPr>
                <w:sz w:val="18"/>
                <w:szCs w:val="18"/>
              </w:rPr>
              <w:t>(Increase) Decrease in cash and cash equivalents</w:t>
            </w:r>
          </w:p>
        </w:tc>
        <w:tc>
          <w:tcPr>
            <w:tcW w:w="851" w:type="dxa"/>
            <w:vAlign w:val="bottom"/>
          </w:tcPr>
          <w:p w:rsidR="00997B8E" w:rsidRPr="009A595E" w:rsidRDefault="00997B8E" w:rsidP="00983297">
            <w:pPr>
              <w:pStyle w:val="table1"/>
              <w:spacing w:line="240" w:lineRule="auto"/>
              <w:jc w:val="center"/>
              <w:rPr>
                <w:rFonts w:ascii="Times New Roman" w:hAnsi="Times New Roman"/>
                <w:b/>
                <w:color w:val="000000"/>
                <w:sz w:val="18"/>
                <w:szCs w:val="18"/>
              </w:rPr>
            </w:pPr>
          </w:p>
        </w:tc>
        <w:tc>
          <w:tcPr>
            <w:tcW w:w="1420" w:type="dxa"/>
            <w:vAlign w:val="bottom"/>
          </w:tcPr>
          <w:p w:rsidR="00997B8E" w:rsidRPr="009A595E" w:rsidRDefault="00997B8E" w:rsidP="003B7422">
            <w:pPr>
              <w:pStyle w:val="table1"/>
              <w:spacing w:line="240" w:lineRule="auto"/>
              <w:rPr>
                <w:rFonts w:ascii="Times New Roman" w:hAnsi="Times New Roman"/>
                <w:color w:val="000000"/>
                <w:sz w:val="18"/>
                <w:szCs w:val="18"/>
              </w:rPr>
            </w:pPr>
            <w:r w:rsidRPr="009A595E">
              <w:rPr>
                <w:rFonts w:ascii="Times New Roman" w:hAnsi="Times New Roman"/>
                <w:color w:val="000000"/>
                <w:sz w:val="18"/>
                <w:szCs w:val="18"/>
              </w:rPr>
              <w:t>(7,697,387)</w:t>
            </w:r>
          </w:p>
        </w:tc>
        <w:tc>
          <w:tcPr>
            <w:tcW w:w="1559" w:type="dxa"/>
            <w:vAlign w:val="bottom"/>
          </w:tcPr>
          <w:p w:rsidR="00997B8E" w:rsidRPr="009A595E" w:rsidRDefault="00997B8E" w:rsidP="001E5202">
            <w:pPr>
              <w:pStyle w:val="table1"/>
              <w:spacing w:line="240" w:lineRule="auto"/>
              <w:rPr>
                <w:rFonts w:ascii="Times New Roman" w:hAnsi="Times New Roman"/>
                <w:color w:val="000000"/>
                <w:sz w:val="18"/>
                <w:szCs w:val="18"/>
              </w:rPr>
            </w:pPr>
            <w:r w:rsidRPr="009A595E">
              <w:rPr>
                <w:rFonts w:ascii="Times New Roman" w:hAnsi="Times New Roman"/>
                <w:color w:val="000000"/>
                <w:sz w:val="18"/>
                <w:szCs w:val="18"/>
              </w:rPr>
              <w:t>(4,780,411)</w:t>
            </w:r>
          </w:p>
        </w:tc>
      </w:tr>
      <w:tr w:rsidR="00997B8E" w:rsidRPr="009A595E" w:rsidTr="008907A4">
        <w:trPr>
          <w:trHeight w:val="20"/>
        </w:trPr>
        <w:tc>
          <w:tcPr>
            <w:tcW w:w="851" w:type="dxa"/>
          </w:tcPr>
          <w:p w:rsidR="00997B8E" w:rsidRPr="009A595E" w:rsidRDefault="00997B8E" w:rsidP="00983297">
            <w:pPr>
              <w:rPr>
                <w:sz w:val="18"/>
                <w:szCs w:val="18"/>
              </w:rPr>
            </w:pPr>
          </w:p>
        </w:tc>
        <w:tc>
          <w:tcPr>
            <w:tcW w:w="5667" w:type="dxa"/>
          </w:tcPr>
          <w:p w:rsidR="00997B8E" w:rsidRPr="009A595E" w:rsidRDefault="00997B8E" w:rsidP="00AD3EC9">
            <w:pPr>
              <w:rPr>
                <w:sz w:val="18"/>
                <w:szCs w:val="18"/>
              </w:rPr>
            </w:pPr>
            <w:r w:rsidRPr="009A595E">
              <w:rPr>
                <w:sz w:val="18"/>
                <w:szCs w:val="18"/>
              </w:rPr>
              <w:t>Cash and cash equivalents at the beginning of the reporting period</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r w:rsidRPr="009A595E">
              <w:rPr>
                <w:rFonts w:ascii="Times New Roman" w:hAnsi="Times New Roman"/>
                <w:color w:val="000000"/>
                <w:sz w:val="18"/>
                <w:szCs w:val="18"/>
              </w:rPr>
              <w:t>5</w:t>
            </w:r>
          </w:p>
        </w:tc>
        <w:tc>
          <w:tcPr>
            <w:tcW w:w="1420" w:type="dxa"/>
            <w:vAlign w:val="bottom"/>
          </w:tcPr>
          <w:p w:rsidR="00997B8E" w:rsidRPr="009A595E" w:rsidRDefault="00997B8E" w:rsidP="008907A4">
            <w:pPr>
              <w:pStyle w:val="table1"/>
              <w:spacing w:line="240" w:lineRule="auto"/>
              <w:rPr>
                <w:rFonts w:ascii="Times New Roman" w:hAnsi="Times New Roman"/>
                <w:color w:val="000000"/>
                <w:sz w:val="18"/>
                <w:szCs w:val="18"/>
              </w:rPr>
            </w:pPr>
            <w:r w:rsidRPr="009A595E">
              <w:rPr>
                <w:rFonts w:ascii="Times New Roman" w:hAnsi="Times New Roman"/>
                <w:color w:val="000000"/>
                <w:sz w:val="18"/>
                <w:szCs w:val="18"/>
              </w:rPr>
              <w:t>50,285,596</w:t>
            </w:r>
          </w:p>
        </w:tc>
        <w:tc>
          <w:tcPr>
            <w:tcW w:w="1559" w:type="dxa"/>
            <w:vAlign w:val="bottom"/>
          </w:tcPr>
          <w:p w:rsidR="00997B8E" w:rsidRPr="009A595E" w:rsidRDefault="00997B8E" w:rsidP="00705BA7">
            <w:pPr>
              <w:pStyle w:val="table1"/>
              <w:spacing w:line="240" w:lineRule="auto"/>
              <w:rPr>
                <w:rFonts w:ascii="Times New Roman" w:hAnsi="Times New Roman"/>
                <w:color w:val="000000"/>
                <w:sz w:val="18"/>
                <w:szCs w:val="18"/>
              </w:rPr>
            </w:pPr>
            <w:r w:rsidRPr="009A595E">
              <w:rPr>
                <w:rFonts w:ascii="Times New Roman" w:hAnsi="Times New Roman"/>
                <w:color w:val="000000"/>
                <w:sz w:val="18"/>
                <w:szCs w:val="18"/>
              </w:rPr>
              <w:t>55,066,007</w:t>
            </w:r>
          </w:p>
        </w:tc>
      </w:tr>
      <w:tr w:rsidR="00997B8E" w:rsidRPr="009A595E" w:rsidTr="008907A4">
        <w:trPr>
          <w:trHeight w:val="20"/>
        </w:trPr>
        <w:tc>
          <w:tcPr>
            <w:tcW w:w="851" w:type="dxa"/>
          </w:tcPr>
          <w:p w:rsidR="00997B8E" w:rsidRPr="009A595E" w:rsidRDefault="00997B8E" w:rsidP="00983297">
            <w:pPr>
              <w:rPr>
                <w:sz w:val="18"/>
                <w:szCs w:val="18"/>
              </w:rPr>
            </w:pPr>
          </w:p>
        </w:tc>
        <w:tc>
          <w:tcPr>
            <w:tcW w:w="5667" w:type="dxa"/>
          </w:tcPr>
          <w:p w:rsidR="00997B8E" w:rsidRPr="009A595E" w:rsidRDefault="00997B8E" w:rsidP="00AD3EC9">
            <w:pPr>
              <w:rPr>
                <w:sz w:val="18"/>
                <w:szCs w:val="18"/>
              </w:rPr>
            </w:pPr>
            <w:r w:rsidRPr="009A595E">
              <w:rPr>
                <w:sz w:val="18"/>
                <w:szCs w:val="18"/>
              </w:rPr>
              <w:t>Cash and cash equivalents at the end of the reporting period</w:t>
            </w:r>
          </w:p>
        </w:tc>
        <w:tc>
          <w:tcPr>
            <w:tcW w:w="851" w:type="dxa"/>
            <w:vAlign w:val="bottom"/>
          </w:tcPr>
          <w:p w:rsidR="00997B8E" w:rsidRPr="009A595E" w:rsidRDefault="00997B8E" w:rsidP="00983297">
            <w:pPr>
              <w:pStyle w:val="table1"/>
              <w:spacing w:line="240" w:lineRule="auto"/>
              <w:jc w:val="center"/>
              <w:rPr>
                <w:rFonts w:ascii="Times New Roman" w:hAnsi="Times New Roman"/>
                <w:color w:val="000000"/>
                <w:sz w:val="18"/>
                <w:szCs w:val="18"/>
              </w:rPr>
            </w:pPr>
            <w:r w:rsidRPr="009A595E">
              <w:rPr>
                <w:rFonts w:ascii="Times New Roman" w:hAnsi="Times New Roman"/>
                <w:color w:val="000000"/>
                <w:sz w:val="18"/>
                <w:szCs w:val="18"/>
              </w:rPr>
              <w:t>5</w:t>
            </w:r>
          </w:p>
        </w:tc>
        <w:tc>
          <w:tcPr>
            <w:tcW w:w="1420" w:type="dxa"/>
            <w:vAlign w:val="bottom"/>
          </w:tcPr>
          <w:p w:rsidR="00997B8E" w:rsidRPr="009A595E" w:rsidRDefault="00997B8E" w:rsidP="00846513">
            <w:pPr>
              <w:pStyle w:val="table1"/>
              <w:spacing w:line="240" w:lineRule="auto"/>
              <w:rPr>
                <w:rFonts w:ascii="Times New Roman" w:hAnsi="Times New Roman"/>
                <w:b/>
                <w:color w:val="000000"/>
                <w:sz w:val="18"/>
                <w:szCs w:val="18"/>
              </w:rPr>
            </w:pPr>
            <w:r w:rsidRPr="009A595E">
              <w:rPr>
                <w:rFonts w:ascii="Times New Roman" w:hAnsi="Times New Roman"/>
                <w:b/>
                <w:color w:val="000000"/>
                <w:sz w:val="18"/>
                <w:szCs w:val="18"/>
              </w:rPr>
              <w:t>57,982,983</w:t>
            </w:r>
          </w:p>
        </w:tc>
        <w:tc>
          <w:tcPr>
            <w:tcW w:w="1559" w:type="dxa"/>
            <w:vAlign w:val="bottom"/>
          </w:tcPr>
          <w:p w:rsidR="00997B8E" w:rsidRPr="009A595E" w:rsidRDefault="00997B8E" w:rsidP="001E5202">
            <w:pPr>
              <w:pStyle w:val="table1"/>
              <w:spacing w:line="240" w:lineRule="auto"/>
              <w:rPr>
                <w:rFonts w:ascii="Times New Roman" w:hAnsi="Times New Roman"/>
                <w:b/>
                <w:color w:val="000000"/>
                <w:sz w:val="18"/>
                <w:szCs w:val="18"/>
              </w:rPr>
            </w:pPr>
            <w:r w:rsidRPr="009A595E">
              <w:rPr>
                <w:rFonts w:ascii="Times New Roman" w:hAnsi="Times New Roman"/>
                <w:b/>
                <w:color w:val="000000"/>
                <w:sz w:val="18"/>
                <w:szCs w:val="18"/>
              </w:rPr>
              <w:t>50,285,596</w:t>
            </w:r>
          </w:p>
        </w:tc>
      </w:tr>
    </w:tbl>
    <w:p w:rsidR="00997B8E" w:rsidRPr="009A595E" w:rsidRDefault="00997B8E" w:rsidP="00F73409">
      <w:pPr>
        <w:tabs>
          <w:tab w:val="left" w:pos="0"/>
        </w:tabs>
        <w:jc w:val="both"/>
        <w:rPr>
          <w:sz w:val="18"/>
          <w:szCs w:val="18"/>
        </w:rPr>
      </w:pPr>
      <w:bookmarkStart w:id="11" w:name="_Toc105398450"/>
      <w:bookmarkStart w:id="12" w:name="_Toc253477667"/>
    </w:p>
    <w:p w:rsidR="00997B8E" w:rsidRPr="009A595E" w:rsidRDefault="00997B8E" w:rsidP="00F73409">
      <w:pPr>
        <w:tabs>
          <w:tab w:val="left" w:pos="0"/>
        </w:tabs>
        <w:jc w:val="both"/>
        <w:rPr>
          <w:szCs w:val="22"/>
        </w:rPr>
      </w:pPr>
    </w:p>
    <w:p w:rsidR="00997B8E" w:rsidRPr="009A595E" w:rsidRDefault="00997B8E" w:rsidP="00F73409">
      <w:pPr>
        <w:tabs>
          <w:tab w:val="left" w:pos="0"/>
        </w:tabs>
        <w:jc w:val="both"/>
        <w:rPr>
          <w:szCs w:val="22"/>
        </w:rPr>
      </w:pPr>
      <w:r w:rsidRPr="009A595E">
        <w:rPr>
          <w:szCs w:val="22"/>
        </w:rPr>
        <w:t xml:space="preserve">Director        </w:t>
      </w:r>
      <w:r w:rsidRPr="009A595E">
        <w:rPr>
          <w:sz w:val="20"/>
          <w:szCs w:val="22"/>
        </w:rPr>
        <w:t xml:space="preserve">         </w:t>
      </w:r>
      <w:r w:rsidRPr="009A595E">
        <w:rPr>
          <w:sz w:val="20"/>
          <w:szCs w:val="22"/>
        </w:rPr>
        <w:tab/>
      </w:r>
      <w:r w:rsidRPr="009A595E">
        <w:rPr>
          <w:sz w:val="20"/>
          <w:szCs w:val="22"/>
        </w:rPr>
        <w:tab/>
      </w:r>
      <w:r w:rsidRPr="009A595E">
        <w:rPr>
          <w:sz w:val="20"/>
          <w:szCs w:val="22"/>
        </w:rPr>
        <w:tab/>
      </w:r>
      <w:r w:rsidRPr="009A595E">
        <w:rPr>
          <w:sz w:val="20"/>
          <w:szCs w:val="22"/>
        </w:rPr>
        <w:tab/>
      </w:r>
      <w:r w:rsidRPr="009A595E">
        <w:rPr>
          <w:sz w:val="20"/>
          <w:szCs w:val="22"/>
        </w:rPr>
        <w:tab/>
      </w:r>
      <w:r w:rsidRPr="009A595E">
        <w:rPr>
          <w:sz w:val="20"/>
          <w:szCs w:val="22"/>
        </w:rPr>
        <w:tab/>
      </w:r>
      <w:r w:rsidRPr="009A595E">
        <w:rPr>
          <w:sz w:val="20"/>
          <w:szCs w:val="22"/>
        </w:rPr>
        <w:tab/>
        <w:t xml:space="preserve">                      </w:t>
      </w:r>
      <w:r w:rsidRPr="009A595E">
        <w:rPr>
          <w:szCs w:val="22"/>
        </w:rPr>
        <w:t xml:space="preserve">Aurelija Mažintienė  </w:t>
      </w:r>
    </w:p>
    <w:p w:rsidR="00997B8E" w:rsidRPr="009A595E" w:rsidRDefault="00997B8E" w:rsidP="00F73409">
      <w:pPr>
        <w:tabs>
          <w:tab w:val="left" w:pos="0"/>
        </w:tabs>
        <w:jc w:val="both"/>
        <w:rPr>
          <w:sz w:val="14"/>
          <w:szCs w:val="16"/>
        </w:rPr>
      </w:pPr>
    </w:p>
    <w:p w:rsidR="00997B8E" w:rsidRPr="009A595E" w:rsidRDefault="00997B8E" w:rsidP="00F73409">
      <w:pPr>
        <w:tabs>
          <w:tab w:val="left" w:pos="0"/>
        </w:tabs>
        <w:jc w:val="both"/>
        <w:rPr>
          <w:sz w:val="14"/>
          <w:szCs w:val="16"/>
        </w:rPr>
      </w:pPr>
    </w:p>
    <w:p w:rsidR="00997B8E" w:rsidRPr="009A595E" w:rsidRDefault="00997B8E" w:rsidP="00F73409">
      <w:pPr>
        <w:tabs>
          <w:tab w:val="left" w:pos="0"/>
        </w:tabs>
        <w:jc w:val="both"/>
        <w:rPr>
          <w:sz w:val="20"/>
          <w:szCs w:val="22"/>
        </w:rPr>
      </w:pPr>
      <w:r w:rsidRPr="009A595E">
        <w:rPr>
          <w:szCs w:val="22"/>
        </w:rPr>
        <w:t>Chief Accountant</w:t>
      </w:r>
      <w:r w:rsidRPr="009A595E">
        <w:rPr>
          <w:sz w:val="20"/>
          <w:szCs w:val="22"/>
        </w:rPr>
        <w:t xml:space="preserve">                                                                                              </w:t>
      </w:r>
      <w:r w:rsidRPr="009A595E">
        <w:rPr>
          <w:szCs w:val="22"/>
        </w:rPr>
        <w:t>Laima Tankevičiūtė</w:t>
      </w:r>
    </w:p>
    <w:p w:rsidR="00997B8E" w:rsidRPr="009A595E" w:rsidRDefault="00997B8E" w:rsidP="00F73409">
      <w:pPr>
        <w:tabs>
          <w:tab w:val="left" w:pos="0"/>
        </w:tabs>
        <w:jc w:val="both"/>
        <w:rPr>
          <w:sz w:val="20"/>
          <w:szCs w:val="22"/>
        </w:rPr>
      </w:pPr>
    </w:p>
    <w:p w:rsidR="00997B8E" w:rsidRPr="009A595E" w:rsidRDefault="00997B8E" w:rsidP="00F73409">
      <w:pPr>
        <w:tabs>
          <w:tab w:val="left" w:pos="0"/>
        </w:tabs>
        <w:jc w:val="both"/>
        <w:rPr>
          <w:sz w:val="20"/>
          <w:szCs w:val="22"/>
        </w:rPr>
      </w:pPr>
    </w:p>
    <w:p w:rsidR="00997B8E" w:rsidRPr="009A595E" w:rsidRDefault="00997B8E" w:rsidP="00F73409">
      <w:pPr>
        <w:tabs>
          <w:tab w:val="left" w:pos="0"/>
        </w:tabs>
        <w:jc w:val="both"/>
        <w:rPr>
          <w:sz w:val="20"/>
          <w:szCs w:val="22"/>
        </w:rPr>
      </w:pPr>
      <w:r w:rsidRPr="009A595E">
        <w:rPr>
          <w:sz w:val="20"/>
          <w:szCs w:val="22"/>
        </w:rPr>
        <w:t xml:space="preserve">   </w:t>
      </w:r>
    </w:p>
    <w:p w:rsidR="00997B8E" w:rsidRPr="009A595E" w:rsidRDefault="00997B8E" w:rsidP="00F73409">
      <w:pPr>
        <w:tabs>
          <w:tab w:val="left" w:pos="0"/>
        </w:tabs>
        <w:jc w:val="both"/>
        <w:rPr>
          <w:szCs w:val="22"/>
        </w:rPr>
      </w:pPr>
      <w:r w:rsidRPr="009A595E">
        <w:rPr>
          <w:sz w:val="20"/>
          <w:szCs w:val="22"/>
        </w:rPr>
        <w:lastRenderedPageBreak/>
        <w:tab/>
      </w:r>
      <w:r w:rsidRPr="009A595E">
        <w:rPr>
          <w:sz w:val="20"/>
          <w:szCs w:val="22"/>
        </w:rPr>
        <w:tab/>
        <w:t xml:space="preserve">    </w:t>
      </w:r>
      <w:r w:rsidRPr="009A595E">
        <w:rPr>
          <w:sz w:val="20"/>
          <w:szCs w:val="22"/>
        </w:rPr>
        <w:tab/>
      </w:r>
      <w:r w:rsidRPr="009A595E">
        <w:rPr>
          <w:sz w:val="20"/>
          <w:szCs w:val="22"/>
        </w:rPr>
        <w:tab/>
      </w:r>
      <w:r w:rsidRPr="009A595E">
        <w:rPr>
          <w:sz w:val="20"/>
          <w:szCs w:val="22"/>
        </w:rPr>
        <w:tab/>
      </w:r>
      <w:r w:rsidRPr="009A595E">
        <w:rPr>
          <w:sz w:val="20"/>
          <w:szCs w:val="22"/>
        </w:rPr>
        <w:tab/>
      </w:r>
      <w:r w:rsidRPr="009A595E">
        <w:rPr>
          <w:szCs w:val="22"/>
        </w:rPr>
        <w:t xml:space="preserve">           </w:t>
      </w:r>
    </w:p>
    <w:p w:rsidR="00997B8E" w:rsidRPr="009A595E" w:rsidRDefault="00997B8E" w:rsidP="00F73409">
      <w:pPr>
        <w:tabs>
          <w:tab w:val="left" w:pos="0"/>
        </w:tabs>
        <w:jc w:val="both"/>
        <w:rPr>
          <w:szCs w:val="22"/>
        </w:rPr>
      </w:pPr>
    </w:p>
    <w:p w:rsidR="00997B8E" w:rsidRPr="009A595E" w:rsidRDefault="00997B8E" w:rsidP="00F73409">
      <w:pPr>
        <w:tabs>
          <w:tab w:val="left" w:pos="0"/>
        </w:tabs>
        <w:jc w:val="both"/>
        <w:rPr>
          <w:sz w:val="14"/>
          <w:szCs w:val="16"/>
        </w:rPr>
      </w:pPr>
    </w:p>
    <w:p w:rsidR="00997B8E" w:rsidRPr="009A595E" w:rsidRDefault="00997B8E" w:rsidP="00ED290C">
      <w:pPr>
        <w:spacing w:line="360" w:lineRule="auto"/>
        <w:jc w:val="center"/>
        <w:rPr>
          <w:b/>
          <w:sz w:val="24"/>
          <w:szCs w:val="24"/>
        </w:rPr>
      </w:pPr>
      <w:bookmarkStart w:id="13" w:name="_Toc441322996"/>
      <w:bookmarkStart w:id="14" w:name="_Toc441324019"/>
      <w:r w:rsidRPr="009A595E">
        <w:rPr>
          <w:b/>
          <w:sz w:val="24"/>
          <w:szCs w:val="24"/>
        </w:rPr>
        <w:t>DEPOSIT INSURANCE FUND</w:t>
      </w:r>
    </w:p>
    <w:p w:rsidR="00997B8E" w:rsidRPr="009A595E" w:rsidRDefault="00997B8E" w:rsidP="00224C7D">
      <w:pPr>
        <w:spacing w:line="276" w:lineRule="auto"/>
        <w:jc w:val="center"/>
        <w:rPr>
          <w:szCs w:val="22"/>
        </w:rPr>
      </w:pPr>
      <w:r w:rsidRPr="009A595E">
        <w:rPr>
          <w:szCs w:val="22"/>
        </w:rPr>
        <w:t xml:space="preserve">Administrator – </w:t>
      </w:r>
      <w:r w:rsidRPr="009A595E">
        <w:rPr>
          <w:bCs/>
          <w:szCs w:val="22"/>
        </w:rPr>
        <w:t>SC ‘Indėlių ir investicijų draudimas’</w:t>
      </w:r>
      <w:r w:rsidRPr="009A595E">
        <w:rPr>
          <w:szCs w:val="22"/>
        </w:rPr>
        <w:t>, corporate code 110069451</w:t>
      </w:r>
    </w:p>
    <w:p w:rsidR="00997B8E" w:rsidRPr="009A595E" w:rsidRDefault="00997B8E" w:rsidP="00224C7D">
      <w:pPr>
        <w:spacing w:line="276" w:lineRule="auto"/>
        <w:jc w:val="center"/>
        <w:rPr>
          <w:szCs w:val="22"/>
        </w:rPr>
      </w:pPr>
      <w:r w:rsidRPr="009A595E">
        <w:rPr>
          <w:szCs w:val="22"/>
        </w:rPr>
        <w:t xml:space="preserve">Algirdo g. 31, LT-03219 Vilnius, data collected and stored in the Register of Legal Entities </w:t>
      </w:r>
    </w:p>
    <w:p w:rsidR="00997B8E" w:rsidRPr="009A595E" w:rsidRDefault="00997B8E" w:rsidP="00ED290C">
      <w:pPr>
        <w:spacing w:line="276" w:lineRule="auto"/>
        <w:jc w:val="center"/>
        <w:rPr>
          <w:szCs w:val="22"/>
        </w:rPr>
      </w:pPr>
    </w:p>
    <w:p w:rsidR="00997B8E" w:rsidRPr="009A595E" w:rsidRDefault="00997B8E" w:rsidP="00C93D1C">
      <w:pPr>
        <w:pStyle w:val="Antrat1"/>
        <w:spacing w:before="240"/>
        <w:rPr>
          <w:sz w:val="24"/>
          <w:szCs w:val="24"/>
        </w:rPr>
      </w:pPr>
      <w:r w:rsidRPr="009A595E">
        <w:rPr>
          <w:sz w:val="28"/>
          <w:szCs w:val="28"/>
        </w:rPr>
        <w:t xml:space="preserve">                                                   </w:t>
      </w:r>
      <w:bookmarkEnd w:id="11"/>
      <w:bookmarkEnd w:id="12"/>
      <w:bookmarkEnd w:id="13"/>
      <w:bookmarkEnd w:id="14"/>
      <w:r w:rsidRPr="009A595E">
        <w:rPr>
          <w:sz w:val="24"/>
          <w:szCs w:val="24"/>
        </w:rPr>
        <w:t>EXPLANATORY NOTES</w:t>
      </w:r>
      <w:r w:rsidRPr="009A595E">
        <w:rPr>
          <w:sz w:val="28"/>
          <w:szCs w:val="28"/>
        </w:rPr>
        <w:t xml:space="preserve"> </w:t>
      </w:r>
    </w:p>
    <w:p w:rsidR="00997B8E" w:rsidRPr="009A595E" w:rsidRDefault="00997B8E" w:rsidP="00C93D1C">
      <w:pPr>
        <w:pStyle w:val="Pagrindinistekstas"/>
        <w:rPr>
          <w:b/>
        </w:rPr>
      </w:pPr>
      <w:r w:rsidRPr="009A595E">
        <w:t xml:space="preserve">                                                                  </w:t>
      </w:r>
      <w:r w:rsidRPr="009A595E">
        <w:rPr>
          <w:b/>
        </w:rPr>
        <w:t>31 DECEMBER 201</w:t>
      </w:r>
      <w:r>
        <w:rPr>
          <w:b/>
        </w:rPr>
        <w:t>9</w:t>
      </w:r>
    </w:p>
    <w:p w:rsidR="00997B8E" w:rsidRPr="009A595E" w:rsidRDefault="00997B8E" w:rsidP="00AE7DDA">
      <w:pPr>
        <w:pStyle w:val="Antrat2"/>
        <w:numPr>
          <w:ilvl w:val="0"/>
          <w:numId w:val="42"/>
        </w:numPr>
        <w:ind w:left="426" w:hanging="426"/>
        <w:rPr>
          <w:sz w:val="22"/>
          <w:szCs w:val="22"/>
        </w:rPr>
      </w:pPr>
      <w:bookmarkStart w:id="15" w:name="_Toc441324020"/>
      <w:r w:rsidRPr="009A595E">
        <w:rPr>
          <w:sz w:val="22"/>
          <w:szCs w:val="22"/>
        </w:rPr>
        <w:t>General part</w:t>
      </w:r>
      <w:bookmarkEnd w:id="15"/>
    </w:p>
    <w:p w:rsidR="00997B8E" w:rsidRPr="009A595E" w:rsidRDefault="00997B8E" w:rsidP="00C93D1C">
      <w:pPr>
        <w:spacing w:line="276" w:lineRule="auto"/>
        <w:ind w:firstLine="426"/>
        <w:jc w:val="both"/>
        <w:rPr>
          <w:szCs w:val="22"/>
        </w:rPr>
      </w:pPr>
      <w:r w:rsidRPr="009A595E">
        <w:rPr>
          <w:szCs w:val="22"/>
        </w:rPr>
        <w:t xml:space="preserve">       The State Company </w:t>
      </w:r>
      <w:r w:rsidRPr="009A595E">
        <w:rPr>
          <w:bCs/>
          <w:szCs w:val="22"/>
        </w:rPr>
        <w:t>‘Indėlių ir investicijų draudimas’</w:t>
      </w:r>
      <w:r w:rsidRPr="009A595E">
        <w:rPr>
          <w:szCs w:val="22"/>
        </w:rPr>
        <w:t xml:space="preserve"> (hereinafter – the Company) administrates the Deposit Insurance Fund</w:t>
      </w:r>
      <w:r w:rsidRPr="009A595E">
        <w:rPr>
          <w:rFonts w:eastAsia="Arial Unicode MS"/>
          <w:color w:val="000000"/>
          <w:szCs w:val="22"/>
        </w:rPr>
        <w:t xml:space="preserve"> </w:t>
      </w:r>
      <w:r w:rsidRPr="009A595E">
        <w:rPr>
          <w:szCs w:val="22"/>
        </w:rPr>
        <w:t>(hereinafter – the Fund) since 3 December 2015 when the Law (</w:t>
      </w:r>
      <w:r w:rsidRPr="009A595E">
        <w:t xml:space="preserve">No XII-2054) </w:t>
      </w:r>
      <w:r w:rsidRPr="009A595E">
        <w:rPr>
          <w:szCs w:val="22"/>
        </w:rPr>
        <w:t xml:space="preserve">of the Republic of Lithuania </w:t>
      </w:r>
      <w:r w:rsidRPr="009A595E">
        <w:t xml:space="preserve">amending the Law (No IX-975) </w:t>
      </w:r>
      <w:r w:rsidRPr="009A595E">
        <w:rPr>
          <w:szCs w:val="22"/>
        </w:rPr>
        <w:t>on Insurance of Deposits and Liabilities to Investors of 19 November 2015 (hereinafter – the Law) entered into force.</w:t>
      </w:r>
    </w:p>
    <w:p w:rsidR="00997B8E" w:rsidRPr="009A595E" w:rsidRDefault="00997B8E" w:rsidP="00C93D1C">
      <w:pPr>
        <w:spacing w:line="276" w:lineRule="auto"/>
        <w:jc w:val="both"/>
        <w:rPr>
          <w:szCs w:val="22"/>
        </w:rPr>
      </w:pPr>
      <w:r w:rsidRPr="009A595E">
        <w:rPr>
          <w:szCs w:val="22"/>
        </w:rPr>
        <w:t xml:space="preserve">       The Fund is not a legal person. The Fund is administrated by Company which is established from the State assets in accordance with the procedure set forth by legal acts and is acting, handling the accounting and preparing the sets of financial statements on behalf of the Fund. The institution implementing the rights and obligations of the owner of the Company is the Ministry of Finance of the Republic of Lithuania.</w:t>
      </w:r>
    </w:p>
    <w:p w:rsidR="00997B8E" w:rsidRPr="009A595E" w:rsidRDefault="00997B8E" w:rsidP="00C93D1C">
      <w:pPr>
        <w:overflowPunct w:val="0"/>
        <w:spacing w:line="276" w:lineRule="auto"/>
        <w:ind w:firstLine="567"/>
        <w:jc w:val="both"/>
        <w:textAlignment w:val="baseline"/>
        <w:rPr>
          <w:rFonts w:eastAsia="Arial Unicode MS"/>
          <w:color w:val="000000"/>
          <w:szCs w:val="24"/>
        </w:rPr>
      </w:pPr>
      <w:r w:rsidRPr="009A595E">
        <w:rPr>
          <w:rFonts w:eastAsia="Arial Unicode MS"/>
          <w:color w:val="000000"/>
          <w:szCs w:val="24"/>
        </w:rPr>
        <w:t xml:space="preserve">The Fund – means the </w:t>
      </w:r>
      <w:r w:rsidRPr="009A595E">
        <w:t>fund in which the assets are accumulated for payment of insurance compensations according to the Law</w:t>
      </w:r>
      <w:r w:rsidRPr="009A595E">
        <w:rPr>
          <w:rFonts w:eastAsia="Arial Unicode MS"/>
          <w:color w:val="000000"/>
          <w:szCs w:val="24"/>
        </w:rPr>
        <w:t>.</w:t>
      </w:r>
    </w:p>
    <w:p w:rsidR="00997B8E" w:rsidRPr="009A595E" w:rsidRDefault="00997B8E" w:rsidP="00C93D1C">
      <w:pPr>
        <w:overflowPunct w:val="0"/>
        <w:spacing w:line="276" w:lineRule="auto"/>
        <w:ind w:firstLine="567"/>
        <w:jc w:val="both"/>
        <w:textAlignment w:val="baseline"/>
        <w:rPr>
          <w:rFonts w:eastAsia="Arial Unicode MS"/>
          <w:color w:val="000000"/>
          <w:szCs w:val="24"/>
        </w:rPr>
      </w:pPr>
      <w:r w:rsidRPr="009A595E">
        <w:rPr>
          <w:bCs/>
        </w:rPr>
        <w:t xml:space="preserve">Participants </w:t>
      </w:r>
      <w:r w:rsidRPr="009A595E">
        <w:t>of the Deposit Insurance System</w:t>
      </w:r>
      <w:r w:rsidRPr="009A595E">
        <w:rPr>
          <w:rFonts w:eastAsia="Arial Unicode MS"/>
          <w:color w:val="000000"/>
          <w:szCs w:val="24"/>
        </w:rPr>
        <w:t xml:space="preserve"> (Article 11(1) of the Law): </w:t>
      </w:r>
    </w:p>
    <w:p w:rsidR="00997B8E" w:rsidRPr="009A595E" w:rsidRDefault="00997B8E" w:rsidP="00C93D1C">
      <w:pPr>
        <w:overflowPunct w:val="0"/>
        <w:spacing w:line="276" w:lineRule="auto"/>
        <w:ind w:firstLine="567"/>
        <w:jc w:val="both"/>
        <w:textAlignment w:val="baseline"/>
        <w:rPr>
          <w:rFonts w:eastAsia="Arial Unicode MS"/>
          <w:color w:val="000000"/>
          <w:szCs w:val="24"/>
        </w:rPr>
      </w:pPr>
      <w:r w:rsidRPr="009A595E">
        <w:rPr>
          <w:rFonts w:eastAsia="Arial Unicode MS"/>
          <w:color w:val="000000"/>
          <w:szCs w:val="24"/>
        </w:rPr>
        <w:t xml:space="preserve">- </w:t>
      </w:r>
      <w:r w:rsidRPr="009A595E">
        <w:t>banks established in the Republic of Lithuania, including branches of these banks, established in the Republic of Lithuania and other Member States</w:t>
      </w:r>
      <w:r w:rsidRPr="009A595E">
        <w:rPr>
          <w:rFonts w:eastAsia="Arial Unicode MS"/>
          <w:color w:val="000000"/>
          <w:szCs w:val="24"/>
        </w:rPr>
        <w:t>;</w:t>
      </w:r>
    </w:p>
    <w:p w:rsidR="00997B8E" w:rsidRPr="009A595E" w:rsidRDefault="00997B8E" w:rsidP="00C93D1C">
      <w:pPr>
        <w:overflowPunct w:val="0"/>
        <w:spacing w:line="276" w:lineRule="auto"/>
        <w:ind w:firstLine="567"/>
        <w:jc w:val="both"/>
        <w:textAlignment w:val="baseline"/>
        <w:rPr>
          <w:rFonts w:eastAsia="Arial Unicode MS"/>
          <w:color w:val="000000"/>
          <w:szCs w:val="24"/>
        </w:rPr>
      </w:pPr>
      <w:r w:rsidRPr="009A595E">
        <w:rPr>
          <w:rFonts w:eastAsia="Arial Unicode MS"/>
          <w:color w:val="000000"/>
          <w:szCs w:val="24"/>
        </w:rPr>
        <w:t xml:space="preserve">- third-country </w:t>
      </w:r>
      <w:r w:rsidRPr="009A595E">
        <w:t>banks that have established a branch in the Republic of Lithuania when deposits held in third countries are not insured or their protection is not guaranteed in any other way under legal acts of the third country to the jurisdiction of which the bank that has established a branch belongs</w:t>
      </w:r>
      <w:r w:rsidRPr="009A595E">
        <w:rPr>
          <w:rFonts w:eastAsia="Arial Unicode MS"/>
          <w:color w:val="000000"/>
          <w:szCs w:val="24"/>
        </w:rPr>
        <w:t xml:space="preserve">;  </w:t>
      </w:r>
    </w:p>
    <w:p w:rsidR="00997B8E" w:rsidRPr="009A595E" w:rsidRDefault="00997B8E" w:rsidP="00C93D1C">
      <w:pPr>
        <w:overflowPunct w:val="0"/>
        <w:spacing w:line="276" w:lineRule="auto"/>
        <w:ind w:firstLine="567"/>
        <w:jc w:val="both"/>
        <w:textAlignment w:val="baseline"/>
        <w:rPr>
          <w:rFonts w:eastAsia="Arial Unicode MS"/>
          <w:color w:val="000000"/>
          <w:szCs w:val="24"/>
        </w:rPr>
      </w:pPr>
      <w:r w:rsidRPr="009A595E">
        <w:rPr>
          <w:rFonts w:eastAsia="Arial Unicode MS"/>
          <w:color w:val="000000"/>
          <w:szCs w:val="24"/>
        </w:rPr>
        <w:t xml:space="preserve">- third-country </w:t>
      </w:r>
      <w:r w:rsidRPr="009A595E">
        <w:t>banks that have established a branch in the Republic of Lithuania when deposits held in third countries are insured (compensated) or their protection is guaranteed in any other way under legal acts of the third country, but the Company’s Council determines that such deposit insurance (compensation) or other conditions guaranteeing their protection are less favourable than established in the Law on Insurance of Deposits and Liabilities to Investors</w:t>
      </w:r>
      <w:r w:rsidRPr="009A595E">
        <w:rPr>
          <w:rFonts w:eastAsia="Arial Unicode MS"/>
          <w:color w:val="000000"/>
          <w:szCs w:val="24"/>
        </w:rPr>
        <w:t>;</w:t>
      </w:r>
    </w:p>
    <w:p w:rsidR="00997B8E" w:rsidRPr="009A595E" w:rsidRDefault="00997B8E" w:rsidP="00C93D1C">
      <w:pPr>
        <w:overflowPunct w:val="0"/>
        <w:spacing w:line="276" w:lineRule="auto"/>
        <w:ind w:firstLine="567"/>
        <w:jc w:val="both"/>
        <w:textAlignment w:val="baseline"/>
        <w:rPr>
          <w:rFonts w:eastAsia="Arial Unicode MS"/>
          <w:color w:val="000000"/>
          <w:szCs w:val="24"/>
        </w:rPr>
      </w:pPr>
      <w:r w:rsidRPr="009A595E">
        <w:rPr>
          <w:rFonts w:eastAsia="Arial Unicode MS"/>
          <w:color w:val="000000"/>
          <w:szCs w:val="24"/>
        </w:rPr>
        <w:t xml:space="preserve">- </w:t>
      </w:r>
      <w:r w:rsidRPr="009A595E">
        <w:t>credit unions and the Central Credit Union established in the Republic of Lithuania</w:t>
      </w:r>
      <w:r w:rsidRPr="009A595E">
        <w:rPr>
          <w:rFonts w:eastAsia="Arial Unicode MS"/>
          <w:color w:val="000000"/>
          <w:szCs w:val="24"/>
        </w:rPr>
        <w:t>.</w:t>
      </w:r>
    </w:p>
    <w:p w:rsidR="00997B8E" w:rsidRPr="009A595E" w:rsidRDefault="00997B8E" w:rsidP="00C93D1C">
      <w:pPr>
        <w:spacing w:line="276" w:lineRule="auto"/>
        <w:ind w:firstLine="567"/>
        <w:jc w:val="both"/>
        <w:rPr>
          <w:color w:val="000000"/>
          <w:szCs w:val="24"/>
        </w:rPr>
      </w:pPr>
      <w:r w:rsidRPr="009A595E">
        <w:t>The Fund’s proceeds consist of</w:t>
      </w:r>
      <w:r w:rsidRPr="009A595E">
        <w:rPr>
          <w:szCs w:val="22"/>
        </w:rPr>
        <w:t xml:space="preserve"> (Article 16(3) of the Law)</w:t>
      </w:r>
      <w:r w:rsidRPr="009A595E">
        <w:rPr>
          <w:color w:val="000000"/>
          <w:szCs w:val="24"/>
        </w:rPr>
        <w:t>:</w:t>
      </w:r>
    </w:p>
    <w:p w:rsidR="00997B8E" w:rsidRPr="009A595E" w:rsidRDefault="00997B8E" w:rsidP="00C93D1C">
      <w:pPr>
        <w:spacing w:line="276" w:lineRule="auto"/>
        <w:ind w:firstLine="567"/>
        <w:jc w:val="both"/>
        <w:rPr>
          <w:color w:val="000000"/>
          <w:szCs w:val="24"/>
        </w:rPr>
      </w:pPr>
      <w:r w:rsidRPr="009A595E">
        <w:rPr>
          <w:color w:val="000000"/>
          <w:szCs w:val="24"/>
        </w:rPr>
        <w:t xml:space="preserve">- </w:t>
      </w:r>
      <w:r w:rsidRPr="009A595E">
        <w:t>regular (</w:t>
      </w:r>
      <w:r w:rsidRPr="009A595E">
        <w:rPr>
          <w:i/>
        </w:rPr>
        <w:t>ex ante</w:t>
      </w:r>
      <w:r w:rsidRPr="009A595E">
        <w:t>) contributions of deposit insurance, including payment obligations of the deposit insurance system participants to the Deposit Insurance Fund and special (ex post) contributions of deposit insurance</w:t>
      </w:r>
      <w:r w:rsidRPr="009A595E">
        <w:rPr>
          <w:color w:val="000000"/>
          <w:szCs w:val="24"/>
        </w:rPr>
        <w:t>;</w:t>
      </w:r>
    </w:p>
    <w:p w:rsidR="00997B8E" w:rsidRPr="009A595E" w:rsidRDefault="00997B8E" w:rsidP="00C93D1C">
      <w:pPr>
        <w:spacing w:line="276" w:lineRule="auto"/>
        <w:ind w:firstLine="567"/>
        <w:jc w:val="both"/>
        <w:rPr>
          <w:color w:val="000000"/>
          <w:szCs w:val="24"/>
        </w:rPr>
      </w:pPr>
      <w:r w:rsidRPr="009A595E">
        <w:rPr>
          <w:color w:val="000000"/>
          <w:szCs w:val="24"/>
        </w:rPr>
        <w:t xml:space="preserve">- </w:t>
      </w:r>
      <w:r w:rsidRPr="009A595E">
        <w:t>funds and/or assets received from an insolvent deposit insurance system participant during bankruptcy proceedings in accordance with the procedure laid down by laws</w:t>
      </w:r>
      <w:r w:rsidRPr="009A595E">
        <w:rPr>
          <w:color w:val="000000"/>
          <w:szCs w:val="24"/>
        </w:rPr>
        <w:t xml:space="preserve">; </w:t>
      </w:r>
    </w:p>
    <w:p w:rsidR="00997B8E" w:rsidRPr="009A595E" w:rsidRDefault="00997B8E" w:rsidP="00C93D1C">
      <w:pPr>
        <w:spacing w:line="276" w:lineRule="auto"/>
        <w:ind w:firstLine="567"/>
        <w:jc w:val="both"/>
        <w:rPr>
          <w:color w:val="000000"/>
          <w:szCs w:val="24"/>
        </w:rPr>
      </w:pPr>
      <w:r w:rsidRPr="009A595E">
        <w:rPr>
          <w:color w:val="000000"/>
          <w:szCs w:val="24"/>
        </w:rPr>
        <w:t xml:space="preserve">- </w:t>
      </w:r>
      <w:r w:rsidRPr="009A595E">
        <w:t>funds received after recovery of the proceeds used for the financing of resolution measures of the financial sector entities (hereinafter – resolution) under the Law of the Republic of Lithuania on Financial Sustainability</w:t>
      </w:r>
      <w:r w:rsidRPr="009A595E">
        <w:rPr>
          <w:color w:val="000000"/>
          <w:szCs w:val="24"/>
        </w:rPr>
        <w:t>;</w:t>
      </w:r>
    </w:p>
    <w:p w:rsidR="00997B8E" w:rsidRPr="009A595E" w:rsidRDefault="00997B8E" w:rsidP="00C93D1C">
      <w:pPr>
        <w:spacing w:line="276" w:lineRule="auto"/>
        <w:ind w:firstLine="567"/>
        <w:jc w:val="both"/>
        <w:rPr>
          <w:color w:val="000000"/>
          <w:szCs w:val="24"/>
        </w:rPr>
      </w:pPr>
      <w:r w:rsidRPr="009A595E">
        <w:rPr>
          <w:color w:val="000000"/>
          <w:szCs w:val="24"/>
        </w:rPr>
        <w:t xml:space="preserve">- </w:t>
      </w:r>
      <w:r w:rsidRPr="009A595E">
        <w:t>income from investments of proceeds of the Deposit Insurance Fund</w:t>
      </w:r>
      <w:r w:rsidRPr="009A595E">
        <w:rPr>
          <w:color w:val="000000"/>
          <w:szCs w:val="24"/>
        </w:rPr>
        <w:t xml:space="preserve">; </w:t>
      </w:r>
    </w:p>
    <w:p w:rsidR="00997B8E" w:rsidRPr="009A595E" w:rsidRDefault="00997B8E" w:rsidP="00C93D1C">
      <w:pPr>
        <w:spacing w:line="276" w:lineRule="auto"/>
        <w:ind w:firstLine="567"/>
        <w:jc w:val="both"/>
        <w:rPr>
          <w:color w:val="000000"/>
          <w:szCs w:val="24"/>
        </w:rPr>
      </w:pPr>
      <w:r w:rsidRPr="009A595E">
        <w:rPr>
          <w:color w:val="000000"/>
          <w:szCs w:val="24"/>
        </w:rPr>
        <w:t>- other proceeds.</w:t>
      </w:r>
    </w:p>
    <w:p w:rsidR="00997B8E" w:rsidRPr="009A595E" w:rsidRDefault="00997B8E" w:rsidP="00C93D1C">
      <w:pPr>
        <w:overflowPunct w:val="0"/>
        <w:spacing w:line="276" w:lineRule="auto"/>
        <w:ind w:firstLine="567"/>
        <w:jc w:val="both"/>
        <w:textAlignment w:val="baseline"/>
        <w:rPr>
          <w:rFonts w:eastAsia="Arial Unicode MS"/>
          <w:color w:val="000000"/>
          <w:szCs w:val="24"/>
        </w:rPr>
      </w:pPr>
      <w:r w:rsidRPr="009A595E">
        <w:t>The proceeds of the Deposit Insurance Fund</w:t>
      </w:r>
      <w:r w:rsidRPr="009A595E">
        <w:rPr>
          <w:szCs w:val="22"/>
        </w:rPr>
        <w:t xml:space="preserve"> are used for (Article 16(4) of the Law)</w:t>
      </w:r>
      <w:r w:rsidRPr="009A595E">
        <w:rPr>
          <w:color w:val="000000"/>
          <w:szCs w:val="24"/>
        </w:rPr>
        <w:t>:</w:t>
      </w:r>
    </w:p>
    <w:p w:rsidR="00997B8E" w:rsidRPr="009A595E" w:rsidRDefault="00997B8E" w:rsidP="00C93D1C">
      <w:pPr>
        <w:overflowPunct w:val="0"/>
        <w:spacing w:line="276" w:lineRule="auto"/>
        <w:ind w:firstLine="567"/>
        <w:jc w:val="both"/>
        <w:textAlignment w:val="baseline"/>
        <w:rPr>
          <w:rFonts w:eastAsia="Arial Unicode MS"/>
          <w:color w:val="000000"/>
          <w:szCs w:val="24"/>
        </w:rPr>
      </w:pPr>
      <w:r w:rsidRPr="009A595E">
        <w:rPr>
          <w:rFonts w:eastAsia="Arial Unicode MS"/>
          <w:color w:val="000000"/>
          <w:szCs w:val="24"/>
        </w:rPr>
        <w:t xml:space="preserve">- </w:t>
      </w:r>
      <w:r w:rsidRPr="009A595E">
        <w:t>deposit insurance compensations</w:t>
      </w:r>
      <w:r w:rsidRPr="009A595E">
        <w:rPr>
          <w:rFonts w:eastAsia="Arial Unicode MS"/>
          <w:color w:val="000000"/>
          <w:szCs w:val="24"/>
        </w:rPr>
        <w:t xml:space="preserve">; </w:t>
      </w:r>
    </w:p>
    <w:p w:rsidR="00997B8E" w:rsidRPr="009A595E" w:rsidRDefault="00997B8E" w:rsidP="00C93D1C">
      <w:pPr>
        <w:overflowPunct w:val="0"/>
        <w:spacing w:line="276" w:lineRule="auto"/>
        <w:ind w:firstLine="567"/>
        <w:jc w:val="both"/>
        <w:textAlignment w:val="baseline"/>
        <w:rPr>
          <w:rFonts w:eastAsia="Arial Unicode MS"/>
          <w:color w:val="000000"/>
          <w:szCs w:val="24"/>
        </w:rPr>
      </w:pPr>
      <w:r w:rsidRPr="009A595E">
        <w:rPr>
          <w:rFonts w:eastAsia="Arial Unicode MS"/>
          <w:color w:val="000000"/>
          <w:szCs w:val="24"/>
        </w:rPr>
        <w:t xml:space="preserve">- </w:t>
      </w:r>
      <w:r w:rsidRPr="009A595E">
        <w:t>financing of resolution tools within the meaning of Article 46 of the Law</w:t>
      </w:r>
      <w:r w:rsidRPr="009A595E">
        <w:rPr>
          <w:rFonts w:eastAsia="Arial Unicode MS"/>
          <w:color w:val="000000"/>
          <w:szCs w:val="24"/>
        </w:rPr>
        <w:t>;</w:t>
      </w:r>
    </w:p>
    <w:p w:rsidR="00997B8E" w:rsidRPr="009A595E" w:rsidRDefault="00997B8E" w:rsidP="00C93D1C">
      <w:pPr>
        <w:overflowPunct w:val="0"/>
        <w:spacing w:line="276" w:lineRule="auto"/>
        <w:ind w:firstLine="567"/>
        <w:jc w:val="both"/>
        <w:textAlignment w:val="baseline"/>
        <w:rPr>
          <w:rFonts w:eastAsia="Arial Unicode MS"/>
          <w:szCs w:val="24"/>
        </w:rPr>
      </w:pPr>
      <w:r w:rsidRPr="009A595E">
        <w:rPr>
          <w:rFonts w:eastAsia="Arial Unicode MS"/>
          <w:color w:val="000000"/>
          <w:szCs w:val="24"/>
        </w:rPr>
        <w:t xml:space="preserve">- </w:t>
      </w:r>
      <w:r w:rsidRPr="009A595E">
        <w:t>financing of the transfer of assets, rights, transactions and liabilities of a credit union within the meaning of Article 47 of the Law</w:t>
      </w:r>
      <w:r w:rsidRPr="009A595E">
        <w:rPr>
          <w:rFonts w:eastAsia="Arial Unicode MS"/>
          <w:color w:val="000000"/>
          <w:szCs w:val="24"/>
        </w:rPr>
        <w:t>;</w:t>
      </w:r>
    </w:p>
    <w:p w:rsidR="00997B8E" w:rsidRPr="009A595E" w:rsidRDefault="00997B8E" w:rsidP="00C93D1C">
      <w:pPr>
        <w:spacing w:line="276" w:lineRule="auto"/>
        <w:ind w:firstLine="567"/>
        <w:jc w:val="both"/>
        <w:rPr>
          <w:rFonts w:eastAsia="Arial Unicode MS"/>
          <w:color w:val="000000"/>
          <w:szCs w:val="24"/>
        </w:rPr>
      </w:pPr>
    </w:p>
    <w:p w:rsidR="00997B8E" w:rsidRPr="009A595E" w:rsidRDefault="00997B8E" w:rsidP="00C93D1C">
      <w:pPr>
        <w:spacing w:line="276" w:lineRule="auto"/>
        <w:ind w:firstLine="567"/>
        <w:jc w:val="both"/>
        <w:rPr>
          <w:rFonts w:eastAsia="Arial Unicode MS"/>
          <w:color w:val="000000"/>
          <w:szCs w:val="24"/>
        </w:rPr>
      </w:pPr>
    </w:p>
    <w:p w:rsidR="00997B8E" w:rsidRPr="009A595E" w:rsidRDefault="00997B8E" w:rsidP="00C93D1C">
      <w:pPr>
        <w:spacing w:line="276" w:lineRule="auto"/>
        <w:ind w:firstLine="567"/>
        <w:jc w:val="both"/>
        <w:rPr>
          <w:szCs w:val="22"/>
        </w:rPr>
      </w:pPr>
      <w:r w:rsidRPr="009A595E">
        <w:rPr>
          <w:rFonts w:eastAsia="Arial Unicode MS"/>
          <w:color w:val="000000"/>
          <w:szCs w:val="24"/>
        </w:rPr>
        <w:t xml:space="preserve">- </w:t>
      </w:r>
      <w:r w:rsidRPr="009A595E">
        <w:t>covering the costs of administration of the Fund</w:t>
      </w:r>
      <w:r w:rsidRPr="009A595E">
        <w:rPr>
          <w:rFonts w:eastAsia="Arial Unicode MS"/>
          <w:color w:val="000000"/>
          <w:szCs w:val="24"/>
        </w:rPr>
        <w:t>.</w:t>
      </w:r>
    </w:p>
    <w:p w:rsidR="00997B8E" w:rsidRPr="009A595E" w:rsidRDefault="00997B8E" w:rsidP="00C93D1C">
      <w:pPr>
        <w:spacing w:line="276" w:lineRule="auto"/>
        <w:ind w:firstLine="567"/>
        <w:jc w:val="both"/>
        <w:rPr>
          <w:szCs w:val="22"/>
        </w:rPr>
      </w:pPr>
      <w:r w:rsidRPr="009A595E">
        <w:rPr>
          <w:szCs w:val="22"/>
        </w:rPr>
        <w:t>In administrating the Fund, the Company performs the following main functions:</w:t>
      </w:r>
    </w:p>
    <w:p w:rsidR="00997B8E" w:rsidRPr="009A595E" w:rsidRDefault="00997B8E" w:rsidP="00C93D1C">
      <w:pPr>
        <w:overflowPunct w:val="0"/>
        <w:spacing w:line="276" w:lineRule="auto"/>
        <w:ind w:firstLine="567"/>
        <w:jc w:val="both"/>
        <w:textAlignment w:val="baseline"/>
      </w:pPr>
      <w:r w:rsidRPr="009A595E">
        <w:t>- collects and accumulates deposit insurance contributions;</w:t>
      </w:r>
    </w:p>
    <w:p w:rsidR="00997B8E" w:rsidRPr="009A595E" w:rsidRDefault="00997B8E" w:rsidP="00C93D1C">
      <w:pPr>
        <w:overflowPunct w:val="0"/>
        <w:spacing w:line="276" w:lineRule="auto"/>
        <w:ind w:firstLine="567"/>
        <w:jc w:val="both"/>
        <w:textAlignment w:val="baseline"/>
      </w:pPr>
      <w:r w:rsidRPr="009A595E">
        <w:t>- calculates and pays deposit insurance compensations;</w:t>
      </w:r>
    </w:p>
    <w:p w:rsidR="00997B8E" w:rsidRPr="009A595E" w:rsidRDefault="00997B8E" w:rsidP="00C93D1C">
      <w:pPr>
        <w:overflowPunct w:val="0"/>
        <w:spacing w:line="276" w:lineRule="auto"/>
        <w:ind w:firstLine="567"/>
        <w:jc w:val="both"/>
        <w:textAlignment w:val="baseline"/>
      </w:pPr>
      <w:r w:rsidRPr="009A595E">
        <w:t xml:space="preserve">- invests the proceeds of the Deposit Insurance Fund; </w:t>
      </w:r>
    </w:p>
    <w:p w:rsidR="00997B8E" w:rsidRPr="009A595E" w:rsidRDefault="00997B8E" w:rsidP="00C93D1C">
      <w:pPr>
        <w:overflowPunct w:val="0"/>
        <w:spacing w:line="276" w:lineRule="auto"/>
        <w:ind w:firstLine="567"/>
        <w:jc w:val="both"/>
        <w:textAlignment w:val="baseline"/>
      </w:pPr>
      <w:r w:rsidRPr="009A595E">
        <w:t>- handles the Fund’s accounting, prepares the sets of financial statements, the estimates of income and expenses and submits them for approval to the institution implementing rights and obligations of the  insurance company;</w:t>
      </w:r>
    </w:p>
    <w:p w:rsidR="00997B8E" w:rsidRPr="009A595E" w:rsidRDefault="00997B8E" w:rsidP="00C93D1C">
      <w:pPr>
        <w:overflowPunct w:val="0"/>
        <w:spacing w:line="276" w:lineRule="auto"/>
        <w:ind w:firstLine="567"/>
        <w:jc w:val="both"/>
        <w:textAlignment w:val="baseline"/>
      </w:pPr>
      <w:r w:rsidRPr="009A595E">
        <w:t>- monitors the compliance of the deposit insurance system participants with the requirements established by the Law and its implementing legislation;</w:t>
      </w:r>
    </w:p>
    <w:p w:rsidR="00997B8E" w:rsidRPr="009A595E" w:rsidRDefault="00997B8E" w:rsidP="00C93D1C">
      <w:pPr>
        <w:overflowPunct w:val="0"/>
        <w:spacing w:line="276" w:lineRule="auto"/>
        <w:ind w:firstLine="567"/>
        <w:jc w:val="both"/>
        <w:textAlignment w:val="baseline"/>
      </w:pPr>
      <w:r w:rsidRPr="009A595E">
        <w:t>- evaluates the conditions of guaranteeing deposit insurance (compensation) or other type of security of third countries the credit institutions, financial brokerage firms or management companies of which establish branches in the Republic of Lithuania;</w:t>
      </w:r>
    </w:p>
    <w:p w:rsidR="00997B8E" w:rsidRPr="009A595E" w:rsidRDefault="00997B8E" w:rsidP="00C93D1C">
      <w:pPr>
        <w:overflowPunct w:val="0"/>
        <w:spacing w:line="276" w:lineRule="auto"/>
        <w:ind w:firstLine="567"/>
        <w:jc w:val="both"/>
        <w:textAlignment w:val="baseline"/>
      </w:pPr>
      <w:r w:rsidRPr="009A595E">
        <w:t>- assesses the risks of the Deposit Insurance Fund;</w:t>
      </w:r>
    </w:p>
    <w:p w:rsidR="00997B8E" w:rsidRPr="009A595E" w:rsidRDefault="00997B8E" w:rsidP="00C93D1C">
      <w:pPr>
        <w:overflowPunct w:val="0"/>
        <w:spacing w:line="276" w:lineRule="auto"/>
        <w:ind w:firstLine="567"/>
        <w:jc w:val="both"/>
        <w:textAlignment w:val="baseline"/>
      </w:pPr>
      <w:r w:rsidRPr="009A595E">
        <w:t xml:space="preserve">- cooperates and exchanges information with deposit insurance system administrators, supervisory authorities of other Member States and third countries and with the European Banking Authority; </w:t>
      </w:r>
    </w:p>
    <w:p w:rsidR="00997B8E" w:rsidRPr="009A595E" w:rsidRDefault="00997B8E" w:rsidP="00C93D1C">
      <w:pPr>
        <w:overflowPunct w:val="0"/>
        <w:spacing w:line="276" w:lineRule="auto"/>
        <w:ind w:firstLine="567"/>
        <w:jc w:val="both"/>
        <w:textAlignment w:val="baseline"/>
      </w:pPr>
      <w:r w:rsidRPr="009A595E">
        <w:t>- carries out stress testing of the deposit insurance system;</w:t>
      </w:r>
    </w:p>
    <w:p w:rsidR="00997B8E" w:rsidRPr="009A595E" w:rsidRDefault="00997B8E" w:rsidP="00C93D1C">
      <w:pPr>
        <w:overflowPunct w:val="0"/>
        <w:spacing w:line="276" w:lineRule="auto"/>
        <w:jc w:val="both"/>
        <w:textAlignment w:val="baseline"/>
        <w:rPr>
          <w:color w:val="000000"/>
          <w:szCs w:val="24"/>
        </w:rPr>
      </w:pPr>
      <w:r w:rsidRPr="009A595E">
        <w:t xml:space="preserve">          - performs other functions assigned to it by virtue of laws.</w:t>
      </w:r>
    </w:p>
    <w:p w:rsidR="00997B8E" w:rsidRPr="009A595E" w:rsidRDefault="00997B8E" w:rsidP="00AE7DDA">
      <w:pPr>
        <w:pStyle w:val="Antrat2"/>
        <w:numPr>
          <w:ilvl w:val="0"/>
          <w:numId w:val="42"/>
        </w:numPr>
        <w:ind w:left="426" w:hanging="426"/>
        <w:rPr>
          <w:sz w:val="24"/>
          <w:szCs w:val="24"/>
        </w:rPr>
      </w:pPr>
      <w:bookmarkStart w:id="16" w:name="_Toc441324021"/>
      <w:r w:rsidRPr="009A595E">
        <w:rPr>
          <w:sz w:val="24"/>
          <w:szCs w:val="24"/>
        </w:rPr>
        <w:t xml:space="preserve">Summary of significant principles of accounting </w:t>
      </w:r>
      <w:bookmarkEnd w:id="16"/>
    </w:p>
    <w:p w:rsidR="00997B8E" w:rsidRPr="009A595E" w:rsidRDefault="00997B8E" w:rsidP="00C93D1C">
      <w:pPr>
        <w:rPr>
          <w:sz w:val="24"/>
          <w:szCs w:val="24"/>
        </w:rPr>
      </w:pPr>
    </w:p>
    <w:p w:rsidR="00997B8E" w:rsidRPr="009A595E" w:rsidRDefault="00997B8E" w:rsidP="00C93D1C">
      <w:pPr>
        <w:jc w:val="both"/>
      </w:pPr>
      <w:r w:rsidRPr="009A595E">
        <w:t xml:space="preserve">       The main principles of accounting applied in preparing financial statements of the Fund for the year ended 31 December 2019 are as follows:</w:t>
      </w:r>
    </w:p>
    <w:p w:rsidR="00997B8E" w:rsidRPr="009A595E" w:rsidRDefault="00997B8E" w:rsidP="00C93D1C">
      <w:pPr>
        <w:pStyle w:val="Antrat3"/>
        <w:numPr>
          <w:ilvl w:val="1"/>
          <w:numId w:val="42"/>
        </w:numPr>
        <w:tabs>
          <w:tab w:val="left" w:pos="0"/>
        </w:tabs>
        <w:spacing w:before="240" w:line="360" w:lineRule="auto"/>
        <w:rPr>
          <w:b/>
          <w:sz w:val="24"/>
        </w:rPr>
      </w:pPr>
      <w:bookmarkStart w:id="17" w:name="_Toc441324022"/>
      <w:bookmarkStart w:id="18" w:name="_Toc441324023"/>
      <w:bookmarkStart w:id="19" w:name="_Toc67212669"/>
      <w:r w:rsidRPr="009A595E">
        <w:rPr>
          <w:b/>
          <w:sz w:val="24"/>
        </w:rPr>
        <w:t xml:space="preserve">Form of financial statements  </w:t>
      </w:r>
    </w:p>
    <w:p w:rsidR="00997B8E" w:rsidRPr="009A595E" w:rsidRDefault="00997B8E" w:rsidP="00C93D1C">
      <w:pPr>
        <w:tabs>
          <w:tab w:val="left" w:pos="0"/>
        </w:tabs>
        <w:spacing w:line="276" w:lineRule="auto"/>
        <w:jc w:val="both"/>
      </w:pPr>
      <w:r w:rsidRPr="009A595E">
        <w:t xml:space="preserve">       The Fund’s financial statements of 2019 have been prepared according to the Public Sector Accounting and Financial Reporting Standards (hereinafter – PSAFRS), which include the standards and interpretations approved by the Minister of Finance of the Republic of Lithuania before 31 December 2018. </w:t>
      </w:r>
    </w:p>
    <w:p w:rsidR="00997B8E" w:rsidRPr="009A595E" w:rsidRDefault="00997B8E" w:rsidP="00C93D1C">
      <w:pPr>
        <w:spacing w:line="276" w:lineRule="auto"/>
        <w:jc w:val="both"/>
      </w:pPr>
      <w:r w:rsidRPr="009A595E">
        <w:t>The financial year of the Fund corresponds to the calendar year.</w:t>
      </w:r>
    </w:p>
    <w:bookmarkEnd w:id="17"/>
    <w:p w:rsidR="00997B8E" w:rsidRPr="009A595E" w:rsidRDefault="00997B8E" w:rsidP="00C93D1C">
      <w:pPr>
        <w:pStyle w:val="Antrat3"/>
        <w:numPr>
          <w:ilvl w:val="1"/>
          <w:numId w:val="42"/>
        </w:numPr>
        <w:tabs>
          <w:tab w:val="left" w:pos="0"/>
        </w:tabs>
        <w:rPr>
          <w:sz w:val="24"/>
          <w:szCs w:val="24"/>
        </w:rPr>
      </w:pPr>
      <w:r w:rsidRPr="009A595E">
        <w:rPr>
          <w:b/>
          <w:sz w:val="24"/>
        </w:rPr>
        <w:t>Conformity of financial statements with the Standards</w:t>
      </w:r>
    </w:p>
    <w:p w:rsidR="00997B8E" w:rsidRPr="009A595E" w:rsidRDefault="00997B8E" w:rsidP="00C93D1C"/>
    <w:p w:rsidR="00997B8E" w:rsidRPr="009A595E" w:rsidRDefault="00997B8E" w:rsidP="00C93D1C">
      <w:pPr>
        <w:tabs>
          <w:tab w:val="left" w:pos="0"/>
        </w:tabs>
        <w:jc w:val="both"/>
      </w:pPr>
      <w:r w:rsidRPr="009A595E">
        <w:t xml:space="preserve">    The Fund’s financial statements of 2019 were prepared separately according to the PSAFRS and in observance of Article 45(1) of the Law. </w:t>
      </w:r>
    </w:p>
    <w:p w:rsidR="00997B8E" w:rsidRPr="009A595E" w:rsidRDefault="00997B8E" w:rsidP="00325572">
      <w:pPr>
        <w:tabs>
          <w:tab w:val="left" w:pos="0"/>
        </w:tabs>
        <w:jc w:val="both"/>
      </w:pPr>
    </w:p>
    <w:p w:rsidR="00997B8E" w:rsidRPr="009A595E" w:rsidRDefault="00997B8E" w:rsidP="00AD3EC9">
      <w:pPr>
        <w:pStyle w:val="Antrat3"/>
        <w:numPr>
          <w:ilvl w:val="1"/>
          <w:numId w:val="42"/>
        </w:numPr>
        <w:tabs>
          <w:tab w:val="left" w:pos="0"/>
        </w:tabs>
        <w:spacing w:before="240" w:line="360" w:lineRule="auto"/>
        <w:rPr>
          <w:b/>
          <w:sz w:val="24"/>
        </w:rPr>
      </w:pPr>
      <w:bookmarkStart w:id="20" w:name="_Toc441324028"/>
      <w:bookmarkEnd w:id="18"/>
      <w:bookmarkEnd w:id="19"/>
      <w:r w:rsidRPr="009A595E">
        <w:rPr>
          <w:b/>
          <w:sz w:val="24"/>
        </w:rPr>
        <w:t xml:space="preserve">Reporting currency </w:t>
      </w:r>
    </w:p>
    <w:p w:rsidR="00997B8E" w:rsidRPr="009A595E" w:rsidRDefault="00997B8E" w:rsidP="00AD3EC9">
      <w:pPr>
        <w:jc w:val="both"/>
      </w:pPr>
      <w:r w:rsidRPr="009A595E">
        <w:t xml:space="preserve">      The Fund’s accounting records are kept and all amounts in these financial statements are presented in euro (EUR).  </w:t>
      </w:r>
    </w:p>
    <w:bookmarkEnd w:id="20"/>
    <w:p w:rsidR="00997B8E" w:rsidRPr="009A595E" w:rsidRDefault="00997B8E" w:rsidP="00430229">
      <w:pPr>
        <w:pStyle w:val="Antrat3"/>
        <w:numPr>
          <w:ilvl w:val="1"/>
          <w:numId w:val="42"/>
        </w:numPr>
        <w:tabs>
          <w:tab w:val="left" w:pos="0"/>
        </w:tabs>
        <w:spacing w:before="360"/>
        <w:rPr>
          <w:b/>
          <w:sz w:val="24"/>
        </w:rPr>
      </w:pPr>
      <w:r w:rsidRPr="009A595E">
        <w:rPr>
          <w:b/>
          <w:sz w:val="24"/>
        </w:rPr>
        <w:t>Financial assets</w:t>
      </w:r>
    </w:p>
    <w:p w:rsidR="00997B8E" w:rsidRPr="009A595E" w:rsidRDefault="00997B8E" w:rsidP="00A162B0">
      <w:pPr>
        <w:autoSpaceDE w:val="0"/>
        <w:autoSpaceDN w:val="0"/>
        <w:adjustRightInd w:val="0"/>
        <w:rPr>
          <w:rFonts w:ascii="Arial" w:hAnsi="Arial" w:cs="Arial"/>
          <w:sz w:val="18"/>
        </w:rPr>
      </w:pPr>
    </w:p>
    <w:p w:rsidR="00997B8E" w:rsidRPr="00201D95" w:rsidRDefault="00997B8E" w:rsidP="001B14A4">
      <w:pPr>
        <w:pStyle w:val="Antrat7"/>
        <w:spacing w:line="276" w:lineRule="auto"/>
        <w:ind w:firstLine="567"/>
        <w:jc w:val="both"/>
      </w:pPr>
      <w:r w:rsidRPr="009A595E">
        <w:rPr>
          <w:color w:val="000000"/>
          <w:szCs w:val="22"/>
        </w:rPr>
        <w:t xml:space="preserve">        </w:t>
      </w:r>
      <w:r w:rsidRPr="00201D95">
        <w:rPr>
          <w:color w:val="000000"/>
          <w:szCs w:val="22"/>
        </w:rPr>
        <w:t>According to 17 PSAFRS ‘Financial assets and financial liabilities’</w:t>
      </w:r>
      <w:r>
        <w:rPr>
          <w:color w:val="000000"/>
          <w:szCs w:val="22"/>
        </w:rPr>
        <w:t>, the</w:t>
      </w:r>
      <w:r w:rsidRPr="00201D95">
        <w:rPr>
          <w:color w:val="000000"/>
          <w:szCs w:val="22"/>
        </w:rPr>
        <w:t xml:space="preserve"> amounts of prepayments in the statement of financial position are presented at net value, after deducting </w:t>
      </w:r>
      <w:r>
        <w:rPr>
          <w:color w:val="000000"/>
          <w:szCs w:val="22"/>
        </w:rPr>
        <w:t xml:space="preserve">the </w:t>
      </w:r>
      <w:r w:rsidRPr="00201D95">
        <w:rPr>
          <w:color w:val="000000"/>
          <w:szCs w:val="22"/>
        </w:rPr>
        <w:t>value impairment from acquisition cost</w:t>
      </w:r>
      <w:r w:rsidRPr="00201D95">
        <w:t>.</w:t>
      </w:r>
    </w:p>
    <w:p w:rsidR="00997B8E" w:rsidRPr="00201D95" w:rsidRDefault="00997B8E" w:rsidP="001B14A4">
      <w:pPr>
        <w:pStyle w:val="Antrat7"/>
        <w:spacing w:line="276" w:lineRule="auto"/>
        <w:ind w:firstLine="567"/>
        <w:jc w:val="both"/>
        <w:rPr>
          <w:color w:val="000000"/>
        </w:rPr>
      </w:pPr>
      <w:r w:rsidRPr="00201D95">
        <w:rPr>
          <w:szCs w:val="22"/>
        </w:rPr>
        <w:t xml:space="preserve">Investments of the Fund are made in observance of the Law, </w:t>
      </w:r>
      <w:r>
        <w:rPr>
          <w:szCs w:val="22"/>
        </w:rPr>
        <w:t xml:space="preserve">the </w:t>
      </w:r>
      <w:r w:rsidRPr="00201D95">
        <w:rPr>
          <w:szCs w:val="22"/>
        </w:rPr>
        <w:t>Articles of Association of the Company, the Rules of the Fund of</w:t>
      </w:r>
      <w:r w:rsidRPr="00201D95">
        <w:rPr>
          <w:rFonts w:eastAsia="Arial Unicode MS"/>
          <w:color w:val="000000"/>
          <w:szCs w:val="22"/>
        </w:rPr>
        <w:t xml:space="preserve"> </w:t>
      </w:r>
      <w:r w:rsidRPr="00201D95">
        <w:rPr>
          <w:szCs w:val="22"/>
        </w:rPr>
        <w:t>Insurance of Liabilities to Investors approved by the Company’s Council and other related legal acts</w:t>
      </w:r>
      <w:r w:rsidRPr="00201D95">
        <w:t xml:space="preserve">. </w:t>
      </w:r>
      <w:r>
        <w:t>The Fund’s i</w:t>
      </w:r>
      <w:r w:rsidRPr="00201D95">
        <w:rPr>
          <w:szCs w:val="22"/>
        </w:rPr>
        <w:t>nvestments</w:t>
      </w:r>
      <w:r>
        <w:rPr>
          <w:szCs w:val="22"/>
        </w:rPr>
        <w:t xml:space="preserve"> </w:t>
      </w:r>
      <w:r w:rsidRPr="00201D95">
        <w:rPr>
          <w:color w:val="000000"/>
          <w:szCs w:val="22"/>
        </w:rPr>
        <w:t xml:space="preserve">into deposits and Government securities </w:t>
      </w:r>
      <w:r w:rsidRPr="00201D95">
        <w:rPr>
          <w:szCs w:val="22"/>
        </w:rPr>
        <w:t>are based on</w:t>
      </w:r>
      <w:r w:rsidRPr="00201D95">
        <w:rPr>
          <w:color w:val="000000"/>
        </w:rPr>
        <w:t xml:space="preserve"> </w:t>
      </w:r>
      <w:r w:rsidRPr="00201D95">
        <w:rPr>
          <w:color w:val="000000"/>
          <w:szCs w:val="22"/>
        </w:rPr>
        <w:t>security, liquidity and profitability criteria</w:t>
      </w:r>
      <w:r w:rsidRPr="00201D95">
        <w:rPr>
          <w:color w:val="000000"/>
        </w:rPr>
        <w:t xml:space="preserve">. </w:t>
      </w:r>
    </w:p>
    <w:p w:rsidR="00997B8E" w:rsidRPr="00201D95" w:rsidRDefault="00997B8E" w:rsidP="001B14A4">
      <w:pPr>
        <w:pStyle w:val="Antrat7"/>
        <w:spacing w:line="276" w:lineRule="auto"/>
        <w:ind w:firstLine="567"/>
        <w:jc w:val="both"/>
        <w:rPr>
          <w:color w:val="000000"/>
        </w:rPr>
      </w:pPr>
      <w:r w:rsidRPr="00201D95">
        <w:rPr>
          <w:color w:val="000000"/>
        </w:rPr>
        <w:lastRenderedPageBreak/>
        <w:t>Investments with fixed or measurable payments which the Fund intends and can hold until maturity are attributed to the held-to-maturity investments. Investments into Government securities in the Company are treated as securities held-to-maturity.</w:t>
      </w:r>
    </w:p>
    <w:p w:rsidR="00997B8E" w:rsidRPr="00201D95" w:rsidRDefault="00997B8E" w:rsidP="001B14A4">
      <w:pPr>
        <w:pStyle w:val="Antrat7"/>
        <w:spacing w:line="276" w:lineRule="auto"/>
        <w:jc w:val="both"/>
        <w:rPr>
          <w:color w:val="000000"/>
        </w:rPr>
      </w:pPr>
      <w:r w:rsidRPr="00201D95">
        <w:rPr>
          <w:color w:val="000000"/>
        </w:rPr>
        <w:t xml:space="preserve">   </w:t>
      </w:r>
      <w:r w:rsidRPr="00201D95">
        <w:rPr>
          <w:color w:val="000000"/>
        </w:rPr>
        <w:tab/>
      </w:r>
      <w:r w:rsidRPr="00201D95">
        <w:rPr>
          <w:color w:val="000000"/>
          <w:szCs w:val="22"/>
        </w:rPr>
        <w:t xml:space="preserve">      Held-to-maturity investments are recorded as long-term financial assets, unless their maturity exceeds twelve months after the balance sheet date</w:t>
      </w:r>
      <w:r w:rsidRPr="00201D95">
        <w:rPr>
          <w:color w:val="000000"/>
        </w:rPr>
        <w:t xml:space="preserve">. </w:t>
      </w:r>
      <w:r w:rsidRPr="00201D95">
        <w:rPr>
          <w:color w:val="000000"/>
          <w:szCs w:val="22"/>
        </w:rPr>
        <w:t xml:space="preserve">All </w:t>
      </w:r>
      <w:r>
        <w:rPr>
          <w:color w:val="000000"/>
          <w:szCs w:val="22"/>
        </w:rPr>
        <w:t>purchased and sold</w:t>
      </w:r>
      <w:r w:rsidRPr="00201D95">
        <w:rPr>
          <w:color w:val="000000"/>
          <w:szCs w:val="22"/>
        </w:rPr>
        <w:t xml:space="preserve"> investments are recognised on the day of their purchase/sale. Upon acquisition, investments are recorded at acquisition value which is equal to the fair value of paid consideration, exclud</w:t>
      </w:r>
      <w:r>
        <w:rPr>
          <w:color w:val="000000"/>
          <w:szCs w:val="22"/>
        </w:rPr>
        <w:t>ing</w:t>
      </w:r>
      <w:r w:rsidRPr="00201D95">
        <w:rPr>
          <w:color w:val="000000"/>
          <w:szCs w:val="22"/>
        </w:rPr>
        <w:t xml:space="preserve"> the costs of conclusion of the transaction</w:t>
      </w:r>
      <w:r w:rsidRPr="00201D95">
        <w:rPr>
          <w:color w:val="000000"/>
        </w:rPr>
        <w:t xml:space="preserve">. </w:t>
      </w:r>
    </w:p>
    <w:p w:rsidR="00997B8E" w:rsidRPr="00201D95" w:rsidRDefault="00997B8E" w:rsidP="001B14A4">
      <w:pPr>
        <w:pStyle w:val="Antrat7"/>
        <w:spacing w:line="276" w:lineRule="auto"/>
        <w:ind w:firstLine="567"/>
        <w:jc w:val="both"/>
        <w:rPr>
          <w:color w:val="000000"/>
        </w:rPr>
      </w:pPr>
      <w:r w:rsidRPr="00201D95">
        <w:rPr>
          <w:color w:val="000000"/>
          <w:szCs w:val="22"/>
        </w:rPr>
        <w:t>Costs related to the acquisition of securities are recognised in profit (loss) statements as financing and investing activity expenses</w:t>
      </w:r>
      <w:r w:rsidRPr="00201D95">
        <w:rPr>
          <w:color w:val="000000"/>
        </w:rPr>
        <w:t>.</w:t>
      </w:r>
    </w:p>
    <w:p w:rsidR="00997B8E" w:rsidRPr="00201D95" w:rsidRDefault="00997B8E" w:rsidP="001B14A4">
      <w:pPr>
        <w:pStyle w:val="Antrat7"/>
        <w:spacing w:line="276" w:lineRule="auto"/>
        <w:jc w:val="both"/>
      </w:pPr>
      <w:r w:rsidRPr="00201D95">
        <w:t xml:space="preserve">    The difference between the acquisition amount and nominal value of GSs – discount or premium – is amortised evenly during the period from the acquisition until redemption, and the acquisition amount of GSs is increased (reduced) by the amortised discount (premium) amount respectively increasing (reducing) interest income. Coupon income is recognised on accrual basis and includ</w:t>
      </w:r>
      <w:r>
        <w:t>ed</w:t>
      </w:r>
      <w:r w:rsidRPr="00201D95">
        <w:t xml:space="preserve"> in interest income and in the value of GSs. The share of amortisation attributable to the reporting period is recognised in the item of interest on financing and investing activities of the report on operating results. </w:t>
      </w:r>
    </w:p>
    <w:p w:rsidR="00997B8E" w:rsidRPr="009A595E" w:rsidRDefault="00997B8E" w:rsidP="001B14A4">
      <w:pPr>
        <w:pStyle w:val="Pagrindinistekstas"/>
        <w:spacing w:before="0" w:after="0" w:line="276" w:lineRule="auto"/>
        <w:rPr>
          <w:color w:val="000000"/>
          <w:szCs w:val="22"/>
        </w:rPr>
      </w:pPr>
      <w:r w:rsidRPr="00201D95">
        <w:rPr>
          <w:color w:val="000000"/>
          <w:szCs w:val="22"/>
        </w:rPr>
        <w:t xml:space="preserve">    Government securities redeemable within one year after the financial reporting date are presented in the item of current assets of the statement of financial position, and GSs redeemable after one year and later – in the line </w:t>
      </w:r>
      <w:r>
        <w:rPr>
          <w:color w:val="000000"/>
          <w:szCs w:val="22"/>
        </w:rPr>
        <w:t xml:space="preserve">of </w:t>
      </w:r>
      <w:r w:rsidRPr="00201D95">
        <w:rPr>
          <w:color w:val="000000"/>
          <w:szCs w:val="22"/>
        </w:rPr>
        <w:t>‘Financial fixed assets’ of the item of ‘</w:t>
      </w:r>
      <w:r>
        <w:rPr>
          <w:color w:val="000000"/>
          <w:szCs w:val="22"/>
        </w:rPr>
        <w:t>F</w:t>
      </w:r>
      <w:r w:rsidRPr="00201D95">
        <w:rPr>
          <w:color w:val="000000"/>
          <w:szCs w:val="22"/>
        </w:rPr>
        <w:t xml:space="preserve">inancial fixed assets’ </w:t>
      </w:r>
      <w:r>
        <w:rPr>
          <w:color w:val="000000"/>
          <w:szCs w:val="22"/>
        </w:rPr>
        <w:t>in</w:t>
      </w:r>
      <w:r w:rsidRPr="00201D95">
        <w:rPr>
          <w:color w:val="000000"/>
          <w:szCs w:val="22"/>
        </w:rPr>
        <w:t xml:space="preserve"> the statement of financial position</w:t>
      </w:r>
      <w:r w:rsidRPr="009A595E">
        <w:rPr>
          <w:color w:val="000000"/>
          <w:szCs w:val="22"/>
        </w:rPr>
        <w:t>.</w:t>
      </w:r>
    </w:p>
    <w:p w:rsidR="00997B8E" w:rsidRPr="009A595E" w:rsidRDefault="00997B8E" w:rsidP="00FC6B65">
      <w:pPr>
        <w:pStyle w:val="Pagrindinistekstas"/>
        <w:spacing w:before="0" w:after="0" w:line="276" w:lineRule="auto"/>
        <w:ind w:firstLine="567"/>
        <w:rPr>
          <w:color w:val="000000"/>
          <w:szCs w:val="22"/>
        </w:rPr>
      </w:pPr>
    </w:p>
    <w:p w:rsidR="00997B8E" w:rsidRPr="009A595E" w:rsidRDefault="00997B8E" w:rsidP="00FC6B65">
      <w:pPr>
        <w:pStyle w:val="Pagrindinistekstas"/>
        <w:spacing w:before="0" w:after="0" w:line="276" w:lineRule="auto"/>
        <w:rPr>
          <w:b/>
          <w:bCs/>
          <w:color w:val="000000"/>
          <w:szCs w:val="22"/>
        </w:rPr>
      </w:pPr>
      <w:r w:rsidRPr="009A595E">
        <w:rPr>
          <w:b/>
          <w:bCs/>
          <w:color w:val="000000"/>
          <w:szCs w:val="22"/>
        </w:rPr>
        <w:t xml:space="preserve"> 2.5 Receivables</w:t>
      </w:r>
    </w:p>
    <w:p w:rsidR="00997B8E" w:rsidRPr="009A595E" w:rsidRDefault="00997B8E" w:rsidP="0096552D">
      <w:pPr>
        <w:pStyle w:val="Pagrindinistekstas"/>
        <w:spacing w:before="0" w:after="0" w:line="276" w:lineRule="auto"/>
        <w:rPr>
          <w:color w:val="000000"/>
          <w:szCs w:val="22"/>
        </w:rPr>
      </w:pPr>
      <w:r w:rsidRPr="009A595E">
        <w:rPr>
          <w:color w:val="000000"/>
          <w:szCs w:val="22"/>
        </w:rPr>
        <w:t xml:space="preserve">         According to 17 PSAFRS ‘Financial assets and financial liabilities’ receivables are measured at acquisition cost upon initial recognition. Financial assets are recognised in the accounting when a public sector entity receives or becomes entitled to receive money or other financial assets.</w:t>
      </w:r>
    </w:p>
    <w:p w:rsidR="00997B8E" w:rsidRPr="009A595E" w:rsidRDefault="00997B8E" w:rsidP="0044798A">
      <w:pPr>
        <w:pStyle w:val="Pagrindinistekstas"/>
        <w:spacing w:before="0" w:after="0" w:line="276" w:lineRule="auto"/>
        <w:rPr>
          <w:color w:val="000000"/>
          <w:szCs w:val="22"/>
        </w:rPr>
      </w:pPr>
    </w:p>
    <w:p w:rsidR="00997B8E" w:rsidRPr="009A595E" w:rsidRDefault="00997B8E" w:rsidP="00D4419A">
      <w:pPr>
        <w:pStyle w:val="Antrat3"/>
        <w:numPr>
          <w:ilvl w:val="1"/>
          <w:numId w:val="44"/>
        </w:numPr>
        <w:tabs>
          <w:tab w:val="left" w:pos="0"/>
        </w:tabs>
        <w:spacing w:before="240"/>
        <w:rPr>
          <w:b/>
          <w:sz w:val="24"/>
        </w:rPr>
      </w:pPr>
      <w:bookmarkStart w:id="21" w:name="_Toc441324031"/>
      <w:r w:rsidRPr="009A595E">
        <w:rPr>
          <w:b/>
          <w:sz w:val="24"/>
        </w:rPr>
        <w:t xml:space="preserve">Cash and cash equivalents </w:t>
      </w:r>
      <w:bookmarkEnd w:id="21"/>
    </w:p>
    <w:p w:rsidR="00997B8E" w:rsidRPr="009A595E" w:rsidRDefault="00997B8E" w:rsidP="00023FAB">
      <w:pPr>
        <w:autoSpaceDE w:val="0"/>
        <w:autoSpaceDN w:val="0"/>
        <w:adjustRightInd w:val="0"/>
        <w:rPr>
          <w:rFonts w:ascii="Arial" w:hAnsi="Arial" w:cs="Arial"/>
          <w:sz w:val="18"/>
        </w:rPr>
      </w:pPr>
    </w:p>
    <w:p w:rsidR="00997B8E" w:rsidRPr="009A595E" w:rsidRDefault="00997B8E" w:rsidP="00023FAB">
      <w:pPr>
        <w:pStyle w:val="Pagrindinistekstas"/>
        <w:spacing w:before="0" w:after="0" w:line="276" w:lineRule="auto"/>
        <w:ind w:firstLine="567"/>
        <w:rPr>
          <w:szCs w:val="22"/>
        </w:rPr>
      </w:pPr>
      <w:r w:rsidRPr="009A595E">
        <w:rPr>
          <w:color w:val="000000"/>
          <w:szCs w:val="22"/>
        </w:rPr>
        <w:t>According to 17 PSAFRS ‘Financial assets and financial liabilities’ cash and cash equivalents comprise the Fund’s cash held in the bank account</w:t>
      </w:r>
      <w:r w:rsidRPr="009A595E">
        <w:rPr>
          <w:szCs w:val="22"/>
        </w:rPr>
        <w:t>.</w:t>
      </w:r>
      <w:r w:rsidRPr="009A595E">
        <w:rPr>
          <w:color w:val="000000"/>
          <w:szCs w:val="22"/>
        </w:rPr>
        <w:t xml:space="preserve"> Cash of the Fund is kept in a separate bank account.</w:t>
      </w:r>
      <w:r w:rsidRPr="009A595E">
        <w:rPr>
          <w:szCs w:val="22"/>
        </w:rPr>
        <w:t xml:space="preserve"> </w:t>
      </w:r>
    </w:p>
    <w:p w:rsidR="00997B8E" w:rsidRPr="009A595E" w:rsidRDefault="00997B8E" w:rsidP="00D4419A">
      <w:pPr>
        <w:pStyle w:val="Pagrindinistekstas"/>
        <w:spacing w:before="0" w:after="0" w:line="276" w:lineRule="auto"/>
        <w:ind w:firstLine="360"/>
        <w:rPr>
          <w:szCs w:val="22"/>
        </w:rPr>
      </w:pPr>
      <w:r w:rsidRPr="009A595E">
        <w:rPr>
          <w:color w:val="000000"/>
          <w:szCs w:val="22"/>
        </w:rPr>
        <w:t xml:space="preserve">In the cash flow statement, cash and cash equivalents comprise cash with bank and other short-term highly liquid investments. </w:t>
      </w:r>
    </w:p>
    <w:p w:rsidR="00997B8E" w:rsidRPr="009A595E" w:rsidRDefault="00997B8E" w:rsidP="00D4419A">
      <w:pPr>
        <w:pStyle w:val="Antrat3"/>
        <w:tabs>
          <w:tab w:val="left" w:pos="0"/>
        </w:tabs>
        <w:spacing w:before="260" w:line="360" w:lineRule="auto"/>
        <w:rPr>
          <w:b/>
          <w:sz w:val="24"/>
        </w:rPr>
      </w:pPr>
      <w:r w:rsidRPr="009A595E">
        <w:rPr>
          <w:b/>
          <w:sz w:val="24"/>
        </w:rPr>
        <w:t xml:space="preserve">2.7. Debt liabilities </w:t>
      </w:r>
    </w:p>
    <w:p w:rsidR="00997B8E" w:rsidRPr="009A595E" w:rsidRDefault="00997B8E" w:rsidP="00D4419A">
      <w:pPr>
        <w:pStyle w:val="Pagrindinistekstas"/>
        <w:spacing w:before="0" w:after="0" w:line="276" w:lineRule="auto"/>
        <w:rPr>
          <w:color w:val="000000"/>
          <w:szCs w:val="22"/>
        </w:rPr>
      </w:pPr>
      <w:r w:rsidRPr="009A595E">
        <w:rPr>
          <w:color w:val="000000"/>
          <w:szCs w:val="22"/>
        </w:rPr>
        <w:t xml:space="preserve">      According to 17 PSAFRS ‘Financial assets and financial liabilities’ debts are carried at acquisition cost. Debts are classified as long-term when the financing agreement concluded before the date of approval of financial statements demonstrates that on the balance sheet date the liability was long-term according to its nature.</w:t>
      </w:r>
    </w:p>
    <w:p w:rsidR="00997B8E" w:rsidRPr="009A595E" w:rsidRDefault="00997B8E" w:rsidP="00D4419A">
      <w:pPr>
        <w:pStyle w:val="Antrat3"/>
        <w:numPr>
          <w:ilvl w:val="1"/>
          <w:numId w:val="45"/>
        </w:numPr>
        <w:tabs>
          <w:tab w:val="left" w:pos="0"/>
        </w:tabs>
        <w:spacing w:before="240" w:line="360" w:lineRule="auto"/>
        <w:rPr>
          <w:b/>
          <w:sz w:val="24"/>
        </w:rPr>
      </w:pPr>
      <w:bookmarkStart w:id="22" w:name="_Toc441324037"/>
      <w:r w:rsidRPr="009A595E">
        <w:rPr>
          <w:b/>
          <w:sz w:val="24"/>
        </w:rPr>
        <w:t xml:space="preserve"> Recognition of income and expenses of the Fund</w:t>
      </w:r>
      <w:bookmarkEnd w:id="22"/>
    </w:p>
    <w:p w:rsidR="00997B8E" w:rsidRPr="009A595E" w:rsidRDefault="00997B8E" w:rsidP="0044798A">
      <w:pPr>
        <w:pStyle w:val="Antrat6"/>
        <w:spacing w:line="276" w:lineRule="auto"/>
        <w:jc w:val="both"/>
      </w:pPr>
      <w:bookmarkStart w:id="23" w:name="_Toc441324039"/>
      <w:r w:rsidRPr="009A595E">
        <w:t xml:space="preserve">      The Fund’s income and expenses are recorded in the accounting and presented in financial statements according to the principle of accrual of income and expenses.</w:t>
      </w:r>
    </w:p>
    <w:p w:rsidR="00997B8E" w:rsidRPr="009A595E" w:rsidRDefault="00997B8E" w:rsidP="0044798A">
      <w:pPr>
        <w:pStyle w:val="Antrat6"/>
        <w:spacing w:line="276" w:lineRule="auto"/>
        <w:jc w:val="both"/>
      </w:pPr>
      <w:r w:rsidRPr="009A595E">
        <w:t xml:space="preserve">      </w:t>
      </w:r>
      <w:r w:rsidRPr="009A595E">
        <w:rPr>
          <w:color w:val="000000"/>
          <w:szCs w:val="22"/>
        </w:rPr>
        <w:t>According to</w:t>
      </w:r>
      <w:r w:rsidRPr="009A595E">
        <w:t xml:space="preserve"> 10 PSAFRS </w:t>
      </w:r>
      <w:r w:rsidRPr="009A595E">
        <w:rPr>
          <w:color w:val="000000"/>
          <w:szCs w:val="22"/>
        </w:rPr>
        <w:t>‘Other income’ the F</w:t>
      </w:r>
      <w:r w:rsidRPr="009A595E">
        <w:t xml:space="preserve">und’s income is recognised and recorded in the accounting and presented in financial statements during the reporting period in which it is earned, regardless of the time of receiving the money. </w:t>
      </w:r>
    </w:p>
    <w:p w:rsidR="00997B8E" w:rsidRPr="009A595E" w:rsidRDefault="00997B8E" w:rsidP="0044798A">
      <w:pPr>
        <w:pStyle w:val="Antrat6"/>
        <w:spacing w:line="276" w:lineRule="auto"/>
        <w:jc w:val="both"/>
      </w:pPr>
      <w:r w:rsidRPr="009A595E">
        <w:t xml:space="preserve">     The Fund’s income is classified into other income from operating activities, income from financing activities and income from investing activities. Insurance contributions of the Fund’s participants are attributed to other operating activity income.</w:t>
      </w:r>
    </w:p>
    <w:p w:rsidR="00997B8E" w:rsidRPr="009A595E" w:rsidRDefault="00997B8E" w:rsidP="0044798A">
      <w:pPr>
        <w:pStyle w:val="Antrat6"/>
        <w:spacing w:line="276" w:lineRule="auto"/>
        <w:jc w:val="both"/>
      </w:pPr>
      <w:r w:rsidRPr="009A595E">
        <w:t xml:space="preserve">      </w:t>
      </w:r>
      <w:r w:rsidRPr="009A595E">
        <w:rPr>
          <w:color w:val="000000"/>
          <w:szCs w:val="22"/>
        </w:rPr>
        <w:t>According to 11 PSAFRS ‘Expenses’ expenses are recognised and recorded in the accounting d</w:t>
      </w:r>
      <w:r>
        <w:rPr>
          <w:color w:val="000000"/>
          <w:szCs w:val="22"/>
        </w:rPr>
        <w:t xml:space="preserve">uring the period in which they were </w:t>
      </w:r>
      <w:r w:rsidRPr="009A595E">
        <w:rPr>
          <w:color w:val="000000"/>
          <w:szCs w:val="22"/>
        </w:rPr>
        <w:t>incurred</w:t>
      </w:r>
      <w:r w:rsidRPr="009A595E">
        <w:t xml:space="preserve"> – when related income </w:t>
      </w:r>
      <w:r>
        <w:t>was</w:t>
      </w:r>
      <w:r w:rsidRPr="009A595E">
        <w:t xml:space="preserve"> earned, services </w:t>
      </w:r>
      <w:r>
        <w:t>were rendered</w:t>
      </w:r>
      <w:r w:rsidRPr="009A595E">
        <w:t xml:space="preserve">, actions </w:t>
      </w:r>
      <w:r>
        <w:lastRenderedPageBreak/>
        <w:t>were</w:t>
      </w:r>
      <w:r w:rsidRPr="009A595E">
        <w:t xml:space="preserve"> carried out in performing the assigned functions, regardless of the time of spending the money and when their value can be reliably measured. </w:t>
      </w:r>
    </w:p>
    <w:p w:rsidR="00997B8E" w:rsidRPr="009A595E" w:rsidRDefault="00997B8E" w:rsidP="0044798A">
      <w:pPr>
        <w:pStyle w:val="Antrat6"/>
        <w:spacing w:line="276" w:lineRule="auto"/>
        <w:jc w:val="both"/>
      </w:pPr>
      <w:r w:rsidRPr="009A595E">
        <w:t xml:space="preserve">     </w:t>
      </w:r>
      <w:r w:rsidRPr="009A595E">
        <w:rPr>
          <w:szCs w:val="22"/>
        </w:rPr>
        <w:t xml:space="preserve">Normally, the amount of expenses is measured at the </w:t>
      </w:r>
      <w:r w:rsidRPr="009A595E">
        <w:rPr>
          <w:rStyle w:val="highlightselected"/>
          <w:szCs w:val="22"/>
        </w:rPr>
        <w:t>paid or</w:t>
      </w:r>
      <w:r w:rsidRPr="009A595E">
        <w:rPr>
          <w:szCs w:val="22"/>
        </w:rPr>
        <w:t xml:space="preserve"> payable</w:t>
      </w:r>
      <w:r>
        <w:rPr>
          <w:szCs w:val="22"/>
        </w:rPr>
        <w:t xml:space="preserve"> amount of money</w:t>
      </w:r>
      <w:r w:rsidRPr="009A595E">
        <w:rPr>
          <w:szCs w:val="22"/>
        </w:rPr>
        <w:t>, including value added tax. The Fund’s expenses are attributed to other costs of services of the operating activities</w:t>
      </w:r>
      <w:r w:rsidRPr="009A595E">
        <w:t>. Expenses of the Fund include insurance compensations, administrati</w:t>
      </w:r>
      <w:r>
        <w:t>on</w:t>
      </w:r>
      <w:r w:rsidRPr="009A595E">
        <w:t xml:space="preserve"> expenses, financing and investing activity expenses, etc.</w:t>
      </w:r>
    </w:p>
    <w:p w:rsidR="00997B8E" w:rsidRPr="009A595E" w:rsidRDefault="00997B8E" w:rsidP="0044798A">
      <w:pPr>
        <w:pStyle w:val="Antrat6"/>
        <w:spacing w:line="276" w:lineRule="auto"/>
        <w:jc w:val="both"/>
        <w:rPr>
          <w:szCs w:val="22"/>
        </w:rPr>
      </w:pPr>
      <w:r w:rsidRPr="009A595E">
        <w:t xml:space="preserve">      The estimate of income and expenses of the Fund</w:t>
      </w:r>
      <w:r w:rsidRPr="009A595E">
        <w:rPr>
          <w:szCs w:val="22"/>
        </w:rPr>
        <w:t xml:space="preserve"> is approved by the institution implementing</w:t>
      </w:r>
      <w:r>
        <w:rPr>
          <w:szCs w:val="22"/>
        </w:rPr>
        <w:t xml:space="preserve"> the</w:t>
      </w:r>
      <w:r w:rsidRPr="009A595E">
        <w:rPr>
          <w:szCs w:val="22"/>
        </w:rPr>
        <w:t xml:space="preserve"> rights and obligations of the owner of the Company – the Ministry of Finance of the Republic of Lithuania. The estimate of </w:t>
      </w:r>
      <w:r w:rsidRPr="009A595E">
        <w:t>administrative expenses</w:t>
      </w:r>
      <w:r w:rsidRPr="009A595E">
        <w:rPr>
          <w:szCs w:val="22"/>
        </w:rPr>
        <w:t xml:space="preserve"> is approved by the Council of the Company.</w:t>
      </w:r>
    </w:p>
    <w:p w:rsidR="00997B8E" w:rsidRPr="009A595E" w:rsidRDefault="00997B8E" w:rsidP="00F51612">
      <w:pPr>
        <w:pStyle w:val="Antrat3"/>
        <w:numPr>
          <w:ilvl w:val="1"/>
          <w:numId w:val="45"/>
        </w:numPr>
        <w:tabs>
          <w:tab w:val="left" w:pos="0"/>
        </w:tabs>
        <w:rPr>
          <w:b/>
          <w:sz w:val="24"/>
        </w:rPr>
      </w:pPr>
      <w:r w:rsidRPr="009A595E">
        <w:rPr>
          <w:b/>
          <w:sz w:val="24"/>
        </w:rPr>
        <w:t xml:space="preserve"> Foreign currency</w:t>
      </w:r>
      <w:bookmarkEnd w:id="23"/>
    </w:p>
    <w:p w:rsidR="00997B8E" w:rsidRPr="009A595E" w:rsidRDefault="00997B8E" w:rsidP="0044798A">
      <w:pPr>
        <w:pStyle w:val="Pagrindinistekstas"/>
        <w:spacing w:line="276" w:lineRule="auto"/>
      </w:pPr>
      <w:bookmarkStart w:id="24" w:name="_Toc441324040"/>
      <w:r w:rsidRPr="009A595E">
        <w:t xml:space="preserve">         Requirements for the accounting of foreign currency transactions are established in 21 PSAFRS ‘Foreign currency transactions’. Upon initial recognition, foreign currency transactions are recorded in the accounting at the official exchange rate of the transaction day. </w:t>
      </w:r>
    </w:p>
    <w:bookmarkEnd w:id="24"/>
    <w:p w:rsidR="00997B8E" w:rsidRPr="009A595E" w:rsidRDefault="00997B8E" w:rsidP="00F51612">
      <w:pPr>
        <w:pStyle w:val="Antrat3"/>
        <w:numPr>
          <w:ilvl w:val="1"/>
          <w:numId w:val="46"/>
        </w:numPr>
        <w:tabs>
          <w:tab w:val="left" w:pos="0"/>
        </w:tabs>
        <w:spacing w:before="240"/>
        <w:rPr>
          <w:b/>
          <w:sz w:val="24"/>
        </w:rPr>
      </w:pPr>
      <w:r w:rsidRPr="009A595E">
        <w:rPr>
          <w:b/>
          <w:sz w:val="24"/>
        </w:rPr>
        <w:t xml:space="preserve">. Closing of accounts of the reporting period </w:t>
      </w:r>
    </w:p>
    <w:p w:rsidR="00997B8E" w:rsidRPr="009A595E" w:rsidRDefault="00997B8E" w:rsidP="009827C9">
      <w:pPr>
        <w:tabs>
          <w:tab w:val="left" w:pos="0"/>
          <w:tab w:val="left" w:pos="540"/>
          <w:tab w:val="left" w:pos="1260"/>
          <w:tab w:val="left" w:pos="1440"/>
        </w:tabs>
        <w:spacing w:line="276" w:lineRule="auto"/>
        <w:contextualSpacing/>
        <w:jc w:val="both"/>
        <w:rPr>
          <w:sz w:val="18"/>
          <w:szCs w:val="16"/>
        </w:rPr>
      </w:pPr>
    </w:p>
    <w:p w:rsidR="00997B8E" w:rsidRPr="009A595E" w:rsidRDefault="00997B8E" w:rsidP="009827C9">
      <w:pPr>
        <w:tabs>
          <w:tab w:val="left" w:pos="0"/>
          <w:tab w:val="left" w:pos="540"/>
          <w:tab w:val="left" w:pos="1260"/>
          <w:tab w:val="left" w:pos="1440"/>
        </w:tabs>
        <w:spacing w:line="276" w:lineRule="auto"/>
        <w:contextualSpacing/>
        <w:jc w:val="both"/>
      </w:pPr>
      <w:r w:rsidRPr="009A595E">
        <w:rPr>
          <w:sz w:val="18"/>
          <w:szCs w:val="16"/>
        </w:rPr>
        <w:tab/>
      </w:r>
      <w:r w:rsidRPr="009A595E">
        <w:t>After recording of all operations of the financial year, all accounts of income and expenses are closed. The balances of the last day of the financial year of all income and expenses accounts are transferred to the account ‘Accumulated surplus or deficit’ on the last day of the financial year. The current year’s surplus or deficit is the surplus generated or the deficit incurred by the Fund during the current year. At the beginning of the financial year, the previous year’s surplus or deficit is recognised as the accumulated surplus or deficit of the previous year.</w:t>
      </w:r>
    </w:p>
    <w:p w:rsidR="00997B8E" w:rsidRPr="009A595E" w:rsidRDefault="00997B8E" w:rsidP="003B0A74">
      <w:pPr>
        <w:tabs>
          <w:tab w:val="left" w:pos="0"/>
          <w:tab w:val="left" w:pos="540"/>
          <w:tab w:val="left" w:pos="1260"/>
          <w:tab w:val="left" w:pos="1440"/>
        </w:tabs>
        <w:contextualSpacing/>
        <w:jc w:val="both"/>
      </w:pPr>
    </w:p>
    <w:p w:rsidR="00997B8E" w:rsidRPr="009A595E" w:rsidRDefault="00997B8E" w:rsidP="009827C9">
      <w:pPr>
        <w:pStyle w:val="Antrat3"/>
        <w:tabs>
          <w:tab w:val="left" w:pos="0"/>
        </w:tabs>
        <w:spacing w:before="0"/>
        <w:rPr>
          <w:b/>
          <w:sz w:val="24"/>
        </w:rPr>
      </w:pPr>
      <w:bookmarkStart w:id="25" w:name="_Toc441324041"/>
      <w:bookmarkStart w:id="26" w:name="_Toc441324047"/>
      <w:r w:rsidRPr="009A595E">
        <w:rPr>
          <w:b/>
          <w:sz w:val="24"/>
        </w:rPr>
        <w:t xml:space="preserve">2.11. Use of estimates when preparing financial statements </w:t>
      </w:r>
      <w:bookmarkEnd w:id="25"/>
    </w:p>
    <w:p w:rsidR="00997B8E" w:rsidRPr="009A595E" w:rsidRDefault="00997B8E" w:rsidP="009827C9">
      <w:pPr>
        <w:pStyle w:val="Pagrindinistekstas"/>
        <w:spacing w:line="276" w:lineRule="auto"/>
      </w:pPr>
      <w:r w:rsidRPr="009A595E">
        <w:t xml:space="preserve">          </w:t>
      </w:r>
      <w:r w:rsidRPr="009A595E">
        <w:rPr>
          <w:color w:val="000000"/>
          <w:szCs w:val="22"/>
        </w:rPr>
        <w:t>According to 18 PSAFRS ‘Provisions, contingent liabilities, contingent assets and events after the balance sheet date’ and in preparing</w:t>
      </w:r>
      <w:r w:rsidRPr="009A595E">
        <w:t xml:space="preserve"> financial statements certain assumptions and estimates are revised which influence the presented amounts of assets, liabilities, income and expenses and the disclosure of contingencies when the circumstances on the basis of which the estimate was made change or when additional information becomes available or other events occur. The result of change in such estimates is recorded in financial statements when it is established, presenting the information in the explanatory notes. </w:t>
      </w:r>
    </w:p>
    <w:p w:rsidR="00997B8E" w:rsidRPr="009A595E" w:rsidRDefault="00997B8E" w:rsidP="00AE7DDA">
      <w:pPr>
        <w:pStyle w:val="Antrat2"/>
        <w:numPr>
          <w:ilvl w:val="0"/>
          <w:numId w:val="45"/>
        </w:numPr>
        <w:ind w:left="426" w:hanging="426"/>
        <w:rPr>
          <w:sz w:val="24"/>
          <w:szCs w:val="24"/>
        </w:rPr>
      </w:pPr>
      <w:r w:rsidRPr="009A595E">
        <w:rPr>
          <w:sz w:val="24"/>
          <w:szCs w:val="24"/>
        </w:rPr>
        <w:t>Explanatory notes</w:t>
      </w:r>
      <w:bookmarkEnd w:id="26"/>
    </w:p>
    <w:p w:rsidR="00997B8E" w:rsidRPr="009A595E" w:rsidRDefault="00997B8E" w:rsidP="00FF5F91">
      <w:pPr>
        <w:pStyle w:val="Pagrindinistekstas"/>
        <w:rPr>
          <w:b/>
          <w:sz w:val="24"/>
          <w:szCs w:val="24"/>
        </w:rPr>
      </w:pPr>
      <w:r w:rsidRPr="009A595E">
        <w:rPr>
          <w:b/>
          <w:sz w:val="24"/>
          <w:szCs w:val="24"/>
        </w:rPr>
        <w:t>Note 1. Long-term financial assets (share of the credit claim receivable after one year and within one year)</w:t>
      </w:r>
    </w:p>
    <w:p w:rsidR="00997B8E" w:rsidRPr="009A595E" w:rsidRDefault="00997B8E" w:rsidP="00E02A60">
      <w:pPr>
        <w:ind w:right="-1"/>
        <w:jc w:val="both"/>
        <w:rPr>
          <w:color w:val="FF0000"/>
          <w:szCs w:val="22"/>
        </w:rPr>
      </w:pPr>
      <w:r w:rsidRPr="009A595E">
        <w:rPr>
          <w:szCs w:val="22"/>
        </w:rPr>
        <w:t xml:space="preserve">          The Company, acting on behalf of the Fund, participates in bankruptcy proceedings</w:t>
      </w:r>
      <w:r w:rsidRPr="009A595E">
        <w:rPr>
          <w:color w:val="FF0000"/>
          <w:szCs w:val="22"/>
        </w:rPr>
        <w:t>.</w:t>
      </w:r>
    </w:p>
    <w:p w:rsidR="00997B8E" w:rsidRPr="009A595E" w:rsidRDefault="00997B8E" w:rsidP="00AE7DDA">
      <w:pPr>
        <w:pStyle w:val="Sraopastraipa"/>
        <w:numPr>
          <w:ilvl w:val="1"/>
          <w:numId w:val="43"/>
        </w:numPr>
        <w:ind w:left="0" w:right="-1" w:firstLine="567"/>
        <w:jc w:val="both"/>
        <w:rPr>
          <w:szCs w:val="22"/>
        </w:rPr>
      </w:pPr>
      <w:r w:rsidRPr="009A595E">
        <w:rPr>
          <w:szCs w:val="22"/>
          <w:u w:val="single"/>
        </w:rPr>
        <w:t xml:space="preserve"> Bankruptcy of BAB bankas SNORAS. </w:t>
      </w:r>
      <w:r w:rsidRPr="009A595E">
        <w:rPr>
          <w:szCs w:val="22"/>
        </w:rPr>
        <w:t xml:space="preserve">The insured event was declared on 24 November 2011. The disbursement of insurance compensations started on 14 December 2011, i.e. after 15 business days following the date of the insured event. EUR 1.19 billion were disbursed to the depositors of this insurer; the major part (EUR 899.64 million) of this amount was borrowed by the Company from the Ministry of Finance of the Republic of Lithuania. By 31 December 2019, the Company succeeded in recovering EUR 840.97 million from these bankruptcy proceedings.  </w:t>
      </w:r>
    </w:p>
    <w:p w:rsidR="00997B8E" w:rsidRPr="009A595E" w:rsidRDefault="00997B8E" w:rsidP="00AE7DDA">
      <w:pPr>
        <w:pStyle w:val="Sraopastraipa"/>
        <w:numPr>
          <w:ilvl w:val="1"/>
          <w:numId w:val="43"/>
        </w:numPr>
        <w:ind w:left="0" w:right="-1" w:firstLine="567"/>
        <w:jc w:val="both"/>
        <w:rPr>
          <w:szCs w:val="22"/>
        </w:rPr>
      </w:pPr>
      <w:r w:rsidRPr="009A595E">
        <w:rPr>
          <w:szCs w:val="22"/>
          <w:u w:val="single"/>
        </w:rPr>
        <w:t xml:space="preserve"> Bankruptcy of BAB Ūkio bankas.</w:t>
      </w:r>
      <w:r w:rsidRPr="009A595E">
        <w:rPr>
          <w:szCs w:val="22"/>
        </w:rPr>
        <w:t xml:space="preserve"> The insured event was declared on 18 February 2013. The Company participated in the financing of the transfer of assets, rights, transactions and obligations of AB Ūkio bankas to AB Šiaulių bankas – for this purpose the amount of EUR 269.25 million was used the major part of which (EUR 231.45 million) was borrowed by the Company from the Ministry of Finance of the Republic of Lithuania. By 31 December 2019, the Company succeeded in recovering EUR 52.96 million from these bankruptcy proceedings;</w:t>
      </w:r>
    </w:p>
    <w:p w:rsidR="00997B8E" w:rsidRPr="009A595E" w:rsidRDefault="00997B8E" w:rsidP="00AE7DDA">
      <w:pPr>
        <w:pStyle w:val="Sraopastraipa"/>
        <w:numPr>
          <w:ilvl w:val="1"/>
          <w:numId w:val="43"/>
        </w:numPr>
        <w:ind w:left="0" w:right="-1" w:firstLine="567"/>
        <w:jc w:val="both"/>
        <w:rPr>
          <w:szCs w:val="22"/>
        </w:rPr>
      </w:pPr>
      <w:r w:rsidRPr="009A595E">
        <w:rPr>
          <w:szCs w:val="22"/>
          <w:u w:val="single"/>
        </w:rPr>
        <w:t xml:space="preserve"> Bankruptcy of the Credit Union Nacionalinė kredito unija</w:t>
      </w:r>
      <w:r w:rsidRPr="009A595E">
        <w:rPr>
          <w:szCs w:val="22"/>
        </w:rPr>
        <w:t>. The insured event was declared on 24 January 2013. The amount of insurance compensations totalled EUR 34.84 million. By 31 December 2019, the amount of EUR 19.61 million was recovered from these bankruptcy proceedings;</w:t>
      </w:r>
    </w:p>
    <w:p w:rsidR="00997B8E" w:rsidRPr="009A595E" w:rsidRDefault="00997B8E" w:rsidP="00AE7DDA">
      <w:pPr>
        <w:pStyle w:val="Sraopastraipa"/>
        <w:numPr>
          <w:ilvl w:val="1"/>
          <w:numId w:val="43"/>
        </w:numPr>
        <w:ind w:left="0" w:right="-1" w:firstLine="567"/>
        <w:jc w:val="both"/>
        <w:rPr>
          <w:szCs w:val="22"/>
        </w:rPr>
      </w:pPr>
      <w:r w:rsidRPr="009A595E">
        <w:rPr>
          <w:szCs w:val="22"/>
        </w:rPr>
        <w:lastRenderedPageBreak/>
        <w:t xml:space="preserve"> </w:t>
      </w:r>
      <w:r w:rsidRPr="009A595E">
        <w:rPr>
          <w:szCs w:val="22"/>
          <w:u w:val="single"/>
        </w:rPr>
        <w:t>Bankruptcy of the Credit Union Švyturio taupomoji kasa</w:t>
      </w:r>
      <w:r w:rsidRPr="009A595E">
        <w:rPr>
          <w:szCs w:val="22"/>
        </w:rPr>
        <w:t>. The insured event was declared on 24 January 2013. The insurance compensations to depositors amounted to EUR 5.04 million. By 31 December 2019, the amount of EUR 3.30 million was recovered from these bankruptcy proceedings;</w:t>
      </w:r>
    </w:p>
    <w:p w:rsidR="00997B8E" w:rsidRPr="009A595E" w:rsidRDefault="00997B8E" w:rsidP="00AE7DDA">
      <w:pPr>
        <w:pStyle w:val="Sraopastraipa"/>
        <w:numPr>
          <w:ilvl w:val="1"/>
          <w:numId w:val="43"/>
        </w:numPr>
        <w:ind w:left="0" w:right="-1" w:firstLine="567"/>
        <w:jc w:val="both"/>
        <w:rPr>
          <w:szCs w:val="22"/>
        </w:rPr>
      </w:pPr>
      <w:r w:rsidRPr="009A595E">
        <w:rPr>
          <w:szCs w:val="22"/>
        </w:rPr>
        <w:t xml:space="preserve"> </w:t>
      </w:r>
      <w:r w:rsidRPr="009A595E">
        <w:rPr>
          <w:szCs w:val="22"/>
          <w:u w:val="single"/>
        </w:rPr>
        <w:t>Bankruptcy of the Credit Union Laikinosios sostinės kreditas</w:t>
      </w:r>
      <w:r w:rsidRPr="009A595E">
        <w:rPr>
          <w:szCs w:val="22"/>
        </w:rPr>
        <w:t>. The insured event was declared on 9 May 2013. The insurance compensations to depositors amounted to EUR 6.67 million. By 31 December 2019, the amount of EUR 2.20 million was already recovered from these bankruptcy proceedings;</w:t>
      </w:r>
    </w:p>
    <w:p w:rsidR="00997B8E" w:rsidRPr="009A595E" w:rsidRDefault="00997B8E" w:rsidP="00AE7DDA">
      <w:pPr>
        <w:pStyle w:val="Sraopastraipa"/>
        <w:numPr>
          <w:ilvl w:val="1"/>
          <w:numId w:val="43"/>
        </w:numPr>
        <w:ind w:left="0" w:right="-1" w:firstLine="567"/>
        <w:jc w:val="both"/>
        <w:rPr>
          <w:szCs w:val="22"/>
        </w:rPr>
      </w:pPr>
      <w:r w:rsidRPr="009A595E">
        <w:rPr>
          <w:szCs w:val="22"/>
        </w:rPr>
        <w:t xml:space="preserve"> </w:t>
      </w:r>
      <w:r w:rsidRPr="009A595E">
        <w:rPr>
          <w:szCs w:val="22"/>
          <w:u w:val="single"/>
        </w:rPr>
        <w:t>Bankruptcy of the Credit Union Vilniaus taupomoji kasa</w:t>
      </w:r>
      <w:r w:rsidRPr="009A595E">
        <w:rPr>
          <w:szCs w:val="22"/>
        </w:rPr>
        <w:t>. The insured event was declared on 17 January 2014. The amount of insurance compensations totalled EUR 64.08 million. By 31 December 2019, the amount of EUR 42.93 million was already recovered from these bankruptcy proceedings;</w:t>
      </w:r>
    </w:p>
    <w:p w:rsidR="00997B8E" w:rsidRPr="009A595E" w:rsidRDefault="00997B8E" w:rsidP="00AE7DDA">
      <w:pPr>
        <w:pStyle w:val="Sraopastraipa"/>
        <w:numPr>
          <w:ilvl w:val="1"/>
          <w:numId w:val="43"/>
        </w:numPr>
        <w:ind w:left="0" w:right="-1" w:firstLine="567"/>
        <w:jc w:val="both"/>
        <w:rPr>
          <w:szCs w:val="22"/>
        </w:rPr>
      </w:pPr>
      <w:r w:rsidRPr="009A595E">
        <w:rPr>
          <w:szCs w:val="22"/>
          <w:u w:val="single"/>
        </w:rPr>
        <w:t>Bankruptcy of the Credit Union Naftininkų investicijos</w:t>
      </w:r>
      <w:r w:rsidRPr="009A595E">
        <w:rPr>
          <w:szCs w:val="22"/>
        </w:rPr>
        <w:t>. The insured event was declared on 30 April 2014. The amount of insurance compensations totalled EUR 3.43 million. By 31 December 2019, the amount of EUR 1.63 million was recovered from these bankruptcy proceedings.</w:t>
      </w:r>
    </w:p>
    <w:p w:rsidR="00997B8E" w:rsidRPr="009A595E" w:rsidRDefault="00997B8E" w:rsidP="00AE7DDA">
      <w:pPr>
        <w:pStyle w:val="Sraopastraipa"/>
        <w:numPr>
          <w:ilvl w:val="1"/>
          <w:numId w:val="43"/>
        </w:numPr>
        <w:ind w:left="0" w:right="-1" w:firstLine="567"/>
        <w:jc w:val="both"/>
        <w:rPr>
          <w:szCs w:val="22"/>
        </w:rPr>
      </w:pPr>
      <w:r w:rsidRPr="009A595E">
        <w:rPr>
          <w:szCs w:val="22"/>
          <w:u w:val="single"/>
        </w:rPr>
        <w:t>Bankruptcy of the Credit Union Amber</w:t>
      </w:r>
      <w:r w:rsidRPr="009A595E">
        <w:rPr>
          <w:szCs w:val="22"/>
        </w:rPr>
        <w:t>. The insured event was declared on 20 September 2016. The insurance compensations amounted to EUR 19.97 million. By 31 December 2019, the amount of EUR 15.10 million was already recovered from these bankruptcy proceedings.</w:t>
      </w:r>
    </w:p>
    <w:p w:rsidR="00997B8E" w:rsidRPr="009A595E" w:rsidRDefault="00997B8E" w:rsidP="00AE7DDA">
      <w:pPr>
        <w:pStyle w:val="Sraopastraipa"/>
        <w:numPr>
          <w:ilvl w:val="1"/>
          <w:numId w:val="43"/>
        </w:numPr>
        <w:ind w:left="0" w:right="-1" w:firstLine="567"/>
        <w:jc w:val="both"/>
        <w:rPr>
          <w:szCs w:val="22"/>
        </w:rPr>
      </w:pPr>
      <w:r w:rsidRPr="009A595E">
        <w:rPr>
          <w:szCs w:val="22"/>
          <w:u w:val="single"/>
        </w:rPr>
        <w:t>Bankruptcy of the Credit Union Žemaitijos iždas</w:t>
      </w:r>
      <w:r w:rsidRPr="009A595E">
        <w:rPr>
          <w:szCs w:val="22"/>
        </w:rPr>
        <w:t xml:space="preserve">. The insured event was declared on 7 March 2017. The amount of insurance compensations totalled EUR 1.63 million. By 31 December 2019, the amount of EUR 1.03 million was recovered from these bankruptcy proceedings. </w:t>
      </w:r>
    </w:p>
    <w:p w:rsidR="00997B8E" w:rsidRPr="009A595E" w:rsidRDefault="00997B8E" w:rsidP="00AE7DDA">
      <w:pPr>
        <w:pStyle w:val="Sraopastraipa"/>
        <w:numPr>
          <w:ilvl w:val="1"/>
          <w:numId w:val="43"/>
        </w:numPr>
        <w:ind w:left="0" w:right="-1" w:firstLine="567"/>
        <w:jc w:val="both"/>
        <w:rPr>
          <w:szCs w:val="22"/>
        </w:rPr>
      </w:pPr>
      <w:r w:rsidRPr="009A595E">
        <w:rPr>
          <w:szCs w:val="22"/>
          <w:u w:val="single"/>
        </w:rPr>
        <w:t>Bankruptcy of the Credit Union Pajūrio kredito unija</w:t>
      </w:r>
      <w:r w:rsidRPr="009A595E">
        <w:rPr>
          <w:szCs w:val="22"/>
        </w:rPr>
        <w:t>. The insured event was declared on 17 March 2017. The amount of insurance compensations totalled EUR 2.15 million. By 31 December 2019, the amount of EUR 1.03 million was recovered from these bankruptcy proceedings.</w:t>
      </w:r>
    </w:p>
    <w:p w:rsidR="00997B8E" w:rsidRPr="009A595E" w:rsidRDefault="00997B8E" w:rsidP="00AE7DDA">
      <w:pPr>
        <w:pStyle w:val="Sraopastraipa"/>
        <w:numPr>
          <w:ilvl w:val="1"/>
          <w:numId w:val="43"/>
        </w:numPr>
        <w:ind w:left="0" w:right="-1" w:firstLine="567"/>
        <w:jc w:val="both"/>
        <w:rPr>
          <w:szCs w:val="22"/>
        </w:rPr>
      </w:pPr>
      <w:r w:rsidRPr="009A595E">
        <w:rPr>
          <w:szCs w:val="22"/>
          <w:u w:val="single"/>
        </w:rPr>
        <w:t>Bankruptcy of the Credit Union Baltija</w:t>
      </w:r>
      <w:r w:rsidRPr="009A595E">
        <w:rPr>
          <w:szCs w:val="22"/>
        </w:rPr>
        <w:t>. The insured event was declared on 25 September 2017. The amount of insurance compensations totalled EUR 11.53 million. By 31 December 2019, the amount of EUR 3.95 million was recovered from these bankruptcy proceedings.</w:t>
      </w:r>
    </w:p>
    <w:p w:rsidR="00997B8E" w:rsidRPr="009A595E" w:rsidRDefault="00997B8E" w:rsidP="00AE7DDA">
      <w:pPr>
        <w:pStyle w:val="Sraopastraipa"/>
        <w:numPr>
          <w:ilvl w:val="1"/>
          <w:numId w:val="43"/>
        </w:numPr>
        <w:ind w:left="0" w:right="-1" w:firstLine="567"/>
        <w:jc w:val="both"/>
        <w:rPr>
          <w:szCs w:val="22"/>
        </w:rPr>
      </w:pPr>
      <w:r w:rsidRPr="009A595E">
        <w:rPr>
          <w:szCs w:val="22"/>
          <w:u w:val="single"/>
        </w:rPr>
        <w:t>Bankruptcy of the Credit Union Namų kredito unija</w:t>
      </w:r>
      <w:r w:rsidRPr="009A595E">
        <w:rPr>
          <w:szCs w:val="22"/>
        </w:rPr>
        <w:t>. The insured event was declared on 25 September 2017. The amount of insurance compensations totalled EUR 1.38 million. By 31 December 2019, the amount of EUR 0.73 million was recovered from these bankruptcy proceedings.</w:t>
      </w:r>
    </w:p>
    <w:p w:rsidR="00997B8E" w:rsidRPr="009A595E" w:rsidRDefault="00997B8E" w:rsidP="00AE7DDA">
      <w:pPr>
        <w:pStyle w:val="Sraopastraipa"/>
        <w:numPr>
          <w:ilvl w:val="1"/>
          <w:numId w:val="43"/>
        </w:numPr>
        <w:ind w:left="0" w:right="-1" w:firstLine="567"/>
        <w:jc w:val="both"/>
        <w:rPr>
          <w:szCs w:val="22"/>
        </w:rPr>
      </w:pPr>
      <w:r w:rsidRPr="009A595E">
        <w:rPr>
          <w:szCs w:val="22"/>
          <w:u w:val="single"/>
        </w:rPr>
        <w:t xml:space="preserve">Bankruptcy of the Credit Union Vilniaus kreditas. </w:t>
      </w:r>
      <w:r w:rsidRPr="009A595E">
        <w:rPr>
          <w:szCs w:val="22"/>
        </w:rPr>
        <w:t>The insured event was declared on 10 November 2017. The amount of insurance compensations totalled EUR 20.36 million.</w:t>
      </w:r>
      <w:bookmarkStart w:id="27" w:name="_Hlk505177122"/>
      <w:r w:rsidRPr="009A595E">
        <w:rPr>
          <w:szCs w:val="22"/>
        </w:rPr>
        <w:t xml:space="preserve"> </w:t>
      </w:r>
      <w:bookmarkEnd w:id="27"/>
      <w:r w:rsidRPr="009A595E">
        <w:rPr>
          <w:szCs w:val="22"/>
        </w:rPr>
        <w:t>By 31 December 2019, the amount of EUR 12.80 million was recovered from these bankruptcy proceedings.</w:t>
      </w:r>
    </w:p>
    <w:p w:rsidR="00997B8E" w:rsidRPr="009A595E" w:rsidRDefault="00997B8E" w:rsidP="00AE7DDA">
      <w:pPr>
        <w:pStyle w:val="Sraopastraipa"/>
        <w:numPr>
          <w:ilvl w:val="1"/>
          <w:numId w:val="43"/>
        </w:numPr>
        <w:ind w:left="0" w:right="-1" w:firstLine="567"/>
        <w:jc w:val="both"/>
        <w:rPr>
          <w:szCs w:val="22"/>
        </w:rPr>
      </w:pPr>
      <w:r w:rsidRPr="009A595E">
        <w:rPr>
          <w:szCs w:val="22"/>
          <w:u w:val="single"/>
        </w:rPr>
        <w:t>Bankruptcy of the Credit Union Centro taupomoji kasa</w:t>
      </w:r>
      <w:r w:rsidRPr="009A595E">
        <w:rPr>
          <w:szCs w:val="22"/>
        </w:rPr>
        <w:t>. The insured event was declared on 16 January 2018. The amount of insurance compensations totalled EUR 10.56 million. By 31 December 2019, the amount of EUR 6.50 million was recovered from these bankruptcy proceedings.</w:t>
      </w:r>
    </w:p>
    <w:p w:rsidR="00997B8E" w:rsidRPr="009A595E" w:rsidRDefault="00997B8E" w:rsidP="00AE7DDA">
      <w:pPr>
        <w:pStyle w:val="Sraopastraipa"/>
        <w:numPr>
          <w:ilvl w:val="1"/>
          <w:numId w:val="43"/>
        </w:numPr>
        <w:ind w:left="0" w:right="-1" w:firstLine="567"/>
        <w:jc w:val="both"/>
        <w:rPr>
          <w:szCs w:val="22"/>
        </w:rPr>
      </w:pPr>
      <w:r w:rsidRPr="009A595E">
        <w:rPr>
          <w:szCs w:val="22"/>
          <w:u w:val="single"/>
        </w:rPr>
        <w:t>Bankruptcy of the Credit Union Taupkasė</w:t>
      </w:r>
      <w:r w:rsidRPr="009A595E">
        <w:rPr>
          <w:szCs w:val="22"/>
        </w:rPr>
        <w:t>. The insured event was declared on 13 February 2018. The insurance compensations amounted to EUR 18.68 million. By 31 December 2019, the amount of EUR 12.28 million was recovered from these bankruptcy proceedings.</w:t>
      </w:r>
    </w:p>
    <w:p w:rsidR="00997B8E" w:rsidRPr="009A595E" w:rsidRDefault="00997B8E" w:rsidP="00302E10">
      <w:pPr>
        <w:ind w:left="568" w:right="-1"/>
        <w:jc w:val="both"/>
        <w:rPr>
          <w:szCs w:val="22"/>
        </w:rPr>
      </w:pPr>
    </w:p>
    <w:p w:rsidR="00997B8E" w:rsidRPr="009A595E" w:rsidRDefault="00997B8E" w:rsidP="00471950">
      <w:pPr>
        <w:pStyle w:val="Sraopastraipa"/>
        <w:tabs>
          <w:tab w:val="left" w:pos="1560"/>
        </w:tabs>
        <w:ind w:left="0" w:right="-1"/>
        <w:jc w:val="both"/>
        <w:rPr>
          <w:i/>
          <w:szCs w:val="22"/>
        </w:rPr>
      </w:pPr>
      <w:r w:rsidRPr="009A595E">
        <w:rPr>
          <w:i/>
          <w:szCs w:val="22"/>
        </w:rPr>
        <w:t>Table 1</w:t>
      </w:r>
      <w:r w:rsidRPr="009A595E">
        <w:rPr>
          <w:szCs w:val="22"/>
        </w:rPr>
        <w:t xml:space="preserve">. </w:t>
      </w:r>
      <w:r w:rsidRPr="009A595E">
        <w:rPr>
          <w:i/>
          <w:szCs w:val="22"/>
        </w:rPr>
        <w:t xml:space="preserve">Cash inflows to the Fund from realisation of assets of bankrupt credit institutions forecasted by bankruptcy administrators and additionally estimated by the Company, in EUR </w:t>
      </w:r>
    </w:p>
    <w:p w:rsidR="00997B8E" w:rsidRPr="009A595E" w:rsidRDefault="00997B8E" w:rsidP="00471950">
      <w:pPr>
        <w:pStyle w:val="Sraopastraipa"/>
        <w:tabs>
          <w:tab w:val="left" w:pos="1560"/>
        </w:tabs>
        <w:ind w:left="0" w:right="-1"/>
        <w:jc w:val="both"/>
        <w:rPr>
          <w:i/>
          <w:szCs w:val="22"/>
        </w:rPr>
      </w:pPr>
    </w:p>
    <w:tbl>
      <w:tblPr>
        <w:tblW w:w="98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1"/>
        <w:gridCol w:w="3402"/>
        <w:gridCol w:w="1842"/>
        <w:gridCol w:w="1843"/>
        <w:gridCol w:w="1843"/>
      </w:tblGrid>
      <w:tr w:rsidR="00997B8E" w:rsidRPr="009A595E" w:rsidTr="004E692C">
        <w:tc>
          <w:tcPr>
            <w:tcW w:w="931" w:type="dxa"/>
          </w:tcPr>
          <w:p w:rsidR="00997B8E" w:rsidRPr="009A595E" w:rsidRDefault="00997B8E" w:rsidP="00C8138C">
            <w:pPr>
              <w:jc w:val="center"/>
              <w:rPr>
                <w:b/>
                <w:sz w:val="20"/>
              </w:rPr>
            </w:pPr>
            <w:r w:rsidRPr="009A595E">
              <w:rPr>
                <w:b/>
                <w:sz w:val="20"/>
              </w:rPr>
              <w:t>Seq. No</w:t>
            </w:r>
          </w:p>
        </w:tc>
        <w:tc>
          <w:tcPr>
            <w:tcW w:w="3402" w:type="dxa"/>
          </w:tcPr>
          <w:p w:rsidR="00997B8E" w:rsidRPr="009A595E" w:rsidRDefault="00997B8E" w:rsidP="00C8138C">
            <w:pPr>
              <w:jc w:val="center"/>
              <w:rPr>
                <w:b/>
                <w:sz w:val="20"/>
              </w:rPr>
            </w:pPr>
            <w:r w:rsidRPr="009A595E">
              <w:rPr>
                <w:b/>
                <w:sz w:val="20"/>
              </w:rPr>
              <w:t>Credit institution</w:t>
            </w:r>
          </w:p>
        </w:tc>
        <w:tc>
          <w:tcPr>
            <w:tcW w:w="1842" w:type="dxa"/>
          </w:tcPr>
          <w:p w:rsidR="00997B8E" w:rsidRPr="009A595E" w:rsidRDefault="00997B8E" w:rsidP="00C8138C">
            <w:pPr>
              <w:jc w:val="center"/>
              <w:rPr>
                <w:b/>
                <w:sz w:val="20"/>
              </w:rPr>
            </w:pPr>
            <w:r w:rsidRPr="009A595E">
              <w:rPr>
                <w:b/>
                <w:sz w:val="20"/>
              </w:rPr>
              <w:t xml:space="preserve">Amounts receivable after one year </w:t>
            </w:r>
          </w:p>
        </w:tc>
        <w:tc>
          <w:tcPr>
            <w:tcW w:w="1843" w:type="dxa"/>
          </w:tcPr>
          <w:p w:rsidR="00997B8E" w:rsidRPr="009A595E" w:rsidRDefault="00997B8E" w:rsidP="00C8138C">
            <w:pPr>
              <w:jc w:val="center"/>
              <w:rPr>
                <w:b/>
                <w:sz w:val="20"/>
              </w:rPr>
            </w:pPr>
            <w:r w:rsidRPr="009A595E">
              <w:rPr>
                <w:b/>
                <w:sz w:val="20"/>
              </w:rPr>
              <w:t>Amounts receivable within one year</w:t>
            </w:r>
          </w:p>
        </w:tc>
        <w:tc>
          <w:tcPr>
            <w:tcW w:w="1843" w:type="dxa"/>
          </w:tcPr>
          <w:p w:rsidR="00997B8E" w:rsidRPr="009A595E" w:rsidRDefault="00997B8E" w:rsidP="00C8138C">
            <w:pPr>
              <w:jc w:val="center"/>
              <w:rPr>
                <w:b/>
                <w:sz w:val="20"/>
              </w:rPr>
            </w:pPr>
            <w:r w:rsidRPr="009A595E">
              <w:rPr>
                <w:b/>
                <w:sz w:val="20"/>
              </w:rPr>
              <w:t>Total</w:t>
            </w:r>
          </w:p>
        </w:tc>
      </w:tr>
      <w:tr w:rsidR="00997B8E" w:rsidRPr="009A595E" w:rsidTr="004E692C">
        <w:trPr>
          <w:trHeight w:hRule="exact" w:val="284"/>
        </w:trPr>
        <w:tc>
          <w:tcPr>
            <w:tcW w:w="931" w:type="dxa"/>
            <w:vAlign w:val="bottom"/>
          </w:tcPr>
          <w:p w:rsidR="00997B8E" w:rsidRPr="009A595E" w:rsidRDefault="00997B8E" w:rsidP="00DC37A9">
            <w:pPr>
              <w:jc w:val="center"/>
              <w:rPr>
                <w:sz w:val="20"/>
              </w:rPr>
            </w:pPr>
            <w:r w:rsidRPr="009A595E">
              <w:rPr>
                <w:sz w:val="20"/>
              </w:rPr>
              <w:t>1</w:t>
            </w:r>
          </w:p>
        </w:tc>
        <w:tc>
          <w:tcPr>
            <w:tcW w:w="3402" w:type="dxa"/>
            <w:vAlign w:val="bottom"/>
          </w:tcPr>
          <w:p w:rsidR="00997B8E" w:rsidRPr="009A595E" w:rsidRDefault="00997B8E" w:rsidP="00DC37A9">
            <w:pPr>
              <w:jc w:val="center"/>
              <w:rPr>
                <w:sz w:val="20"/>
              </w:rPr>
            </w:pPr>
            <w:r w:rsidRPr="009A595E">
              <w:rPr>
                <w:sz w:val="20"/>
              </w:rPr>
              <w:t>2</w:t>
            </w:r>
          </w:p>
        </w:tc>
        <w:tc>
          <w:tcPr>
            <w:tcW w:w="1842" w:type="dxa"/>
            <w:vAlign w:val="bottom"/>
          </w:tcPr>
          <w:p w:rsidR="00997B8E" w:rsidRPr="009A595E" w:rsidRDefault="00997B8E" w:rsidP="00DC37A9">
            <w:pPr>
              <w:jc w:val="center"/>
              <w:rPr>
                <w:sz w:val="20"/>
              </w:rPr>
            </w:pPr>
            <w:r w:rsidRPr="009A595E">
              <w:rPr>
                <w:sz w:val="20"/>
              </w:rPr>
              <w:t>3</w:t>
            </w:r>
          </w:p>
        </w:tc>
        <w:tc>
          <w:tcPr>
            <w:tcW w:w="1843" w:type="dxa"/>
            <w:vAlign w:val="bottom"/>
          </w:tcPr>
          <w:p w:rsidR="00997B8E" w:rsidRPr="009A595E" w:rsidRDefault="00997B8E" w:rsidP="00DC37A9">
            <w:pPr>
              <w:jc w:val="center"/>
              <w:rPr>
                <w:sz w:val="20"/>
              </w:rPr>
            </w:pPr>
            <w:r w:rsidRPr="009A595E">
              <w:rPr>
                <w:sz w:val="20"/>
              </w:rPr>
              <w:t>4</w:t>
            </w:r>
          </w:p>
        </w:tc>
        <w:tc>
          <w:tcPr>
            <w:tcW w:w="1843" w:type="dxa"/>
            <w:vAlign w:val="bottom"/>
          </w:tcPr>
          <w:p w:rsidR="00997B8E" w:rsidRPr="009A595E" w:rsidRDefault="00997B8E" w:rsidP="00DC37A9">
            <w:pPr>
              <w:jc w:val="center"/>
              <w:rPr>
                <w:sz w:val="20"/>
              </w:rPr>
            </w:pPr>
            <w:r w:rsidRPr="009A595E">
              <w:rPr>
                <w:sz w:val="20"/>
              </w:rPr>
              <w:t>5</w:t>
            </w:r>
          </w:p>
        </w:tc>
      </w:tr>
      <w:tr w:rsidR="00997B8E" w:rsidRPr="009A595E" w:rsidTr="004E692C">
        <w:trPr>
          <w:trHeight w:hRule="exact" w:val="284"/>
        </w:trPr>
        <w:tc>
          <w:tcPr>
            <w:tcW w:w="931" w:type="dxa"/>
            <w:vAlign w:val="bottom"/>
          </w:tcPr>
          <w:p w:rsidR="00997B8E" w:rsidRPr="009A595E" w:rsidRDefault="00997B8E" w:rsidP="00DC37A9">
            <w:pPr>
              <w:rPr>
                <w:sz w:val="20"/>
              </w:rPr>
            </w:pPr>
            <w:r w:rsidRPr="009A595E">
              <w:rPr>
                <w:sz w:val="20"/>
              </w:rPr>
              <w:t>1.</w:t>
            </w:r>
          </w:p>
        </w:tc>
        <w:tc>
          <w:tcPr>
            <w:tcW w:w="3402" w:type="dxa"/>
            <w:vAlign w:val="bottom"/>
          </w:tcPr>
          <w:p w:rsidR="00997B8E" w:rsidRPr="009A595E" w:rsidRDefault="00997B8E" w:rsidP="00C8138C">
            <w:pPr>
              <w:rPr>
                <w:sz w:val="20"/>
              </w:rPr>
            </w:pPr>
            <w:r w:rsidRPr="009A595E">
              <w:rPr>
                <w:sz w:val="20"/>
              </w:rPr>
              <w:t>BAB bankas SNORAS</w:t>
            </w:r>
          </w:p>
        </w:tc>
        <w:tc>
          <w:tcPr>
            <w:tcW w:w="1842" w:type="dxa"/>
            <w:vAlign w:val="bottom"/>
          </w:tcPr>
          <w:p w:rsidR="00997B8E" w:rsidRPr="009A595E" w:rsidRDefault="00997B8E" w:rsidP="00713747">
            <w:pPr>
              <w:jc w:val="right"/>
              <w:rPr>
                <w:sz w:val="20"/>
              </w:rPr>
            </w:pPr>
            <w:r w:rsidRPr="009A595E">
              <w:rPr>
                <w:sz w:val="20"/>
              </w:rPr>
              <w:t>74,344,500</w:t>
            </w:r>
          </w:p>
        </w:tc>
        <w:tc>
          <w:tcPr>
            <w:tcW w:w="1843" w:type="dxa"/>
            <w:vAlign w:val="bottom"/>
          </w:tcPr>
          <w:p w:rsidR="00997B8E" w:rsidRPr="009A595E" w:rsidRDefault="00997B8E" w:rsidP="00C24E1B">
            <w:pPr>
              <w:jc w:val="right"/>
              <w:rPr>
                <w:sz w:val="20"/>
              </w:rPr>
            </w:pPr>
            <w:r w:rsidRPr="009A595E">
              <w:rPr>
                <w:sz w:val="20"/>
              </w:rPr>
              <w:t>4,500,000</w:t>
            </w:r>
          </w:p>
        </w:tc>
        <w:tc>
          <w:tcPr>
            <w:tcW w:w="1843" w:type="dxa"/>
            <w:vAlign w:val="bottom"/>
          </w:tcPr>
          <w:p w:rsidR="00997B8E" w:rsidRPr="009A595E" w:rsidRDefault="00997B8E" w:rsidP="00713747">
            <w:pPr>
              <w:jc w:val="right"/>
              <w:rPr>
                <w:b/>
                <w:sz w:val="20"/>
              </w:rPr>
            </w:pPr>
            <w:r w:rsidRPr="009A595E">
              <w:rPr>
                <w:b/>
                <w:sz w:val="20"/>
              </w:rPr>
              <w:t>78,844,500</w:t>
            </w:r>
          </w:p>
        </w:tc>
      </w:tr>
      <w:tr w:rsidR="00997B8E" w:rsidRPr="009A595E" w:rsidTr="004E692C">
        <w:trPr>
          <w:trHeight w:hRule="exact" w:val="284"/>
        </w:trPr>
        <w:tc>
          <w:tcPr>
            <w:tcW w:w="931" w:type="dxa"/>
            <w:vAlign w:val="bottom"/>
          </w:tcPr>
          <w:p w:rsidR="00997B8E" w:rsidRPr="009A595E" w:rsidRDefault="00997B8E" w:rsidP="00DC37A9">
            <w:pPr>
              <w:rPr>
                <w:sz w:val="20"/>
              </w:rPr>
            </w:pPr>
            <w:r w:rsidRPr="009A595E">
              <w:rPr>
                <w:sz w:val="20"/>
              </w:rPr>
              <w:t>2.</w:t>
            </w:r>
          </w:p>
        </w:tc>
        <w:tc>
          <w:tcPr>
            <w:tcW w:w="3402" w:type="dxa"/>
            <w:vAlign w:val="bottom"/>
          </w:tcPr>
          <w:p w:rsidR="00997B8E" w:rsidRPr="009A595E" w:rsidRDefault="00997B8E" w:rsidP="00C8138C">
            <w:pPr>
              <w:rPr>
                <w:sz w:val="20"/>
              </w:rPr>
            </w:pPr>
            <w:r w:rsidRPr="009A595E">
              <w:rPr>
                <w:sz w:val="20"/>
              </w:rPr>
              <w:t>BAB Ūkio bankas</w:t>
            </w:r>
          </w:p>
        </w:tc>
        <w:tc>
          <w:tcPr>
            <w:tcW w:w="1842"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713747">
            <w:pPr>
              <w:jc w:val="right"/>
              <w:rPr>
                <w:sz w:val="20"/>
              </w:rPr>
            </w:pPr>
            <w:r w:rsidRPr="009A595E">
              <w:rPr>
                <w:sz w:val="20"/>
              </w:rPr>
              <w:t>5,139,000</w:t>
            </w:r>
          </w:p>
        </w:tc>
        <w:tc>
          <w:tcPr>
            <w:tcW w:w="1843" w:type="dxa"/>
            <w:vAlign w:val="bottom"/>
          </w:tcPr>
          <w:p w:rsidR="00997B8E" w:rsidRPr="009A595E" w:rsidRDefault="00997B8E" w:rsidP="00713747">
            <w:pPr>
              <w:jc w:val="right"/>
              <w:rPr>
                <w:b/>
                <w:sz w:val="20"/>
              </w:rPr>
            </w:pPr>
            <w:r w:rsidRPr="009A595E">
              <w:rPr>
                <w:b/>
                <w:sz w:val="20"/>
              </w:rPr>
              <w:t>5,139,000</w:t>
            </w:r>
          </w:p>
        </w:tc>
      </w:tr>
      <w:tr w:rsidR="00997B8E" w:rsidRPr="009A595E" w:rsidTr="004E692C">
        <w:trPr>
          <w:trHeight w:hRule="exact" w:val="284"/>
        </w:trPr>
        <w:tc>
          <w:tcPr>
            <w:tcW w:w="931" w:type="dxa"/>
            <w:vAlign w:val="bottom"/>
          </w:tcPr>
          <w:p w:rsidR="00997B8E" w:rsidRPr="009A595E" w:rsidRDefault="00997B8E" w:rsidP="00DC37A9">
            <w:pPr>
              <w:rPr>
                <w:sz w:val="20"/>
              </w:rPr>
            </w:pPr>
            <w:r w:rsidRPr="009A595E">
              <w:rPr>
                <w:sz w:val="20"/>
              </w:rPr>
              <w:t>3.</w:t>
            </w:r>
          </w:p>
        </w:tc>
        <w:tc>
          <w:tcPr>
            <w:tcW w:w="3402" w:type="dxa"/>
            <w:vAlign w:val="bottom"/>
          </w:tcPr>
          <w:p w:rsidR="00997B8E" w:rsidRPr="009A595E" w:rsidRDefault="00997B8E" w:rsidP="00C8138C">
            <w:pPr>
              <w:rPr>
                <w:sz w:val="20"/>
              </w:rPr>
            </w:pPr>
            <w:r w:rsidRPr="009A595E">
              <w:rPr>
                <w:sz w:val="20"/>
              </w:rPr>
              <w:t>BCC CU Vilniaus taupomoji kasa</w:t>
            </w:r>
          </w:p>
        </w:tc>
        <w:tc>
          <w:tcPr>
            <w:tcW w:w="1842"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713747">
            <w:pPr>
              <w:jc w:val="right"/>
              <w:rPr>
                <w:sz w:val="20"/>
              </w:rPr>
            </w:pPr>
            <w:r w:rsidRPr="009A595E">
              <w:rPr>
                <w:sz w:val="20"/>
              </w:rPr>
              <w:t>585,000</w:t>
            </w:r>
          </w:p>
        </w:tc>
        <w:tc>
          <w:tcPr>
            <w:tcW w:w="1843" w:type="dxa"/>
            <w:vAlign w:val="bottom"/>
          </w:tcPr>
          <w:p w:rsidR="00997B8E" w:rsidRPr="009A595E" w:rsidRDefault="00997B8E" w:rsidP="00C24E1B">
            <w:pPr>
              <w:jc w:val="right"/>
              <w:rPr>
                <w:b/>
                <w:sz w:val="20"/>
              </w:rPr>
            </w:pPr>
            <w:r w:rsidRPr="009A595E">
              <w:rPr>
                <w:b/>
                <w:sz w:val="20"/>
              </w:rPr>
              <w:t>585,000</w:t>
            </w:r>
          </w:p>
        </w:tc>
      </w:tr>
      <w:tr w:rsidR="00997B8E" w:rsidRPr="009A595E" w:rsidTr="004E692C">
        <w:trPr>
          <w:trHeight w:hRule="exact" w:val="284"/>
        </w:trPr>
        <w:tc>
          <w:tcPr>
            <w:tcW w:w="931" w:type="dxa"/>
            <w:vAlign w:val="bottom"/>
          </w:tcPr>
          <w:p w:rsidR="00997B8E" w:rsidRPr="009A595E" w:rsidRDefault="00997B8E" w:rsidP="00DC37A9">
            <w:pPr>
              <w:rPr>
                <w:sz w:val="20"/>
              </w:rPr>
            </w:pPr>
            <w:r w:rsidRPr="009A595E">
              <w:rPr>
                <w:sz w:val="20"/>
              </w:rPr>
              <w:t>4.</w:t>
            </w:r>
          </w:p>
        </w:tc>
        <w:tc>
          <w:tcPr>
            <w:tcW w:w="3402" w:type="dxa"/>
            <w:vAlign w:val="bottom"/>
          </w:tcPr>
          <w:p w:rsidR="00997B8E" w:rsidRPr="009A595E" w:rsidRDefault="00997B8E" w:rsidP="00C8138C">
            <w:pPr>
              <w:rPr>
                <w:sz w:val="20"/>
              </w:rPr>
            </w:pPr>
            <w:r w:rsidRPr="009A595E">
              <w:rPr>
                <w:sz w:val="20"/>
              </w:rPr>
              <w:t>BCC Nacionalinė kredito unija</w:t>
            </w:r>
          </w:p>
        </w:tc>
        <w:tc>
          <w:tcPr>
            <w:tcW w:w="1842"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713747">
            <w:pPr>
              <w:jc w:val="right"/>
              <w:rPr>
                <w:b/>
                <w:sz w:val="20"/>
              </w:rPr>
            </w:pPr>
            <w:r w:rsidRPr="009A595E">
              <w:rPr>
                <w:b/>
                <w:sz w:val="20"/>
              </w:rPr>
              <w:t>0</w:t>
            </w:r>
          </w:p>
        </w:tc>
      </w:tr>
      <w:tr w:rsidR="00997B8E" w:rsidRPr="009A595E" w:rsidTr="004E692C">
        <w:trPr>
          <w:trHeight w:hRule="exact" w:val="284"/>
        </w:trPr>
        <w:tc>
          <w:tcPr>
            <w:tcW w:w="931" w:type="dxa"/>
            <w:vAlign w:val="bottom"/>
          </w:tcPr>
          <w:p w:rsidR="00997B8E" w:rsidRPr="009A595E" w:rsidRDefault="00997B8E" w:rsidP="00DC37A9">
            <w:pPr>
              <w:rPr>
                <w:sz w:val="20"/>
              </w:rPr>
            </w:pPr>
            <w:r w:rsidRPr="009A595E">
              <w:rPr>
                <w:sz w:val="20"/>
              </w:rPr>
              <w:t>5.</w:t>
            </w:r>
          </w:p>
        </w:tc>
        <w:tc>
          <w:tcPr>
            <w:tcW w:w="3402" w:type="dxa"/>
            <w:vAlign w:val="bottom"/>
          </w:tcPr>
          <w:p w:rsidR="00997B8E" w:rsidRPr="009A595E" w:rsidRDefault="00997B8E" w:rsidP="00C8138C">
            <w:pPr>
              <w:rPr>
                <w:sz w:val="20"/>
              </w:rPr>
            </w:pPr>
            <w:r w:rsidRPr="009A595E">
              <w:rPr>
                <w:sz w:val="20"/>
              </w:rPr>
              <w:t>BCC CU Švyturio taupomoji kasa</w:t>
            </w:r>
          </w:p>
        </w:tc>
        <w:tc>
          <w:tcPr>
            <w:tcW w:w="1842"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C24E1B">
            <w:pPr>
              <w:jc w:val="right"/>
              <w:rPr>
                <w:sz w:val="20"/>
              </w:rPr>
            </w:pPr>
            <w:r w:rsidRPr="009A595E">
              <w:rPr>
                <w:sz w:val="20"/>
              </w:rPr>
              <w:t>0</w:t>
            </w:r>
          </w:p>
        </w:tc>
        <w:tc>
          <w:tcPr>
            <w:tcW w:w="1843" w:type="dxa"/>
            <w:vAlign w:val="bottom"/>
          </w:tcPr>
          <w:p w:rsidR="00997B8E" w:rsidRPr="009A595E" w:rsidRDefault="00997B8E" w:rsidP="00713747">
            <w:pPr>
              <w:jc w:val="right"/>
              <w:rPr>
                <w:b/>
                <w:sz w:val="20"/>
              </w:rPr>
            </w:pPr>
            <w:r w:rsidRPr="009A595E">
              <w:rPr>
                <w:b/>
                <w:sz w:val="20"/>
              </w:rPr>
              <w:t>0</w:t>
            </w:r>
          </w:p>
        </w:tc>
      </w:tr>
      <w:tr w:rsidR="00997B8E" w:rsidRPr="009A595E" w:rsidTr="004E692C">
        <w:trPr>
          <w:trHeight w:hRule="exact" w:val="284"/>
        </w:trPr>
        <w:tc>
          <w:tcPr>
            <w:tcW w:w="931" w:type="dxa"/>
            <w:vAlign w:val="bottom"/>
          </w:tcPr>
          <w:p w:rsidR="00997B8E" w:rsidRPr="009A595E" w:rsidRDefault="00997B8E" w:rsidP="00DC37A9">
            <w:pPr>
              <w:rPr>
                <w:sz w:val="20"/>
              </w:rPr>
            </w:pPr>
            <w:r w:rsidRPr="009A595E">
              <w:rPr>
                <w:sz w:val="20"/>
              </w:rPr>
              <w:t>6.</w:t>
            </w:r>
          </w:p>
        </w:tc>
        <w:tc>
          <w:tcPr>
            <w:tcW w:w="3402" w:type="dxa"/>
            <w:vAlign w:val="bottom"/>
          </w:tcPr>
          <w:p w:rsidR="00997B8E" w:rsidRPr="001B14A4" w:rsidRDefault="00997B8E" w:rsidP="00C8138C">
            <w:pPr>
              <w:rPr>
                <w:sz w:val="20"/>
                <w:lang w:val="fi-FI"/>
              </w:rPr>
            </w:pPr>
            <w:r w:rsidRPr="001B14A4">
              <w:rPr>
                <w:sz w:val="20"/>
                <w:lang w:val="fi-FI"/>
              </w:rPr>
              <w:t>BC CU Laikinosios sostinės kreditas</w:t>
            </w:r>
          </w:p>
        </w:tc>
        <w:tc>
          <w:tcPr>
            <w:tcW w:w="1842"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713747">
            <w:pPr>
              <w:jc w:val="right"/>
              <w:rPr>
                <w:b/>
                <w:sz w:val="20"/>
              </w:rPr>
            </w:pPr>
            <w:r w:rsidRPr="009A595E">
              <w:rPr>
                <w:b/>
                <w:sz w:val="20"/>
              </w:rPr>
              <w:t>0</w:t>
            </w:r>
          </w:p>
        </w:tc>
      </w:tr>
      <w:tr w:rsidR="00997B8E" w:rsidRPr="009A595E" w:rsidTr="004E692C">
        <w:trPr>
          <w:trHeight w:hRule="exact" w:val="284"/>
        </w:trPr>
        <w:tc>
          <w:tcPr>
            <w:tcW w:w="931" w:type="dxa"/>
            <w:vAlign w:val="bottom"/>
          </w:tcPr>
          <w:p w:rsidR="00997B8E" w:rsidRPr="009A595E" w:rsidRDefault="00997B8E" w:rsidP="00DC37A9">
            <w:pPr>
              <w:rPr>
                <w:sz w:val="20"/>
              </w:rPr>
            </w:pPr>
            <w:r w:rsidRPr="009A595E">
              <w:rPr>
                <w:sz w:val="20"/>
              </w:rPr>
              <w:t>7.</w:t>
            </w:r>
          </w:p>
        </w:tc>
        <w:tc>
          <w:tcPr>
            <w:tcW w:w="3402" w:type="dxa"/>
            <w:vAlign w:val="bottom"/>
          </w:tcPr>
          <w:p w:rsidR="00997B8E" w:rsidRPr="009A595E" w:rsidRDefault="00997B8E" w:rsidP="00C8138C">
            <w:pPr>
              <w:rPr>
                <w:sz w:val="20"/>
              </w:rPr>
            </w:pPr>
            <w:r w:rsidRPr="009A595E">
              <w:rPr>
                <w:sz w:val="20"/>
              </w:rPr>
              <w:t>BCU Naftininkų investicijos</w:t>
            </w:r>
          </w:p>
        </w:tc>
        <w:tc>
          <w:tcPr>
            <w:tcW w:w="1842"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713747">
            <w:pPr>
              <w:jc w:val="right"/>
              <w:rPr>
                <w:b/>
                <w:sz w:val="20"/>
              </w:rPr>
            </w:pPr>
            <w:r w:rsidRPr="009A595E">
              <w:rPr>
                <w:b/>
                <w:sz w:val="20"/>
              </w:rPr>
              <w:t>0</w:t>
            </w:r>
          </w:p>
        </w:tc>
      </w:tr>
      <w:tr w:rsidR="00997B8E" w:rsidRPr="009A595E" w:rsidTr="004E692C">
        <w:trPr>
          <w:trHeight w:hRule="exact" w:val="284"/>
        </w:trPr>
        <w:tc>
          <w:tcPr>
            <w:tcW w:w="931" w:type="dxa"/>
            <w:vAlign w:val="bottom"/>
          </w:tcPr>
          <w:p w:rsidR="00997B8E" w:rsidRPr="009A595E" w:rsidRDefault="00997B8E" w:rsidP="00DC37A9">
            <w:pPr>
              <w:rPr>
                <w:sz w:val="20"/>
              </w:rPr>
            </w:pPr>
            <w:r w:rsidRPr="009A595E">
              <w:rPr>
                <w:sz w:val="20"/>
              </w:rPr>
              <w:t>8.</w:t>
            </w:r>
          </w:p>
        </w:tc>
        <w:tc>
          <w:tcPr>
            <w:tcW w:w="3402" w:type="dxa"/>
            <w:vAlign w:val="bottom"/>
          </w:tcPr>
          <w:p w:rsidR="00997B8E" w:rsidRPr="009A595E" w:rsidRDefault="00997B8E" w:rsidP="00C8138C">
            <w:pPr>
              <w:rPr>
                <w:sz w:val="20"/>
              </w:rPr>
            </w:pPr>
            <w:r w:rsidRPr="009A595E">
              <w:rPr>
                <w:sz w:val="20"/>
              </w:rPr>
              <w:t>BCU Amber</w:t>
            </w:r>
          </w:p>
        </w:tc>
        <w:tc>
          <w:tcPr>
            <w:tcW w:w="1842"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713747">
            <w:pPr>
              <w:jc w:val="right"/>
              <w:rPr>
                <w:sz w:val="20"/>
              </w:rPr>
            </w:pPr>
            <w:r w:rsidRPr="009A595E">
              <w:rPr>
                <w:sz w:val="20"/>
              </w:rPr>
              <w:t>630,000</w:t>
            </w:r>
          </w:p>
        </w:tc>
        <w:tc>
          <w:tcPr>
            <w:tcW w:w="1843" w:type="dxa"/>
            <w:vAlign w:val="bottom"/>
          </w:tcPr>
          <w:p w:rsidR="00997B8E" w:rsidRPr="009A595E" w:rsidRDefault="00997B8E" w:rsidP="00713747">
            <w:pPr>
              <w:jc w:val="right"/>
              <w:rPr>
                <w:b/>
                <w:sz w:val="20"/>
              </w:rPr>
            </w:pPr>
            <w:r w:rsidRPr="009A595E">
              <w:rPr>
                <w:b/>
                <w:sz w:val="20"/>
              </w:rPr>
              <w:t>630,000</w:t>
            </w:r>
          </w:p>
        </w:tc>
      </w:tr>
      <w:tr w:rsidR="00997B8E" w:rsidRPr="009A595E" w:rsidTr="004E692C">
        <w:trPr>
          <w:trHeight w:hRule="exact" w:val="284"/>
        </w:trPr>
        <w:tc>
          <w:tcPr>
            <w:tcW w:w="931" w:type="dxa"/>
            <w:vAlign w:val="bottom"/>
          </w:tcPr>
          <w:p w:rsidR="00997B8E" w:rsidRPr="009A595E" w:rsidRDefault="00997B8E" w:rsidP="00DC37A9">
            <w:pPr>
              <w:rPr>
                <w:sz w:val="20"/>
              </w:rPr>
            </w:pPr>
            <w:r w:rsidRPr="009A595E">
              <w:rPr>
                <w:sz w:val="20"/>
              </w:rPr>
              <w:t>9.</w:t>
            </w:r>
          </w:p>
        </w:tc>
        <w:tc>
          <w:tcPr>
            <w:tcW w:w="3402" w:type="dxa"/>
            <w:vAlign w:val="bottom"/>
          </w:tcPr>
          <w:p w:rsidR="00997B8E" w:rsidRPr="009A595E" w:rsidRDefault="00997B8E" w:rsidP="00C8138C">
            <w:pPr>
              <w:rPr>
                <w:sz w:val="20"/>
              </w:rPr>
            </w:pPr>
            <w:r w:rsidRPr="009A595E">
              <w:rPr>
                <w:sz w:val="20"/>
              </w:rPr>
              <w:t xml:space="preserve">BCU Namų </w:t>
            </w:r>
          </w:p>
        </w:tc>
        <w:tc>
          <w:tcPr>
            <w:tcW w:w="1842"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713747">
            <w:pPr>
              <w:jc w:val="right"/>
              <w:rPr>
                <w:b/>
                <w:sz w:val="20"/>
              </w:rPr>
            </w:pPr>
            <w:r w:rsidRPr="009A595E">
              <w:rPr>
                <w:b/>
                <w:sz w:val="20"/>
              </w:rPr>
              <w:t>0</w:t>
            </w:r>
          </w:p>
        </w:tc>
      </w:tr>
      <w:tr w:rsidR="00997B8E" w:rsidRPr="009A595E" w:rsidTr="004E692C">
        <w:trPr>
          <w:trHeight w:hRule="exact" w:val="284"/>
        </w:trPr>
        <w:tc>
          <w:tcPr>
            <w:tcW w:w="931" w:type="dxa"/>
            <w:vAlign w:val="bottom"/>
          </w:tcPr>
          <w:p w:rsidR="00997B8E" w:rsidRPr="009A595E" w:rsidRDefault="00997B8E" w:rsidP="00DC37A9">
            <w:pPr>
              <w:rPr>
                <w:sz w:val="20"/>
              </w:rPr>
            </w:pPr>
            <w:r w:rsidRPr="009A595E">
              <w:rPr>
                <w:sz w:val="20"/>
              </w:rPr>
              <w:t>10.</w:t>
            </w:r>
          </w:p>
        </w:tc>
        <w:tc>
          <w:tcPr>
            <w:tcW w:w="3402" w:type="dxa"/>
            <w:vAlign w:val="bottom"/>
          </w:tcPr>
          <w:p w:rsidR="00997B8E" w:rsidRPr="009A595E" w:rsidRDefault="00997B8E" w:rsidP="00C8138C">
            <w:pPr>
              <w:rPr>
                <w:sz w:val="20"/>
              </w:rPr>
            </w:pPr>
            <w:r w:rsidRPr="009A595E">
              <w:rPr>
                <w:sz w:val="20"/>
              </w:rPr>
              <w:t>BCU Žemaitijos iždas</w:t>
            </w:r>
          </w:p>
        </w:tc>
        <w:tc>
          <w:tcPr>
            <w:tcW w:w="1842"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713747">
            <w:pPr>
              <w:jc w:val="right"/>
              <w:rPr>
                <w:b/>
                <w:sz w:val="20"/>
              </w:rPr>
            </w:pPr>
            <w:r w:rsidRPr="009A595E">
              <w:rPr>
                <w:b/>
                <w:sz w:val="20"/>
              </w:rPr>
              <w:t>0</w:t>
            </w:r>
          </w:p>
        </w:tc>
      </w:tr>
      <w:tr w:rsidR="00997B8E" w:rsidRPr="009A595E" w:rsidTr="004E692C">
        <w:trPr>
          <w:trHeight w:hRule="exact" w:val="284"/>
        </w:trPr>
        <w:tc>
          <w:tcPr>
            <w:tcW w:w="931" w:type="dxa"/>
            <w:vAlign w:val="bottom"/>
          </w:tcPr>
          <w:p w:rsidR="00997B8E" w:rsidRPr="009A595E" w:rsidRDefault="00997B8E" w:rsidP="00DC37A9">
            <w:pPr>
              <w:rPr>
                <w:sz w:val="20"/>
              </w:rPr>
            </w:pPr>
            <w:r w:rsidRPr="009A595E">
              <w:rPr>
                <w:sz w:val="20"/>
              </w:rPr>
              <w:t>11.</w:t>
            </w:r>
          </w:p>
        </w:tc>
        <w:tc>
          <w:tcPr>
            <w:tcW w:w="3402" w:type="dxa"/>
            <w:vAlign w:val="bottom"/>
          </w:tcPr>
          <w:p w:rsidR="00997B8E" w:rsidRPr="009A595E" w:rsidRDefault="00997B8E" w:rsidP="00C8138C">
            <w:pPr>
              <w:rPr>
                <w:sz w:val="20"/>
              </w:rPr>
            </w:pPr>
            <w:r w:rsidRPr="009A595E">
              <w:rPr>
                <w:sz w:val="20"/>
              </w:rPr>
              <w:t>BCU Baltija</w:t>
            </w:r>
          </w:p>
        </w:tc>
        <w:tc>
          <w:tcPr>
            <w:tcW w:w="1842"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C24E1B">
            <w:pPr>
              <w:jc w:val="right"/>
              <w:rPr>
                <w:sz w:val="20"/>
              </w:rPr>
            </w:pPr>
            <w:r w:rsidRPr="009A595E">
              <w:rPr>
                <w:sz w:val="20"/>
              </w:rPr>
              <w:t>1,364,639</w:t>
            </w:r>
          </w:p>
        </w:tc>
        <w:tc>
          <w:tcPr>
            <w:tcW w:w="1843" w:type="dxa"/>
            <w:vAlign w:val="bottom"/>
          </w:tcPr>
          <w:p w:rsidR="00997B8E" w:rsidRPr="009A595E" w:rsidRDefault="00997B8E" w:rsidP="00713747">
            <w:pPr>
              <w:jc w:val="right"/>
              <w:rPr>
                <w:b/>
                <w:sz w:val="20"/>
              </w:rPr>
            </w:pPr>
            <w:r w:rsidRPr="009A595E">
              <w:rPr>
                <w:b/>
                <w:sz w:val="20"/>
              </w:rPr>
              <w:t>1,364,639</w:t>
            </w:r>
          </w:p>
        </w:tc>
      </w:tr>
      <w:tr w:rsidR="00997B8E" w:rsidRPr="009A595E" w:rsidTr="004E692C">
        <w:trPr>
          <w:trHeight w:hRule="exact" w:val="284"/>
        </w:trPr>
        <w:tc>
          <w:tcPr>
            <w:tcW w:w="931" w:type="dxa"/>
            <w:vAlign w:val="bottom"/>
          </w:tcPr>
          <w:p w:rsidR="00997B8E" w:rsidRPr="009A595E" w:rsidRDefault="00997B8E" w:rsidP="00DC37A9">
            <w:pPr>
              <w:rPr>
                <w:sz w:val="20"/>
              </w:rPr>
            </w:pPr>
            <w:r w:rsidRPr="009A595E">
              <w:rPr>
                <w:sz w:val="20"/>
              </w:rPr>
              <w:t>12.</w:t>
            </w:r>
          </w:p>
        </w:tc>
        <w:tc>
          <w:tcPr>
            <w:tcW w:w="3402" w:type="dxa"/>
            <w:vAlign w:val="bottom"/>
          </w:tcPr>
          <w:p w:rsidR="00997B8E" w:rsidRPr="009A595E" w:rsidRDefault="00997B8E" w:rsidP="00C8138C">
            <w:pPr>
              <w:rPr>
                <w:sz w:val="20"/>
              </w:rPr>
            </w:pPr>
            <w:r w:rsidRPr="009A595E">
              <w:rPr>
                <w:sz w:val="20"/>
              </w:rPr>
              <w:t>BCU Pajūrio</w:t>
            </w:r>
          </w:p>
        </w:tc>
        <w:tc>
          <w:tcPr>
            <w:tcW w:w="1842"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713747">
            <w:pPr>
              <w:jc w:val="right"/>
              <w:rPr>
                <w:sz w:val="20"/>
              </w:rPr>
            </w:pPr>
            <w:r w:rsidRPr="009A595E">
              <w:rPr>
                <w:sz w:val="20"/>
              </w:rPr>
              <w:t>45,000</w:t>
            </w:r>
          </w:p>
        </w:tc>
        <w:tc>
          <w:tcPr>
            <w:tcW w:w="1843" w:type="dxa"/>
            <w:vAlign w:val="bottom"/>
          </w:tcPr>
          <w:p w:rsidR="00997B8E" w:rsidRPr="009A595E" w:rsidRDefault="00997B8E" w:rsidP="00713747">
            <w:pPr>
              <w:jc w:val="right"/>
              <w:rPr>
                <w:b/>
                <w:sz w:val="20"/>
              </w:rPr>
            </w:pPr>
            <w:r w:rsidRPr="009A595E">
              <w:rPr>
                <w:b/>
                <w:sz w:val="20"/>
              </w:rPr>
              <w:t>45,000</w:t>
            </w:r>
          </w:p>
        </w:tc>
      </w:tr>
      <w:tr w:rsidR="00997B8E" w:rsidRPr="009A595E" w:rsidTr="004E692C">
        <w:trPr>
          <w:trHeight w:hRule="exact" w:val="284"/>
        </w:trPr>
        <w:tc>
          <w:tcPr>
            <w:tcW w:w="931" w:type="dxa"/>
            <w:vAlign w:val="bottom"/>
          </w:tcPr>
          <w:p w:rsidR="00997B8E" w:rsidRPr="009A595E" w:rsidRDefault="00997B8E" w:rsidP="00DC37A9">
            <w:pPr>
              <w:rPr>
                <w:sz w:val="20"/>
              </w:rPr>
            </w:pPr>
            <w:r w:rsidRPr="009A595E">
              <w:rPr>
                <w:sz w:val="20"/>
              </w:rPr>
              <w:lastRenderedPageBreak/>
              <w:t>13.</w:t>
            </w:r>
          </w:p>
        </w:tc>
        <w:tc>
          <w:tcPr>
            <w:tcW w:w="3402" w:type="dxa"/>
            <w:vAlign w:val="bottom"/>
          </w:tcPr>
          <w:p w:rsidR="00997B8E" w:rsidRPr="009A595E" w:rsidRDefault="00997B8E" w:rsidP="00C8138C">
            <w:pPr>
              <w:rPr>
                <w:sz w:val="20"/>
              </w:rPr>
            </w:pPr>
            <w:r w:rsidRPr="009A595E">
              <w:rPr>
                <w:sz w:val="20"/>
              </w:rPr>
              <w:t>BCU Vilniaus kreditas</w:t>
            </w:r>
          </w:p>
        </w:tc>
        <w:tc>
          <w:tcPr>
            <w:tcW w:w="1842" w:type="dxa"/>
            <w:vAlign w:val="bottom"/>
          </w:tcPr>
          <w:p w:rsidR="00997B8E" w:rsidRPr="009A595E" w:rsidRDefault="00997B8E" w:rsidP="00713747">
            <w:pPr>
              <w:jc w:val="right"/>
              <w:rPr>
                <w:sz w:val="20"/>
              </w:rPr>
            </w:pPr>
            <w:r w:rsidRPr="009A595E">
              <w:rPr>
                <w:sz w:val="20"/>
              </w:rPr>
              <w:t>0</w:t>
            </w:r>
          </w:p>
        </w:tc>
        <w:tc>
          <w:tcPr>
            <w:tcW w:w="1843" w:type="dxa"/>
            <w:vAlign w:val="bottom"/>
          </w:tcPr>
          <w:p w:rsidR="00997B8E" w:rsidRPr="009A595E" w:rsidRDefault="00997B8E" w:rsidP="00713747">
            <w:pPr>
              <w:jc w:val="right"/>
              <w:rPr>
                <w:sz w:val="20"/>
              </w:rPr>
            </w:pPr>
            <w:r w:rsidRPr="009A595E">
              <w:rPr>
                <w:sz w:val="20"/>
              </w:rPr>
              <w:t>1,350,000</w:t>
            </w:r>
          </w:p>
        </w:tc>
        <w:tc>
          <w:tcPr>
            <w:tcW w:w="1843" w:type="dxa"/>
            <w:vAlign w:val="bottom"/>
          </w:tcPr>
          <w:p w:rsidR="00997B8E" w:rsidRPr="009A595E" w:rsidRDefault="00997B8E" w:rsidP="00713747">
            <w:pPr>
              <w:jc w:val="right"/>
              <w:rPr>
                <w:b/>
                <w:sz w:val="20"/>
              </w:rPr>
            </w:pPr>
            <w:r w:rsidRPr="009A595E">
              <w:rPr>
                <w:b/>
                <w:sz w:val="20"/>
              </w:rPr>
              <w:t>1,350,000</w:t>
            </w:r>
          </w:p>
        </w:tc>
      </w:tr>
      <w:tr w:rsidR="00997B8E" w:rsidRPr="009A595E" w:rsidTr="004E692C">
        <w:trPr>
          <w:trHeight w:hRule="exact" w:val="284"/>
        </w:trPr>
        <w:tc>
          <w:tcPr>
            <w:tcW w:w="931" w:type="dxa"/>
            <w:vAlign w:val="bottom"/>
          </w:tcPr>
          <w:p w:rsidR="00997B8E" w:rsidRPr="009A595E" w:rsidRDefault="00997B8E" w:rsidP="00DC37A9">
            <w:pPr>
              <w:rPr>
                <w:sz w:val="20"/>
              </w:rPr>
            </w:pPr>
            <w:r w:rsidRPr="009A595E">
              <w:rPr>
                <w:sz w:val="20"/>
              </w:rPr>
              <w:t>14.</w:t>
            </w:r>
          </w:p>
        </w:tc>
        <w:tc>
          <w:tcPr>
            <w:tcW w:w="3402" w:type="dxa"/>
            <w:vAlign w:val="bottom"/>
          </w:tcPr>
          <w:p w:rsidR="00997B8E" w:rsidRPr="009A595E" w:rsidRDefault="00997B8E" w:rsidP="00C8138C">
            <w:pPr>
              <w:rPr>
                <w:sz w:val="20"/>
              </w:rPr>
            </w:pPr>
            <w:r w:rsidRPr="009A595E">
              <w:rPr>
                <w:sz w:val="20"/>
              </w:rPr>
              <w:t>BCU Centro taupomoji kasa</w:t>
            </w:r>
          </w:p>
        </w:tc>
        <w:tc>
          <w:tcPr>
            <w:tcW w:w="1842" w:type="dxa"/>
            <w:vAlign w:val="bottom"/>
          </w:tcPr>
          <w:p w:rsidR="00997B8E" w:rsidRPr="009A595E" w:rsidRDefault="00997B8E" w:rsidP="00713747">
            <w:pPr>
              <w:jc w:val="right"/>
              <w:rPr>
                <w:sz w:val="20"/>
              </w:rPr>
            </w:pPr>
            <w:r w:rsidRPr="009A595E">
              <w:rPr>
                <w:sz w:val="20"/>
              </w:rPr>
              <w:t>31,500</w:t>
            </w:r>
          </w:p>
        </w:tc>
        <w:tc>
          <w:tcPr>
            <w:tcW w:w="1843" w:type="dxa"/>
            <w:vAlign w:val="bottom"/>
          </w:tcPr>
          <w:p w:rsidR="00997B8E" w:rsidRPr="009A595E" w:rsidRDefault="00997B8E" w:rsidP="00713747">
            <w:pPr>
              <w:jc w:val="right"/>
              <w:rPr>
                <w:sz w:val="20"/>
              </w:rPr>
            </w:pPr>
            <w:r w:rsidRPr="009A595E">
              <w:rPr>
                <w:sz w:val="20"/>
              </w:rPr>
              <w:t>2,515,500</w:t>
            </w:r>
          </w:p>
        </w:tc>
        <w:tc>
          <w:tcPr>
            <w:tcW w:w="1843" w:type="dxa"/>
            <w:vAlign w:val="bottom"/>
          </w:tcPr>
          <w:p w:rsidR="00997B8E" w:rsidRPr="009A595E" w:rsidRDefault="00997B8E" w:rsidP="00713747">
            <w:pPr>
              <w:jc w:val="right"/>
              <w:rPr>
                <w:b/>
                <w:sz w:val="20"/>
              </w:rPr>
            </w:pPr>
            <w:r w:rsidRPr="009A595E">
              <w:rPr>
                <w:b/>
                <w:sz w:val="20"/>
              </w:rPr>
              <w:t>2,547,000</w:t>
            </w:r>
          </w:p>
        </w:tc>
      </w:tr>
      <w:tr w:rsidR="00997B8E" w:rsidRPr="009A595E" w:rsidTr="004E692C">
        <w:trPr>
          <w:trHeight w:hRule="exact" w:val="284"/>
        </w:trPr>
        <w:tc>
          <w:tcPr>
            <w:tcW w:w="931" w:type="dxa"/>
            <w:vAlign w:val="bottom"/>
          </w:tcPr>
          <w:p w:rsidR="00997B8E" w:rsidRPr="009A595E" w:rsidRDefault="00997B8E" w:rsidP="00DC37A9">
            <w:pPr>
              <w:rPr>
                <w:sz w:val="20"/>
              </w:rPr>
            </w:pPr>
            <w:r w:rsidRPr="009A595E">
              <w:rPr>
                <w:sz w:val="20"/>
              </w:rPr>
              <w:t>15.</w:t>
            </w:r>
          </w:p>
        </w:tc>
        <w:tc>
          <w:tcPr>
            <w:tcW w:w="3402" w:type="dxa"/>
            <w:vAlign w:val="bottom"/>
          </w:tcPr>
          <w:p w:rsidR="00997B8E" w:rsidRPr="009A595E" w:rsidRDefault="00997B8E" w:rsidP="00C8138C">
            <w:pPr>
              <w:rPr>
                <w:sz w:val="20"/>
              </w:rPr>
            </w:pPr>
            <w:r w:rsidRPr="009A595E">
              <w:rPr>
                <w:sz w:val="20"/>
              </w:rPr>
              <w:t>BCU Taupkasė</w:t>
            </w:r>
          </w:p>
        </w:tc>
        <w:tc>
          <w:tcPr>
            <w:tcW w:w="1842" w:type="dxa"/>
            <w:vAlign w:val="bottom"/>
          </w:tcPr>
          <w:p w:rsidR="00997B8E" w:rsidRPr="009A595E" w:rsidRDefault="00997B8E" w:rsidP="00713747">
            <w:pPr>
              <w:jc w:val="right"/>
              <w:rPr>
                <w:sz w:val="20"/>
              </w:rPr>
            </w:pPr>
            <w:r w:rsidRPr="009A595E">
              <w:rPr>
                <w:sz w:val="20"/>
              </w:rPr>
              <w:t>2,577,600</w:t>
            </w:r>
          </w:p>
        </w:tc>
        <w:tc>
          <w:tcPr>
            <w:tcW w:w="1843" w:type="dxa"/>
            <w:vAlign w:val="bottom"/>
          </w:tcPr>
          <w:p w:rsidR="00997B8E" w:rsidRPr="009A595E" w:rsidRDefault="00997B8E" w:rsidP="00713747">
            <w:pPr>
              <w:jc w:val="right"/>
              <w:rPr>
                <w:sz w:val="20"/>
              </w:rPr>
            </w:pPr>
            <w:r w:rsidRPr="009A595E">
              <w:rPr>
                <w:sz w:val="20"/>
              </w:rPr>
              <w:t>3,006,000</w:t>
            </w:r>
          </w:p>
        </w:tc>
        <w:tc>
          <w:tcPr>
            <w:tcW w:w="1843" w:type="dxa"/>
            <w:vAlign w:val="bottom"/>
          </w:tcPr>
          <w:p w:rsidR="00997B8E" w:rsidRPr="009A595E" w:rsidRDefault="00997B8E" w:rsidP="00713747">
            <w:pPr>
              <w:jc w:val="right"/>
              <w:rPr>
                <w:b/>
                <w:sz w:val="20"/>
              </w:rPr>
            </w:pPr>
            <w:r w:rsidRPr="009A595E">
              <w:rPr>
                <w:b/>
                <w:sz w:val="20"/>
              </w:rPr>
              <w:t>5,583,600</w:t>
            </w:r>
          </w:p>
        </w:tc>
      </w:tr>
      <w:tr w:rsidR="00997B8E" w:rsidRPr="009A595E" w:rsidTr="004E692C">
        <w:trPr>
          <w:trHeight w:hRule="exact" w:val="284"/>
        </w:trPr>
        <w:tc>
          <w:tcPr>
            <w:tcW w:w="931" w:type="dxa"/>
          </w:tcPr>
          <w:p w:rsidR="00997B8E" w:rsidRPr="009A595E" w:rsidRDefault="00997B8E" w:rsidP="009551B0">
            <w:pPr>
              <w:jc w:val="both"/>
              <w:rPr>
                <w:b/>
                <w:sz w:val="20"/>
              </w:rPr>
            </w:pPr>
          </w:p>
        </w:tc>
        <w:tc>
          <w:tcPr>
            <w:tcW w:w="3402" w:type="dxa"/>
            <w:vAlign w:val="bottom"/>
          </w:tcPr>
          <w:p w:rsidR="00997B8E" w:rsidRPr="009A595E" w:rsidRDefault="00997B8E" w:rsidP="00713747">
            <w:pPr>
              <w:jc w:val="right"/>
              <w:rPr>
                <w:b/>
                <w:sz w:val="20"/>
              </w:rPr>
            </w:pPr>
            <w:r w:rsidRPr="009A595E">
              <w:rPr>
                <w:b/>
                <w:sz w:val="20"/>
              </w:rPr>
              <w:t>Total:</w:t>
            </w:r>
          </w:p>
        </w:tc>
        <w:tc>
          <w:tcPr>
            <w:tcW w:w="1842" w:type="dxa"/>
            <w:vAlign w:val="bottom"/>
          </w:tcPr>
          <w:p w:rsidR="00997B8E" w:rsidRPr="009A595E" w:rsidRDefault="00997B8E" w:rsidP="00713747">
            <w:pPr>
              <w:jc w:val="right"/>
              <w:rPr>
                <w:b/>
                <w:sz w:val="20"/>
              </w:rPr>
            </w:pPr>
            <w:r w:rsidRPr="009A595E">
              <w:rPr>
                <w:b/>
                <w:sz w:val="20"/>
              </w:rPr>
              <w:t>76,953,600</w:t>
            </w:r>
          </w:p>
        </w:tc>
        <w:tc>
          <w:tcPr>
            <w:tcW w:w="1843" w:type="dxa"/>
            <w:vAlign w:val="bottom"/>
          </w:tcPr>
          <w:p w:rsidR="00997B8E" w:rsidRPr="009A595E" w:rsidRDefault="00997B8E" w:rsidP="00713747">
            <w:pPr>
              <w:jc w:val="right"/>
              <w:rPr>
                <w:b/>
                <w:sz w:val="20"/>
              </w:rPr>
            </w:pPr>
            <w:r w:rsidRPr="009A595E">
              <w:rPr>
                <w:b/>
                <w:sz w:val="20"/>
              </w:rPr>
              <w:t>19,135,139</w:t>
            </w:r>
          </w:p>
        </w:tc>
        <w:tc>
          <w:tcPr>
            <w:tcW w:w="1843" w:type="dxa"/>
            <w:vAlign w:val="bottom"/>
          </w:tcPr>
          <w:p w:rsidR="00997B8E" w:rsidRPr="009A595E" w:rsidRDefault="00997B8E" w:rsidP="00713747">
            <w:pPr>
              <w:jc w:val="right"/>
              <w:rPr>
                <w:b/>
                <w:sz w:val="20"/>
              </w:rPr>
            </w:pPr>
            <w:r w:rsidRPr="009A595E">
              <w:rPr>
                <w:b/>
                <w:sz w:val="20"/>
              </w:rPr>
              <w:t>96,088,739</w:t>
            </w:r>
          </w:p>
        </w:tc>
      </w:tr>
    </w:tbl>
    <w:p w:rsidR="00997B8E" w:rsidRPr="009A595E" w:rsidRDefault="00997B8E" w:rsidP="00DA1155">
      <w:pPr>
        <w:ind w:right="-1" w:firstLine="1134"/>
        <w:jc w:val="both"/>
        <w:rPr>
          <w:rFonts w:ascii="Calibri" w:hAnsi="Calibri"/>
          <w:sz w:val="16"/>
          <w:szCs w:val="16"/>
        </w:rPr>
      </w:pPr>
    </w:p>
    <w:p w:rsidR="00997B8E" w:rsidRPr="009A595E" w:rsidRDefault="00997B8E" w:rsidP="00AE7DDA">
      <w:pPr>
        <w:pStyle w:val="Pagrindinistekstas"/>
        <w:spacing w:line="276" w:lineRule="auto"/>
        <w:ind w:left="-142" w:firstLine="142"/>
        <w:rPr>
          <w:szCs w:val="22"/>
        </w:rPr>
      </w:pPr>
      <w:r w:rsidRPr="009A595E">
        <w:rPr>
          <w:szCs w:val="22"/>
        </w:rPr>
        <w:t xml:space="preserve">                According to certificates submitted by bankruptcy administrators, forecasted estimates of receivables are likely to generate economic benefits to the public sector entity; therefore, these assets are recorded in the Fund’s accounting in the statement of financial position. </w:t>
      </w:r>
    </w:p>
    <w:p w:rsidR="00997B8E" w:rsidRPr="009A595E" w:rsidRDefault="00997B8E" w:rsidP="00BA5A6C">
      <w:pPr>
        <w:pStyle w:val="Pagrindinistekstas"/>
        <w:spacing w:line="276" w:lineRule="auto"/>
        <w:ind w:left="-142" w:firstLine="142"/>
        <w:rPr>
          <w:szCs w:val="22"/>
        </w:rPr>
      </w:pPr>
    </w:p>
    <w:p w:rsidR="00997B8E" w:rsidRPr="009A595E" w:rsidRDefault="00997B8E" w:rsidP="00914347">
      <w:pPr>
        <w:pStyle w:val="Pagrindinistekstas"/>
        <w:spacing w:line="276" w:lineRule="auto"/>
        <w:ind w:left="-142" w:firstLine="142"/>
        <w:rPr>
          <w:b/>
          <w:szCs w:val="22"/>
        </w:rPr>
      </w:pPr>
      <w:r w:rsidRPr="009A595E">
        <w:rPr>
          <w:b/>
          <w:szCs w:val="22"/>
        </w:rPr>
        <w:t>Note 2. Long-term financial assets (securities)</w:t>
      </w:r>
    </w:p>
    <w:p w:rsidR="00997B8E" w:rsidRPr="009A595E" w:rsidRDefault="00997B8E" w:rsidP="00FB42DF">
      <w:pPr>
        <w:pStyle w:val="Pagrindinistekstas"/>
        <w:spacing w:after="0" w:line="276" w:lineRule="auto"/>
        <w:ind w:left="-142" w:hanging="284"/>
        <w:rPr>
          <w:i/>
          <w:szCs w:val="22"/>
        </w:rPr>
      </w:pPr>
      <w:r w:rsidRPr="009A595E">
        <w:rPr>
          <w:i/>
          <w:szCs w:val="22"/>
        </w:rPr>
        <w:t xml:space="preserve">  Table</w:t>
      </w:r>
      <w:r w:rsidRPr="009A595E">
        <w:rPr>
          <w:szCs w:val="22"/>
        </w:rPr>
        <w:t xml:space="preserve"> </w:t>
      </w:r>
      <w:r w:rsidRPr="009A595E">
        <w:rPr>
          <w:i/>
          <w:szCs w:val="22"/>
        </w:rPr>
        <w:t xml:space="preserve">2. </w:t>
      </w:r>
      <w:r w:rsidRPr="009A595E">
        <w:rPr>
          <w:i/>
          <w:sz w:val="20"/>
        </w:rPr>
        <w:t>Information on changes in held-to-maturity financial assets (securities) (EUR</w:t>
      </w:r>
      <w:r w:rsidRPr="009A595E">
        <w:rPr>
          <w:i/>
          <w:szCs w:val="22"/>
        </w:rPr>
        <w:t>)</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672"/>
        <w:gridCol w:w="992"/>
        <w:gridCol w:w="993"/>
        <w:gridCol w:w="737"/>
        <w:gridCol w:w="709"/>
        <w:gridCol w:w="963"/>
        <w:gridCol w:w="709"/>
        <w:gridCol w:w="851"/>
        <w:gridCol w:w="425"/>
        <w:gridCol w:w="454"/>
        <w:gridCol w:w="1105"/>
      </w:tblGrid>
      <w:tr w:rsidR="00997B8E" w:rsidRPr="009A595E" w:rsidTr="00FA68CB">
        <w:trPr>
          <w:trHeight w:val="529"/>
        </w:trPr>
        <w:tc>
          <w:tcPr>
            <w:tcW w:w="568" w:type="dxa"/>
            <w:vMerge w:val="restart"/>
            <w:vAlign w:val="center"/>
          </w:tcPr>
          <w:p w:rsidR="00997B8E" w:rsidRPr="009A595E" w:rsidRDefault="00997B8E" w:rsidP="00C8138C">
            <w:pPr>
              <w:jc w:val="center"/>
              <w:rPr>
                <w:b/>
                <w:bCs/>
                <w:sz w:val="16"/>
                <w:szCs w:val="16"/>
              </w:rPr>
            </w:pPr>
            <w:r w:rsidRPr="009A595E">
              <w:rPr>
                <w:b/>
                <w:bCs/>
                <w:sz w:val="16"/>
                <w:szCs w:val="16"/>
              </w:rPr>
              <w:t>Seq. No</w:t>
            </w:r>
          </w:p>
        </w:tc>
        <w:tc>
          <w:tcPr>
            <w:tcW w:w="1672" w:type="dxa"/>
            <w:vMerge w:val="restart"/>
            <w:vAlign w:val="center"/>
          </w:tcPr>
          <w:p w:rsidR="00997B8E" w:rsidRPr="009A595E" w:rsidRDefault="00997B8E" w:rsidP="00C8138C">
            <w:pPr>
              <w:jc w:val="center"/>
              <w:rPr>
                <w:b/>
                <w:bCs/>
                <w:sz w:val="16"/>
                <w:szCs w:val="16"/>
              </w:rPr>
            </w:pPr>
            <w:r w:rsidRPr="009A595E">
              <w:rPr>
                <w:b/>
                <w:bCs/>
                <w:sz w:val="16"/>
                <w:szCs w:val="16"/>
              </w:rPr>
              <w:t>Financial asset</w:t>
            </w:r>
          </w:p>
        </w:tc>
        <w:tc>
          <w:tcPr>
            <w:tcW w:w="992" w:type="dxa"/>
            <w:vMerge w:val="restart"/>
            <w:vAlign w:val="center"/>
          </w:tcPr>
          <w:p w:rsidR="00997B8E" w:rsidRPr="009A595E" w:rsidRDefault="00997B8E" w:rsidP="008E6B69">
            <w:pPr>
              <w:jc w:val="center"/>
              <w:rPr>
                <w:b/>
                <w:bCs/>
                <w:sz w:val="16"/>
                <w:szCs w:val="16"/>
              </w:rPr>
            </w:pPr>
            <w:r w:rsidRPr="009A595E">
              <w:rPr>
                <w:b/>
                <w:bCs/>
                <w:sz w:val="16"/>
                <w:szCs w:val="16"/>
              </w:rPr>
              <w:t xml:space="preserve">Opening balance </w:t>
            </w:r>
          </w:p>
          <w:p w:rsidR="00997B8E" w:rsidRPr="009A595E" w:rsidRDefault="00997B8E" w:rsidP="008E6B69">
            <w:pPr>
              <w:jc w:val="center"/>
              <w:rPr>
                <w:b/>
                <w:bCs/>
                <w:sz w:val="16"/>
                <w:szCs w:val="16"/>
              </w:rPr>
            </w:pPr>
            <w:r w:rsidRPr="009A595E">
              <w:rPr>
                <w:b/>
                <w:bCs/>
                <w:sz w:val="16"/>
                <w:szCs w:val="16"/>
              </w:rPr>
              <w:t>31 12 2018</w:t>
            </w:r>
          </w:p>
        </w:tc>
        <w:tc>
          <w:tcPr>
            <w:tcW w:w="5841" w:type="dxa"/>
            <w:gridSpan w:val="8"/>
            <w:vAlign w:val="center"/>
          </w:tcPr>
          <w:p w:rsidR="00997B8E" w:rsidRPr="009A595E" w:rsidRDefault="00997B8E" w:rsidP="008E6B69">
            <w:pPr>
              <w:jc w:val="center"/>
              <w:rPr>
                <w:b/>
                <w:bCs/>
                <w:sz w:val="16"/>
                <w:szCs w:val="16"/>
              </w:rPr>
            </w:pPr>
            <w:r w:rsidRPr="009A595E">
              <w:rPr>
                <w:b/>
                <w:bCs/>
                <w:sz w:val="16"/>
                <w:szCs w:val="16"/>
              </w:rPr>
              <w:t>During 2019</w:t>
            </w:r>
          </w:p>
        </w:tc>
        <w:tc>
          <w:tcPr>
            <w:tcW w:w="1105" w:type="dxa"/>
            <w:vMerge w:val="restart"/>
            <w:vAlign w:val="center"/>
          </w:tcPr>
          <w:p w:rsidR="00997B8E" w:rsidRPr="009A595E" w:rsidRDefault="00997B8E" w:rsidP="008E6B69">
            <w:pPr>
              <w:rPr>
                <w:b/>
                <w:bCs/>
                <w:sz w:val="16"/>
                <w:szCs w:val="16"/>
              </w:rPr>
            </w:pPr>
            <w:r w:rsidRPr="009A595E">
              <w:rPr>
                <w:b/>
                <w:bCs/>
                <w:sz w:val="16"/>
                <w:szCs w:val="16"/>
              </w:rPr>
              <w:t>Closing balance</w:t>
            </w:r>
          </w:p>
          <w:p w:rsidR="00997B8E" w:rsidRPr="009A595E" w:rsidRDefault="00997B8E" w:rsidP="008E6B69">
            <w:pPr>
              <w:rPr>
                <w:b/>
                <w:bCs/>
                <w:sz w:val="16"/>
                <w:szCs w:val="16"/>
              </w:rPr>
            </w:pPr>
            <w:r w:rsidRPr="009A595E">
              <w:rPr>
                <w:b/>
                <w:bCs/>
                <w:sz w:val="16"/>
                <w:szCs w:val="16"/>
              </w:rPr>
              <w:t>31 12 2019</w:t>
            </w:r>
          </w:p>
        </w:tc>
      </w:tr>
      <w:tr w:rsidR="00997B8E" w:rsidRPr="009A595E" w:rsidTr="00FA68CB">
        <w:trPr>
          <w:cantSplit/>
          <w:trHeight w:val="1245"/>
        </w:trPr>
        <w:tc>
          <w:tcPr>
            <w:tcW w:w="568" w:type="dxa"/>
            <w:vMerge/>
            <w:vAlign w:val="center"/>
          </w:tcPr>
          <w:p w:rsidR="00997B8E" w:rsidRPr="009A595E" w:rsidRDefault="00997B8E" w:rsidP="008E6B69">
            <w:pPr>
              <w:rPr>
                <w:b/>
                <w:bCs/>
                <w:sz w:val="16"/>
                <w:szCs w:val="16"/>
              </w:rPr>
            </w:pPr>
          </w:p>
        </w:tc>
        <w:tc>
          <w:tcPr>
            <w:tcW w:w="1672" w:type="dxa"/>
            <w:vMerge/>
            <w:vAlign w:val="center"/>
          </w:tcPr>
          <w:p w:rsidR="00997B8E" w:rsidRPr="009A595E" w:rsidRDefault="00997B8E" w:rsidP="008E6B69">
            <w:pPr>
              <w:rPr>
                <w:b/>
                <w:bCs/>
                <w:sz w:val="16"/>
                <w:szCs w:val="16"/>
              </w:rPr>
            </w:pPr>
          </w:p>
        </w:tc>
        <w:tc>
          <w:tcPr>
            <w:tcW w:w="992" w:type="dxa"/>
            <w:vMerge/>
            <w:vAlign w:val="center"/>
          </w:tcPr>
          <w:p w:rsidR="00997B8E" w:rsidRPr="009A595E" w:rsidRDefault="00997B8E" w:rsidP="008E6B69">
            <w:pPr>
              <w:rPr>
                <w:b/>
                <w:bCs/>
                <w:sz w:val="16"/>
                <w:szCs w:val="16"/>
              </w:rPr>
            </w:pPr>
          </w:p>
        </w:tc>
        <w:tc>
          <w:tcPr>
            <w:tcW w:w="993" w:type="dxa"/>
            <w:textDirection w:val="btLr"/>
            <w:vAlign w:val="center"/>
          </w:tcPr>
          <w:p w:rsidR="00997B8E" w:rsidRPr="009A595E" w:rsidRDefault="00997B8E" w:rsidP="00C8138C">
            <w:pPr>
              <w:ind w:left="113" w:right="113"/>
              <w:jc w:val="center"/>
              <w:rPr>
                <w:sz w:val="16"/>
                <w:szCs w:val="16"/>
              </w:rPr>
            </w:pPr>
            <w:r w:rsidRPr="009A595E">
              <w:rPr>
                <w:sz w:val="16"/>
                <w:szCs w:val="16"/>
              </w:rPr>
              <w:t>Acquired  (acquisition cost)</w:t>
            </w:r>
          </w:p>
        </w:tc>
        <w:tc>
          <w:tcPr>
            <w:tcW w:w="737" w:type="dxa"/>
            <w:textDirection w:val="btLr"/>
            <w:vAlign w:val="center"/>
          </w:tcPr>
          <w:p w:rsidR="00997B8E" w:rsidRPr="009A595E" w:rsidRDefault="00997B8E" w:rsidP="00C8138C">
            <w:pPr>
              <w:ind w:left="113" w:right="113"/>
              <w:jc w:val="center"/>
              <w:rPr>
                <w:sz w:val="16"/>
                <w:szCs w:val="16"/>
              </w:rPr>
            </w:pPr>
            <w:r w:rsidRPr="009A595E">
              <w:rPr>
                <w:sz w:val="16"/>
                <w:szCs w:val="16"/>
              </w:rPr>
              <w:t>Sold</w:t>
            </w:r>
          </w:p>
          <w:p w:rsidR="00997B8E" w:rsidRPr="009A595E" w:rsidRDefault="00997B8E" w:rsidP="00C8138C">
            <w:pPr>
              <w:ind w:left="113" w:right="113"/>
              <w:jc w:val="center"/>
              <w:rPr>
                <w:sz w:val="16"/>
                <w:szCs w:val="16"/>
              </w:rPr>
            </w:pPr>
            <w:r w:rsidRPr="009A595E">
              <w:rPr>
                <w:color w:val="FF0000"/>
                <w:sz w:val="16"/>
                <w:szCs w:val="16"/>
              </w:rPr>
              <w:t xml:space="preserve"> </w:t>
            </w:r>
            <w:r w:rsidRPr="009A595E">
              <w:rPr>
                <w:sz w:val="16"/>
                <w:szCs w:val="16"/>
              </w:rPr>
              <w:t>(carrying amount at the moment of sale)</w:t>
            </w:r>
          </w:p>
        </w:tc>
        <w:tc>
          <w:tcPr>
            <w:tcW w:w="709" w:type="dxa"/>
            <w:textDirection w:val="btLr"/>
            <w:vAlign w:val="center"/>
          </w:tcPr>
          <w:p w:rsidR="00997B8E" w:rsidRPr="009A595E" w:rsidRDefault="00997B8E" w:rsidP="00C8138C">
            <w:pPr>
              <w:ind w:left="113" w:right="113"/>
              <w:jc w:val="center"/>
              <w:rPr>
                <w:sz w:val="16"/>
                <w:szCs w:val="16"/>
              </w:rPr>
            </w:pPr>
            <w:r w:rsidRPr="009A595E">
              <w:rPr>
                <w:sz w:val="16"/>
                <w:szCs w:val="16"/>
              </w:rPr>
              <w:t>Transferred to (from)  another group of financial assets</w:t>
            </w:r>
          </w:p>
        </w:tc>
        <w:tc>
          <w:tcPr>
            <w:tcW w:w="963" w:type="dxa"/>
            <w:textDirection w:val="btLr"/>
            <w:vAlign w:val="center"/>
          </w:tcPr>
          <w:p w:rsidR="00997B8E" w:rsidRPr="009A595E" w:rsidRDefault="00997B8E" w:rsidP="00C8138C">
            <w:pPr>
              <w:ind w:left="113" w:right="113"/>
              <w:jc w:val="center"/>
              <w:rPr>
                <w:sz w:val="16"/>
                <w:szCs w:val="16"/>
              </w:rPr>
            </w:pPr>
            <w:r w:rsidRPr="009A595E">
              <w:rPr>
                <w:sz w:val="16"/>
                <w:szCs w:val="16"/>
              </w:rPr>
              <w:t>Amortisation amount, accrued coupon interest</w:t>
            </w:r>
          </w:p>
        </w:tc>
        <w:tc>
          <w:tcPr>
            <w:tcW w:w="709" w:type="dxa"/>
            <w:textDirection w:val="btLr"/>
            <w:vAlign w:val="center"/>
          </w:tcPr>
          <w:p w:rsidR="00997B8E" w:rsidRPr="009A595E" w:rsidRDefault="00997B8E" w:rsidP="00C8138C">
            <w:pPr>
              <w:ind w:left="113" w:right="113"/>
              <w:jc w:val="center"/>
              <w:rPr>
                <w:sz w:val="16"/>
                <w:szCs w:val="16"/>
              </w:rPr>
            </w:pPr>
            <w:r w:rsidRPr="009A595E">
              <w:rPr>
                <w:sz w:val="16"/>
                <w:szCs w:val="16"/>
              </w:rPr>
              <w:t>Effects of  currency exchange rate change</w:t>
            </w:r>
          </w:p>
        </w:tc>
        <w:tc>
          <w:tcPr>
            <w:tcW w:w="851" w:type="dxa"/>
            <w:textDirection w:val="btLr"/>
            <w:vAlign w:val="center"/>
          </w:tcPr>
          <w:p w:rsidR="00997B8E" w:rsidRPr="009A595E" w:rsidRDefault="00997B8E" w:rsidP="00C8138C">
            <w:pPr>
              <w:ind w:left="113" w:right="113"/>
              <w:jc w:val="center"/>
              <w:rPr>
                <w:sz w:val="16"/>
                <w:szCs w:val="16"/>
              </w:rPr>
            </w:pPr>
            <w:r w:rsidRPr="009A595E">
              <w:rPr>
                <w:sz w:val="16"/>
                <w:szCs w:val="16"/>
              </w:rPr>
              <w:t>Cash inflows</w:t>
            </w:r>
          </w:p>
        </w:tc>
        <w:tc>
          <w:tcPr>
            <w:tcW w:w="425" w:type="dxa"/>
            <w:textDirection w:val="btLr"/>
            <w:vAlign w:val="center"/>
          </w:tcPr>
          <w:p w:rsidR="00997B8E" w:rsidRPr="009A595E" w:rsidRDefault="00997B8E" w:rsidP="00C8138C">
            <w:pPr>
              <w:ind w:left="113" w:right="113"/>
              <w:jc w:val="center"/>
              <w:rPr>
                <w:sz w:val="16"/>
                <w:szCs w:val="16"/>
              </w:rPr>
            </w:pPr>
            <w:r w:rsidRPr="009A595E">
              <w:rPr>
                <w:sz w:val="16"/>
                <w:szCs w:val="16"/>
              </w:rPr>
              <w:t>Written down</w:t>
            </w:r>
          </w:p>
        </w:tc>
        <w:tc>
          <w:tcPr>
            <w:tcW w:w="454" w:type="dxa"/>
            <w:textDirection w:val="btLr"/>
            <w:vAlign w:val="center"/>
          </w:tcPr>
          <w:p w:rsidR="00997B8E" w:rsidRPr="009A595E" w:rsidRDefault="00997B8E" w:rsidP="00C8138C">
            <w:pPr>
              <w:ind w:left="113" w:right="113"/>
              <w:jc w:val="center"/>
              <w:rPr>
                <w:sz w:val="16"/>
                <w:szCs w:val="16"/>
              </w:rPr>
            </w:pPr>
            <w:r w:rsidRPr="009A595E">
              <w:rPr>
                <w:sz w:val="16"/>
                <w:szCs w:val="16"/>
              </w:rPr>
              <w:t>Depreciated</w:t>
            </w:r>
          </w:p>
        </w:tc>
        <w:tc>
          <w:tcPr>
            <w:tcW w:w="1105" w:type="dxa"/>
            <w:vMerge/>
            <w:vAlign w:val="center"/>
          </w:tcPr>
          <w:p w:rsidR="00997B8E" w:rsidRPr="009A595E" w:rsidRDefault="00997B8E" w:rsidP="008E6B69">
            <w:pPr>
              <w:rPr>
                <w:b/>
                <w:bCs/>
                <w:sz w:val="16"/>
                <w:szCs w:val="16"/>
              </w:rPr>
            </w:pPr>
          </w:p>
        </w:tc>
      </w:tr>
      <w:tr w:rsidR="00997B8E" w:rsidRPr="009A595E" w:rsidTr="00FA68CB">
        <w:trPr>
          <w:trHeight w:val="300"/>
        </w:trPr>
        <w:tc>
          <w:tcPr>
            <w:tcW w:w="568" w:type="dxa"/>
            <w:noWrap/>
            <w:vAlign w:val="center"/>
          </w:tcPr>
          <w:p w:rsidR="00997B8E" w:rsidRPr="009A595E" w:rsidRDefault="00997B8E" w:rsidP="008E6B69">
            <w:pPr>
              <w:jc w:val="center"/>
              <w:rPr>
                <w:sz w:val="16"/>
                <w:szCs w:val="16"/>
              </w:rPr>
            </w:pPr>
            <w:r w:rsidRPr="009A595E">
              <w:rPr>
                <w:sz w:val="16"/>
                <w:szCs w:val="16"/>
              </w:rPr>
              <w:t>1</w:t>
            </w:r>
          </w:p>
        </w:tc>
        <w:tc>
          <w:tcPr>
            <w:tcW w:w="1672" w:type="dxa"/>
            <w:vAlign w:val="center"/>
          </w:tcPr>
          <w:p w:rsidR="00997B8E" w:rsidRPr="009A595E" w:rsidRDefault="00997B8E" w:rsidP="008E6B69">
            <w:pPr>
              <w:jc w:val="center"/>
              <w:rPr>
                <w:sz w:val="16"/>
                <w:szCs w:val="16"/>
              </w:rPr>
            </w:pPr>
            <w:r w:rsidRPr="009A595E">
              <w:rPr>
                <w:sz w:val="16"/>
                <w:szCs w:val="16"/>
              </w:rPr>
              <w:t>2</w:t>
            </w:r>
          </w:p>
        </w:tc>
        <w:tc>
          <w:tcPr>
            <w:tcW w:w="992" w:type="dxa"/>
            <w:noWrap/>
            <w:vAlign w:val="center"/>
          </w:tcPr>
          <w:p w:rsidR="00997B8E" w:rsidRPr="009A595E" w:rsidRDefault="00997B8E" w:rsidP="008E6B69">
            <w:pPr>
              <w:jc w:val="center"/>
              <w:rPr>
                <w:sz w:val="16"/>
                <w:szCs w:val="16"/>
              </w:rPr>
            </w:pPr>
            <w:r w:rsidRPr="009A595E">
              <w:rPr>
                <w:sz w:val="16"/>
                <w:szCs w:val="16"/>
              </w:rPr>
              <w:t>3</w:t>
            </w:r>
          </w:p>
        </w:tc>
        <w:tc>
          <w:tcPr>
            <w:tcW w:w="993" w:type="dxa"/>
            <w:noWrap/>
            <w:vAlign w:val="center"/>
          </w:tcPr>
          <w:p w:rsidR="00997B8E" w:rsidRPr="009A595E" w:rsidRDefault="00997B8E" w:rsidP="008E6B69">
            <w:pPr>
              <w:jc w:val="center"/>
              <w:rPr>
                <w:sz w:val="16"/>
                <w:szCs w:val="16"/>
              </w:rPr>
            </w:pPr>
            <w:r w:rsidRPr="009A595E">
              <w:rPr>
                <w:strike/>
                <w:sz w:val="16"/>
                <w:szCs w:val="16"/>
              </w:rPr>
              <w:t>4</w:t>
            </w:r>
          </w:p>
        </w:tc>
        <w:tc>
          <w:tcPr>
            <w:tcW w:w="737" w:type="dxa"/>
            <w:noWrap/>
            <w:vAlign w:val="center"/>
          </w:tcPr>
          <w:p w:rsidR="00997B8E" w:rsidRPr="009A595E" w:rsidRDefault="00997B8E" w:rsidP="008E6B69">
            <w:pPr>
              <w:jc w:val="center"/>
              <w:rPr>
                <w:sz w:val="16"/>
                <w:szCs w:val="16"/>
              </w:rPr>
            </w:pPr>
            <w:r w:rsidRPr="009A595E">
              <w:rPr>
                <w:sz w:val="16"/>
                <w:szCs w:val="16"/>
              </w:rPr>
              <w:t>5</w:t>
            </w:r>
          </w:p>
        </w:tc>
        <w:tc>
          <w:tcPr>
            <w:tcW w:w="709" w:type="dxa"/>
            <w:noWrap/>
            <w:vAlign w:val="center"/>
          </w:tcPr>
          <w:p w:rsidR="00997B8E" w:rsidRPr="009A595E" w:rsidRDefault="00997B8E" w:rsidP="008E6B69">
            <w:pPr>
              <w:jc w:val="center"/>
              <w:rPr>
                <w:sz w:val="16"/>
                <w:szCs w:val="16"/>
              </w:rPr>
            </w:pPr>
            <w:r w:rsidRPr="009A595E">
              <w:rPr>
                <w:sz w:val="16"/>
                <w:szCs w:val="16"/>
              </w:rPr>
              <w:t>6</w:t>
            </w:r>
          </w:p>
        </w:tc>
        <w:tc>
          <w:tcPr>
            <w:tcW w:w="963" w:type="dxa"/>
            <w:noWrap/>
            <w:vAlign w:val="center"/>
          </w:tcPr>
          <w:p w:rsidR="00997B8E" w:rsidRPr="009A595E" w:rsidRDefault="00997B8E" w:rsidP="008E6B69">
            <w:pPr>
              <w:jc w:val="center"/>
              <w:rPr>
                <w:sz w:val="16"/>
                <w:szCs w:val="16"/>
              </w:rPr>
            </w:pPr>
            <w:r w:rsidRPr="009A595E">
              <w:rPr>
                <w:sz w:val="16"/>
                <w:szCs w:val="16"/>
              </w:rPr>
              <w:t>7</w:t>
            </w:r>
          </w:p>
        </w:tc>
        <w:tc>
          <w:tcPr>
            <w:tcW w:w="709" w:type="dxa"/>
            <w:noWrap/>
            <w:vAlign w:val="center"/>
          </w:tcPr>
          <w:p w:rsidR="00997B8E" w:rsidRPr="009A595E" w:rsidRDefault="00997B8E" w:rsidP="008E6B69">
            <w:pPr>
              <w:jc w:val="center"/>
              <w:rPr>
                <w:sz w:val="16"/>
                <w:szCs w:val="16"/>
              </w:rPr>
            </w:pPr>
            <w:r w:rsidRPr="009A595E">
              <w:rPr>
                <w:sz w:val="16"/>
                <w:szCs w:val="16"/>
              </w:rPr>
              <w:t>8</w:t>
            </w:r>
          </w:p>
        </w:tc>
        <w:tc>
          <w:tcPr>
            <w:tcW w:w="851" w:type="dxa"/>
            <w:noWrap/>
            <w:vAlign w:val="center"/>
          </w:tcPr>
          <w:p w:rsidR="00997B8E" w:rsidRPr="009A595E" w:rsidRDefault="00997B8E" w:rsidP="008E6B69">
            <w:pPr>
              <w:jc w:val="center"/>
              <w:rPr>
                <w:sz w:val="16"/>
                <w:szCs w:val="16"/>
              </w:rPr>
            </w:pPr>
            <w:r w:rsidRPr="009A595E">
              <w:rPr>
                <w:sz w:val="16"/>
                <w:szCs w:val="16"/>
              </w:rPr>
              <w:t>9</w:t>
            </w:r>
          </w:p>
        </w:tc>
        <w:tc>
          <w:tcPr>
            <w:tcW w:w="425" w:type="dxa"/>
            <w:noWrap/>
            <w:vAlign w:val="center"/>
          </w:tcPr>
          <w:p w:rsidR="00997B8E" w:rsidRPr="009A595E" w:rsidRDefault="00997B8E" w:rsidP="008E6B69">
            <w:pPr>
              <w:jc w:val="center"/>
              <w:rPr>
                <w:sz w:val="16"/>
                <w:szCs w:val="16"/>
              </w:rPr>
            </w:pPr>
            <w:r w:rsidRPr="009A595E">
              <w:rPr>
                <w:sz w:val="16"/>
                <w:szCs w:val="16"/>
              </w:rPr>
              <w:t>10</w:t>
            </w:r>
          </w:p>
        </w:tc>
        <w:tc>
          <w:tcPr>
            <w:tcW w:w="454" w:type="dxa"/>
            <w:noWrap/>
            <w:vAlign w:val="center"/>
          </w:tcPr>
          <w:p w:rsidR="00997B8E" w:rsidRPr="009A595E" w:rsidRDefault="00997B8E" w:rsidP="008E6B69">
            <w:pPr>
              <w:jc w:val="center"/>
              <w:rPr>
                <w:sz w:val="16"/>
                <w:szCs w:val="16"/>
              </w:rPr>
            </w:pPr>
            <w:r w:rsidRPr="009A595E">
              <w:rPr>
                <w:sz w:val="16"/>
                <w:szCs w:val="16"/>
              </w:rPr>
              <w:t>11</w:t>
            </w:r>
          </w:p>
        </w:tc>
        <w:tc>
          <w:tcPr>
            <w:tcW w:w="1105" w:type="dxa"/>
            <w:noWrap/>
            <w:vAlign w:val="center"/>
          </w:tcPr>
          <w:p w:rsidR="00997B8E" w:rsidRPr="009A595E" w:rsidRDefault="00997B8E" w:rsidP="008E6B69">
            <w:pPr>
              <w:jc w:val="center"/>
              <w:rPr>
                <w:sz w:val="16"/>
                <w:szCs w:val="16"/>
              </w:rPr>
            </w:pPr>
            <w:r w:rsidRPr="009A595E">
              <w:rPr>
                <w:sz w:val="16"/>
                <w:szCs w:val="16"/>
              </w:rPr>
              <w:t>12</w:t>
            </w:r>
          </w:p>
        </w:tc>
      </w:tr>
      <w:tr w:rsidR="00997B8E" w:rsidRPr="009A595E" w:rsidTr="00FA68CB">
        <w:trPr>
          <w:trHeight w:val="365"/>
        </w:trPr>
        <w:tc>
          <w:tcPr>
            <w:tcW w:w="568" w:type="dxa"/>
            <w:noWrap/>
            <w:vAlign w:val="center"/>
          </w:tcPr>
          <w:p w:rsidR="00997B8E" w:rsidRPr="009A595E" w:rsidRDefault="00997B8E" w:rsidP="008E6B69">
            <w:pPr>
              <w:jc w:val="center"/>
              <w:rPr>
                <w:b/>
                <w:bCs/>
                <w:sz w:val="16"/>
                <w:szCs w:val="16"/>
              </w:rPr>
            </w:pPr>
            <w:r w:rsidRPr="009A595E">
              <w:rPr>
                <w:b/>
                <w:bCs/>
                <w:sz w:val="16"/>
                <w:szCs w:val="16"/>
              </w:rPr>
              <w:t>1.</w:t>
            </w:r>
          </w:p>
        </w:tc>
        <w:tc>
          <w:tcPr>
            <w:tcW w:w="1672" w:type="dxa"/>
            <w:vAlign w:val="center"/>
          </w:tcPr>
          <w:p w:rsidR="00997B8E" w:rsidRPr="009A595E" w:rsidRDefault="00997B8E" w:rsidP="00C8138C">
            <w:pPr>
              <w:rPr>
                <w:b/>
                <w:bCs/>
                <w:sz w:val="16"/>
                <w:szCs w:val="16"/>
              </w:rPr>
            </w:pPr>
            <w:r w:rsidRPr="009A595E">
              <w:rPr>
                <w:b/>
                <w:bCs/>
                <w:sz w:val="16"/>
                <w:szCs w:val="16"/>
              </w:rPr>
              <w:t>Long-term financial assets and granted loans</w:t>
            </w:r>
          </w:p>
        </w:tc>
        <w:tc>
          <w:tcPr>
            <w:tcW w:w="992" w:type="dxa"/>
            <w:vAlign w:val="center"/>
          </w:tcPr>
          <w:p w:rsidR="00997B8E" w:rsidRPr="009A595E" w:rsidRDefault="00997B8E" w:rsidP="008E6B69">
            <w:pPr>
              <w:jc w:val="right"/>
              <w:rPr>
                <w:b/>
                <w:sz w:val="16"/>
                <w:szCs w:val="16"/>
              </w:rPr>
            </w:pPr>
            <w:r w:rsidRPr="009A595E">
              <w:rPr>
                <w:b/>
                <w:sz w:val="16"/>
                <w:szCs w:val="16"/>
              </w:rPr>
              <w:t>11,980,618</w:t>
            </w:r>
          </w:p>
        </w:tc>
        <w:tc>
          <w:tcPr>
            <w:tcW w:w="993" w:type="dxa"/>
            <w:noWrap/>
            <w:vAlign w:val="center"/>
          </w:tcPr>
          <w:p w:rsidR="00997B8E" w:rsidRPr="009A595E" w:rsidRDefault="00997B8E" w:rsidP="008E6B69">
            <w:pPr>
              <w:jc w:val="right"/>
              <w:rPr>
                <w:b/>
                <w:sz w:val="16"/>
                <w:szCs w:val="16"/>
              </w:rPr>
            </w:pPr>
            <w:r w:rsidRPr="009A595E">
              <w:rPr>
                <w:b/>
                <w:sz w:val="16"/>
                <w:szCs w:val="16"/>
              </w:rPr>
              <w:t>37,922,055</w:t>
            </w:r>
          </w:p>
        </w:tc>
        <w:tc>
          <w:tcPr>
            <w:tcW w:w="737" w:type="dxa"/>
            <w:noWrap/>
            <w:vAlign w:val="center"/>
          </w:tcPr>
          <w:p w:rsidR="00997B8E" w:rsidRPr="009A595E" w:rsidRDefault="00997B8E" w:rsidP="008E6B69">
            <w:pPr>
              <w:jc w:val="right"/>
              <w:rPr>
                <w:b/>
                <w:sz w:val="16"/>
                <w:szCs w:val="16"/>
              </w:rPr>
            </w:pPr>
          </w:p>
        </w:tc>
        <w:tc>
          <w:tcPr>
            <w:tcW w:w="709" w:type="dxa"/>
            <w:noWrap/>
            <w:vAlign w:val="center"/>
          </w:tcPr>
          <w:p w:rsidR="00997B8E" w:rsidRPr="009A595E" w:rsidRDefault="00997B8E" w:rsidP="008E6B69">
            <w:pPr>
              <w:jc w:val="right"/>
              <w:rPr>
                <w:b/>
                <w:sz w:val="16"/>
                <w:szCs w:val="16"/>
              </w:rPr>
            </w:pPr>
          </w:p>
        </w:tc>
        <w:tc>
          <w:tcPr>
            <w:tcW w:w="963" w:type="dxa"/>
            <w:noWrap/>
            <w:vAlign w:val="center"/>
          </w:tcPr>
          <w:p w:rsidR="00997B8E" w:rsidRPr="009A595E" w:rsidRDefault="00997B8E" w:rsidP="008E6B69">
            <w:pPr>
              <w:jc w:val="right"/>
              <w:rPr>
                <w:b/>
                <w:sz w:val="16"/>
                <w:szCs w:val="16"/>
              </w:rPr>
            </w:pPr>
            <w:r w:rsidRPr="009A595E">
              <w:rPr>
                <w:b/>
                <w:sz w:val="16"/>
                <w:szCs w:val="16"/>
              </w:rPr>
              <w:t>70,366</w:t>
            </w:r>
          </w:p>
        </w:tc>
        <w:tc>
          <w:tcPr>
            <w:tcW w:w="709" w:type="dxa"/>
            <w:noWrap/>
            <w:vAlign w:val="center"/>
          </w:tcPr>
          <w:p w:rsidR="00997B8E" w:rsidRPr="009A595E" w:rsidRDefault="00997B8E" w:rsidP="008E6B69">
            <w:pPr>
              <w:jc w:val="right"/>
              <w:rPr>
                <w:b/>
                <w:sz w:val="16"/>
                <w:szCs w:val="16"/>
              </w:rPr>
            </w:pPr>
          </w:p>
        </w:tc>
        <w:tc>
          <w:tcPr>
            <w:tcW w:w="851" w:type="dxa"/>
            <w:noWrap/>
            <w:vAlign w:val="center"/>
          </w:tcPr>
          <w:p w:rsidR="00997B8E" w:rsidRPr="009A595E" w:rsidRDefault="00997B8E" w:rsidP="008E6B69">
            <w:pPr>
              <w:jc w:val="right"/>
              <w:rPr>
                <w:b/>
                <w:sz w:val="16"/>
                <w:szCs w:val="16"/>
              </w:rPr>
            </w:pPr>
            <w:r w:rsidRPr="009A595E">
              <w:rPr>
                <w:b/>
                <w:sz w:val="16"/>
                <w:szCs w:val="16"/>
              </w:rPr>
              <w:t>(109,599)</w:t>
            </w:r>
          </w:p>
        </w:tc>
        <w:tc>
          <w:tcPr>
            <w:tcW w:w="425" w:type="dxa"/>
            <w:noWrap/>
            <w:vAlign w:val="center"/>
          </w:tcPr>
          <w:p w:rsidR="00997B8E" w:rsidRPr="009A595E" w:rsidRDefault="00997B8E" w:rsidP="008E6B69">
            <w:pPr>
              <w:jc w:val="right"/>
              <w:rPr>
                <w:b/>
                <w:sz w:val="16"/>
                <w:szCs w:val="16"/>
              </w:rPr>
            </w:pPr>
          </w:p>
        </w:tc>
        <w:tc>
          <w:tcPr>
            <w:tcW w:w="454" w:type="dxa"/>
            <w:noWrap/>
            <w:vAlign w:val="center"/>
          </w:tcPr>
          <w:p w:rsidR="00997B8E" w:rsidRPr="009A595E" w:rsidRDefault="00997B8E" w:rsidP="008E6B69">
            <w:pPr>
              <w:jc w:val="right"/>
              <w:rPr>
                <w:b/>
                <w:sz w:val="16"/>
                <w:szCs w:val="16"/>
              </w:rPr>
            </w:pPr>
          </w:p>
        </w:tc>
        <w:tc>
          <w:tcPr>
            <w:tcW w:w="1105" w:type="dxa"/>
            <w:noWrap/>
            <w:vAlign w:val="center"/>
          </w:tcPr>
          <w:p w:rsidR="00997B8E" w:rsidRPr="009A595E" w:rsidRDefault="00997B8E" w:rsidP="008E6B69">
            <w:pPr>
              <w:jc w:val="right"/>
              <w:rPr>
                <w:b/>
                <w:sz w:val="16"/>
                <w:szCs w:val="16"/>
              </w:rPr>
            </w:pPr>
            <w:r w:rsidRPr="009A595E">
              <w:rPr>
                <w:b/>
                <w:sz w:val="16"/>
                <w:szCs w:val="16"/>
              </w:rPr>
              <w:t>49,863,440</w:t>
            </w:r>
          </w:p>
        </w:tc>
      </w:tr>
      <w:tr w:rsidR="00997B8E" w:rsidRPr="009A595E" w:rsidTr="00FA68CB">
        <w:trPr>
          <w:trHeight w:val="270"/>
        </w:trPr>
        <w:tc>
          <w:tcPr>
            <w:tcW w:w="568" w:type="dxa"/>
            <w:noWrap/>
            <w:vAlign w:val="center"/>
          </w:tcPr>
          <w:p w:rsidR="00997B8E" w:rsidRPr="009A595E" w:rsidRDefault="00997B8E" w:rsidP="008E6B69">
            <w:pPr>
              <w:jc w:val="center"/>
              <w:rPr>
                <w:sz w:val="16"/>
                <w:szCs w:val="16"/>
              </w:rPr>
            </w:pPr>
            <w:r w:rsidRPr="009A595E">
              <w:rPr>
                <w:sz w:val="16"/>
                <w:szCs w:val="16"/>
              </w:rPr>
              <w:t>1.1.</w:t>
            </w:r>
          </w:p>
        </w:tc>
        <w:tc>
          <w:tcPr>
            <w:tcW w:w="1672" w:type="dxa"/>
            <w:noWrap/>
            <w:vAlign w:val="center"/>
          </w:tcPr>
          <w:p w:rsidR="00997B8E" w:rsidRPr="009A595E" w:rsidRDefault="00997B8E" w:rsidP="00C8138C">
            <w:pPr>
              <w:rPr>
                <w:sz w:val="16"/>
                <w:szCs w:val="16"/>
              </w:rPr>
            </w:pPr>
            <w:r w:rsidRPr="009A595E">
              <w:rPr>
                <w:sz w:val="16"/>
                <w:szCs w:val="16"/>
              </w:rPr>
              <w:t>Granted loans</w:t>
            </w:r>
          </w:p>
        </w:tc>
        <w:tc>
          <w:tcPr>
            <w:tcW w:w="992" w:type="dxa"/>
            <w:vAlign w:val="center"/>
          </w:tcPr>
          <w:p w:rsidR="00997B8E" w:rsidRPr="009A595E" w:rsidRDefault="00997B8E" w:rsidP="008E6B69">
            <w:pPr>
              <w:jc w:val="right"/>
              <w:rPr>
                <w:sz w:val="16"/>
                <w:szCs w:val="16"/>
              </w:rPr>
            </w:pPr>
          </w:p>
        </w:tc>
        <w:tc>
          <w:tcPr>
            <w:tcW w:w="993" w:type="dxa"/>
            <w:noWrap/>
            <w:vAlign w:val="center"/>
          </w:tcPr>
          <w:p w:rsidR="00997B8E" w:rsidRPr="009A595E" w:rsidRDefault="00997B8E" w:rsidP="008E6B69">
            <w:pPr>
              <w:jc w:val="right"/>
              <w:rPr>
                <w:sz w:val="16"/>
                <w:szCs w:val="16"/>
              </w:rPr>
            </w:pPr>
          </w:p>
        </w:tc>
        <w:tc>
          <w:tcPr>
            <w:tcW w:w="737"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p>
        </w:tc>
        <w:tc>
          <w:tcPr>
            <w:tcW w:w="963"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r w:rsidRPr="009A595E">
              <w:rPr>
                <w:sz w:val="16"/>
                <w:szCs w:val="16"/>
              </w:rPr>
              <w:t> </w:t>
            </w:r>
          </w:p>
        </w:tc>
        <w:tc>
          <w:tcPr>
            <w:tcW w:w="851" w:type="dxa"/>
            <w:noWrap/>
            <w:vAlign w:val="center"/>
          </w:tcPr>
          <w:p w:rsidR="00997B8E" w:rsidRPr="009A595E" w:rsidRDefault="00997B8E" w:rsidP="008E6B69">
            <w:pPr>
              <w:jc w:val="right"/>
              <w:rPr>
                <w:sz w:val="16"/>
                <w:szCs w:val="16"/>
              </w:rPr>
            </w:pPr>
            <w:r w:rsidRPr="009A595E">
              <w:rPr>
                <w:sz w:val="16"/>
                <w:szCs w:val="16"/>
              </w:rPr>
              <w:t> </w:t>
            </w:r>
          </w:p>
        </w:tc>
        <w:tc>
          <w:tcPr>
            <w:tcW w:w="425" w:type="dxa"/>
            <w:noWrap/>
            <w:vAlign w:val="center"/>
          </w:tcPr>
          <w:p w:rsidR="00997B8E" w:rsidRPr="009A595E" w:rsidRDefault="00997B8E" w:rsidP="008E6B69">
            <w:pPr>
              <w:jc w:val="right"/>
              <w:rPr>
                <w:sz w:val="16"/>
                <w:szCs w:val="16"/>
              </w:rPr>
            </w:pPr>
            <w:r w:rsidRPr="009A595E">
              <w:rPr>
                <w:sz w:val="16"/>
                <w:szCs w:val="16"/>
              </w:rPr>
              <w:t> </w:t>
            </w:r>
          </w:p>
        </w:tc>
        <w:tc>
          <w:tcPr>
            <w:tcW w:w="454" w:type="dxa"/>
            <w:noWrap/>
            <w:vAlign w:val="center"/>
          </w:tcPr>
          <w:p w:rsidR="00997B8E" w:rsidRPr="009A595E" w:rsidRDefault="00997B8E" w:rsidP="008E6B69">
            <w:pPr>
              <w:jc w:val="right"/>
              <w:rPr>
                <w:sz w:val="16"/>
                <w:szCs w:val="16"/>
              </w:rPr>
            </w:pPr>
            <w:r w:rsidRPr="009A595E">
              <w:rPr>
                <w:sz w:val="16"/>
                <w:szCs w:val="16"/>
              </w:rPr>
              <w:t> </w:t>
            </w:r>
          </w:p>
        </w:tc>
        <w:tc>
          <w:tcPr>
            <w:tcW w:w="1105" w:type="dxa"/>
            <w:noWrap/>
            <w:vAlign w:val="center"/>
          </w:tcPr>
          <w:p w:rsidR="00997B8E" w:rsidRPr="009A595E" w:rsidRDefault="00997B8E" w:rsidP="008E6B69">
            <w:pPr>
              <w:jc w:val="right"/>
              <w:rPr>
                <w:sz w:val="16"/>
                <w:szCs w:val="16"/>
              </w:rPr>
            </w:pPr>
            <w:r w:rsidRPr="009A595E">
              <w:rPr>
                <w:sz w:val="16"/>
                <w:szCs w:val="16"/>
              </w:rPr>
              <w:t> </w:t>
            </w:r>
          </w:p>
        </w:tc>
      </w:tr>
      <w:tr w:rsidR="00997B8E" w:rsidRPr="009A595E" w:rsidTr="00FA68CB">
        <w:trPr>
          <w:trHeight w:val="300"/>
        </w:trPr>
        <w:tc>
          <w:tcPr>
            <w:tcW w:w="568" w:type="dxa"/>
            <w:vAlign w:val="center"/>
          </w:tcPr>
          <w:p w:rsidR="00997B8E" w:rsidRPr="009A595E" w:rsidRDefault="00997B8E" w:rsidP="008E6B69">
            <w:pPr>
              <w:jc w:val="center"/>
              <w:rPr>
                <w:sz w:val="16"/>
                <w:szCs w:val="16"/>
              </w:rPr>
            </w:pPr>
            <w:r w:rsidRPr="009A595E">
              <w:rPr>
                <w:sz w:val="16"/>
                <w:szCs w:val="16"/>
              </w:rPr>
              <w:t>1.2.</w:t>
            </w:r>
          </w:p>
        </w:tc>
        <w:tc>
          <w:tcPr>
            <w:tcW w:w="1672" w:type="dxa"/>
            <w:vAlign w:val="center"/>
          </w:tcPr>
          <w:p w:rsidR="00997B8E" w:rsidRPr="009A595E" w:rsidRDefault="00997B8E" w:rsidP="00C8138C">
            <w:pPr>
              <w:rPr>
                <w:sz w:val="16"/>
                <w:szCs w:val="16"/>
              </w:rPr>
            </w:pPr>
            <w:r w:rsidRPr="009A595E">
              <w:rPr>
                <w:sz w:val="16"/>
                <w:szCs w:val="16"/>
              </w:rPr>
              <w:t>Bonds</w:t>
            </w:r>
          </w:p>
        </w:tc>
        <w:tc>
          <w:tcPr>
            <w:tcW w:w="992" w:type="dxa"/>
            <w:vAlign w:val="center"/>
          </w:tcPr>
          <w:p w:rsidR="00997B8E" w:rsidRPr="009A595E" w:rsidRDefault="00997B8E" w:rsidP="008E6B69">
            <w:pPr>
              <w:jc w:val="right"/>
              <w:rPr>
                <w:sz w:val="16"/>
                <w:szCs w:val="16"/>
              </w:rPr>
            </w:pPr>
            <w:r w:rsidRPr="009A595E">
              <w:rPr>
                <w:sz w:val="16"/>
                <w:szCs w:val="16"/>
              </w:rPr>
              <w:t>11,980,618</w:t>
            </w:r>
          </w:p>
        </w:tc>
        <w:tc>
          <w:tcPr>
            <w:tcW w:w="993" w:type="dxa"/>
            <w:noWrap/>
            <w:vAlign w:val="center"/>
          </w:tcPr>
          <w:p w:rsidR="00997B8E" w:rsidRPr="009A595E" w:rsidRDefault="00997B8E" w:rsidP="008E6B69">
            <w:pPr>
              <w:jc w:val="right"/>
              <w:rPr>
                <w:sz w:val="16"/>
                <w:szCs w:val="16"/>
              </w:rPr>
            </w:pPr>
            <w:r w:rsidRPr="009A595E">
              <w:rPr>
                <w:sz w:val="16"/>
                <w:szCs w:val="16"/>
              </w:rPr>
              <w:t>37,922,055</w:t>
            </w:r>
          </w:p>
        </w:tc>
        <w:tc>
          <w:tcPr>
            <w:tcW w:w="737"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p>
        </w:tc>
        <w:tc>
          <w:tcPr>
            <w:tcW w:w="963" w:type="dxa"/>
            <w:noWrap/>
            <w:vAlign w:val="center"/>
          </w:tcPr>
          <w:p w:rsidR="00997B8E" w:rsidRPr="009A595E" w:rsidRDefault="00997B8E" w:rsidP="008E6B69">
            <w:pPr>
              <w:jc w:val="right"/>
              <w:rPr>
                <w:sz w:val="16"/>
                <w:szCs w:val="16"/>
              </w:rPr>
            </w:pPr>
            <w:r w:rsidRPr="009A595E">
              <w:rPr>
                <w:sz w:val="16"/>
                <w:szCs w:val="16"/>
              </w:rPr>
              <w:t>70,366</w:t>
            </w:r>
          </w:p>
        </w:tc>
        <w:tc>
          <w:tcPr>
            <w:tcW w:w="709" w:type="dxa"/>
            <w:noWrap/>
            <w:vAlign w:val="center"/>
          </w:tcPr>
          <w:p w:rsidR="00997B8E" w:rsidRPr="009A595E" w:rsidRDefault="00997B8E" w:rsidP="008E6B69">
            <w:pPr>
              <w:jc w:val="right"/>
              <w:rPr>
                <w:sz w:val="16"/>
                <w:szCs w:val="16"/>
              </w:rPr>
            </w:pPr>
            <w:r w:rsidRPr="009A595E">
              <w:rPr>
                <w:sz w:val="16"/>
                <w:szCs w:val="16"/>
              </w:rPr>
              <w:t> </w:t>
            </w:r>
          </w:p>
        </w:tc>
        <w:tc>
          <w:tcPr>
            <w:tcW w:w="851" w:type="dxa"/>
            <w:noWrap/>
            <w:vAlign w:val="center"/>
          </w:tcPr>
          <w:p w:rsidR="00997B8E" w:rsidRPr="009A595E" w:rsidRDefault="00997B8E" w:rsidP="008E6B69">
            <w:pPr>
              <w:jc w:val="right"/>
              <w:rPr>
                <w:sz w:val="16"/>
                <w:szCs w:val="16"/>
              </w:rPr>
            </w:pPr>
            <w:r w:rsidRPr="009A595E">
              <w:rPr>
                <w:sz w:val="16"/>
                <w:szCs w:val="16"/>
              </w:rPr>
              <w:t>(109,599)</w:t>
            </w:r>
          </w:p>
        </w:tc>
        <w:tc>
          <w:tcPr>
            <w:tcW w:w="425" w:type="dxa"/>
            <w:noWrap/>
            <w:vAlign w:val="center"/>
          </w:tcPr>
          <w:p w:rsidR="00997B8E" w:rsidRPr="009A595E" w:rsidRDefault="00997B8E" w:rsidP="008E6B69">
            <w:pPr>
              <w:jc w:val="right"/>
              <w:rPr>
                <w:sz w:val="16"/>
                <w:szCs w:val="16"/>
              </w:rPr>
            </w:pPr>
            <w:r w:rsidRPr="009A595E">
              <w:rPr>
                <w:sz w:val="16"/>
                <w:szCs w:val="16"/>
              </w:rPr>
              <w:t> </w:t>
            </w:r>
          </w:p>
        </w:tc>
        <w:tc>
          <w:tcPr>
            <w:tcW w:w="454" w:type="dxa"/>
            <w:noWrap/>
            <w:vAlign w:val="center"/>
          </w:tcPr>
          <w:p w:rsidR="00997B8E" w:rsidRPr="009A595E" w:rsidRDefault="00997B8E" w:rsidP="008E6B69">
            <w:pPr>
              <w:jc w:val="right"/>
              <w:rPr>
                <w:sz w:val="16"/>
                <w:szCs w:val="16"/>
              </w:rPr>
            </w:pPr>
            <w:r w:rsidRPr="009A595E">
              <w:rPr>
                <w:sz w:val="16"/>
                <w:szCs w:val="16"/>
              </w:rPr>
              <w:t> </w:t>
            </w:r>
          </w:p>
        </w:tc>
        <w:tc>
          <w:tcPr>
            <w:tcW w:w="1105" w:type="dxa"/>
            <w:noWrap/>
            <w:vAlign w:val="center"/>
          </w:tcPr>
          <w:p w:rsidR="00997B8E" w:rsidRPr="009A595E" w:rsidRDefault="00997B8E" w:rsidP="008E6B69">
            <w:pPr>
              <w:jc w:val="right"/>
              <w:rPr>
                <w:sz w:val="16"/>
                <w:szCs w:val="16"/>
              </w:rPr>
            </w:pPr>
            <w:r w:rsidRPr="009A595E">
              <w:rPr>
                <w:sz w:val="16"/>
                <w:szCs w:val="16"/>
              </w:rPr>
              <w:t>49,863,440</w:t>
            </w:r>
          </w:p>
        </w:tc>
      </w:tr>
      <w:tr w:rsidR="00997B8E" w:rsidRPr="009A595E" w:rsidTr="00FA68CB">
        <w:trPr>
          <w:trHeight w:val="300"/>
        </w:trPr>
        <w:tc>
          <w:tcPr>
            <w:tcW w:w="568" w:type="dxa"/>
            <w:noWrap/>
            <w:vAlign w:val="center"/>
          </w:tcPr>
          <w:p w:rsidR="00997B8E" w:rsidRPr="009A595E" w:rsidRDefault="00997B8E" w:rsidP="008E6B69">
            <w:pPr>
              <w:jc w:val="center"/>
              <w:rPr>
                <w:sz w:val="16"/>
                <w:szCs w:val="16"/>
              </w:rPr>
            </w:pPr>
            <w:r w:rsidRPr="009A595E">
              <w:rPr>
                <w:sz w:val="16"/>
                <w:szCs w:val="16"/>
              </w:rPr>
              <w:t>1.3.</w:t>
            </w:r>
          </w:p>
        </w:tc>
        <w:tc>
          <w:tcPr>
            <w:tcW w:w="1672" w:type="dxa"/>
            <w:noWrap/>
            <w:vAlign w:val="center"/>
          </w:tcPr>
          <w:p w:rsidR="00997B8E" w:rsidRPr="009A595E" w:rsidRDefault="00997B8E" w:rsidP="00C8138C">
            <w:pPr>
              <w:rPr>
                <w:sz w:val="16"/>
                <w:szCs w:val="16"/>
              </w:rPr>
            </w:pPr>
            <w:r w:rsidRPr="009A595E">
              <w:rPr>
                <w:sz w:val="16"/>
                <w:szCs w:val="16"/>
              </w:rPr>
              <w:t>Notes</w:t>
            </w:r>
          </w:p>
        </w:tc>
        <w:tc>
          <w:tcPr>
            <w:tcW w:w="992" w:type="dxa"/>
            <w:vAlign w:val="center"/>
          </w:tcPr>
          <w:p w:rsidR="00997B8E" w:rsidRPr="009A595E" w:rsidRDefault="00997B8E" w:rsidP="008E6B69">
            <w:pPr>
              <w:jc w:val="right"/>
              <w:rPr>
                <w:sz w:val="16"/>
                <w:szCs w:val="16"/>
              </w:rPr>
            </w:pPr>
          </w:p>
        </w:tc>
        <w:tc>
          <w:tcPr>
            <w:tcW w:w="993" w:type="dxa"/>
            <w:noWrap/>
            <w:vAlign w:val="center"/>
          </w:tcPr>
          <w:p w:rsidR="00997B8E" w:rsidRPr="009A595E" w:rsidRDefault="00997B8E" w:rsidP="008E6B69">
            <w:pPr>
              <w:jc w:val="right"/>
              <w:rPr>
                <w:sz w:val="16"/>
                <w:szCs w:val="16"/>
              </w:rPr>
            </w:pPr>
          </w:p>
        </w:tc>
        <w:tc>
          <w:tcPr>
            <w:tcW w:w="737"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p>
        </w:tc>
        <w:tc>
          <w:tcPr>
            <w:tcW w:w="963"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r w:rsidRPr="009A595E">
              <w:rPr>
                <w:sz w:val="16"/>
                <w:szCs w:val="16"/>
              </w:rPr>
              <w:t> </w:t>
            </w:r>
          </w:p>
        </w:tc>
        <w:tc>
          <w:tcPr>
            <w:tcW w:w="851" w:type="dxa"/>
            <w:noWrap/>
            <w:vAlign w:val="center"/>
          </w:tcPr>
          <w:p w:rsidR="00997B8E" w:rsidRPr="009A595E" w:rsidRDefault="00997B8E" w:rsidP="008E6B69">
            <w:pPr>
              <w:jc w:val="right"/>
              <w:rPr>
                <w:sz w:val="16"/>
                <w:szCs w:val="16"/>
              </w:rPr>
            </w:pPr>
            <w:r w:rsidRPr="009A595E">
              <w:rPr>
                <w:sz w:val="16"/>
                <w:szCs w:val="16"/>
              </w:rPr>
              <w:t> </w:t>
            </w:r>
          </w:p>
        </w:tc>
        <w:tc>
          <w:tcPr>
            <w:tcW w:w="425" w:type="dxa"/>
            <w:noWrap/>
            <w:vAlign w:val="center"/>
          </w:tcPr>
          <w:p w:rsidR="00997B8E" w:rsidRPr="009A595E" w:rsidRDefault="00997B8E" w:rsidP="008E6B69">
            <w:pPr>
              <w:jc w:val="right"/>
              <w:rPr>
                <w:sz w:val="16"/>
                <w:szCs w:val="16"/>
              </w:rPr>
            </w:pPr>
            <w:r w:rsidRPr="009A595E">
              <w:rPr>
                <w:sz w:val="16"/>
                <w:szCs w:val="16"/>
              </w:rPr>
              <w:t> </w:t>
            </w:r>
          </w:p>
        </w:tc>
        <w:tc>
          <w:tcPr>
            <w:tcW w:w="454" w:type="dxa"/>
            <w:noWrap/>
            <w:vAlign w:val="center"/>
          </w:tcPr>
          <w:p w:rsidR="00997B8E" w:rsidRPr="009A595E" w:rsidRDefault="00997B8E" w:rsidP="008E6B69">
            <w:pPr>
              <w:jc w:val="right"/>
              <w:rPr>
                <w:sz w:val="16"/>
                <w:szCs w:val="16"/>
              </w:rPr>
            </w:pPr>
            <w:r w:rsidRPr="009A595E">
              <w:rPr>
                <w:sz w:val="16"/>
                <w:szCs w:val="16"/>
              </w:rPr>
              <w:t> </w:t>
            </w:r>
          </w:p>
        </w:tc>
        <w:tc>
          <w:tcPr>
            <w:tcW w:w="1105" w:type="dxa"/>
            <w:noWrap/>
            <w:vAlign w:val="center"/>
          </w:tcPr>
          <w:p w:rsidR="00997B8E" w:rsidRPr="009A595E" w:rsidRDefault="00997B8E" w:rsidP="008E6B69">
            <w:pPr>
              <w:jc w:val="right"/>
              <w:rPr>
                <w:sz w:val="16"/>
                <w:szCs w:val="16"/>
              </w:rPr>
            </w:pPr>
            <w:r w:rsidRPr="009A595E">
              <w:rPr>
                <w:sz w:val="16"/>
                <w:szCs w:val="16"/>
              </w:rPr>
              <w:t> </w:t>
            </w:r>
          </w:p>
        </w:tc>
      </w:tr>
      <w:tr w:rsidR="00997B8E" w:rsidRPr="009A595E" w:rsidTr="00FA68CB">
        <w:trPr>
          <w:trHeight w:val="294"/>
        </w:trPr>
        <w:tc>
          <w:tcPr>
            <w:tcW w:w="568" w:type="dxa"/>
            <w:noWrap/>
            <w:vAlign w:val="center"/>
          </w:tcPr>
          <w:p w:rsidR="00997B8E" w:rsidRPr="009A595E" w:rsidRDefault="00997B8E" w:rsidP="008E6B69">
            <w:pPr>
              <w:jc w:val="center"/>
              <w:rPr>
                <w:sz w:val="16"/>
                <w:szCs w:val="16"/>
              </w:rPr>
            </w:pPr>
            <w:r w:rsidRPr="009A595E">
              <w:rPr>
                <w:sz w:val="16"/>
                <w:szCs w:val="16"/>
              </w:rPr>
              <w:t>1.4.</w:t>
            </w:r>
          </w:p>
        </w:tc>
        <w:tc>
          <w:tcPr>
            <w:tcW w:w="1672" w:type="dxa"/>
            <w:noWrap/>
            <w:vAlign w:val="center"/>
          </w:tcPr>
          <w:p w:rsidR="00997B8E" w:rsidRPr="009A595E" w:rsidRDefault="00997B8E" w:rsidP="00C8138C">
            <w:pPr>
              <w:rPr>
                <w:sz w:val="16"/>
                <w:szCs w:val="16"/>
              </w:rPr>
            </w:pPr>
            <w:r w:rsidRPr="009A595E">
              <w:rPr>
                <w:sz w:val="16"/>
                <w:szCs w:val="16"/>
              </w:rPr>
              <w:t xml:space="preserve">Other non-equity securities </w:t>
            </w:r>
          </w:p>
        </w:tc>
        <w:tc>
          <w:tcPr>
            <w:tcW w:w="992" w:type="dxa"/>
            <w:vAlign w:val="center"/>
          </w:tcPr>
          <w:p w:rsidR="00997B8E" w:rsidRPr="009A595E" w:rsidRDefault="00997B8E" w:rsidP="008E6B69">
            <w:pPr>
              <w:jc w:val="right"/>
              <w:rPr>
                <w:sz w:val="16"/>
                <w:szCs w:val="16"/>
              </w:rPr>
            </w:pPr>
          </w:p>
        </w:tc>
        <w:tc>
          <w:tcPr>
            <w:tcW w:w="993" w:type="dxa"/>
            <w:noWrap/>
            <w:vAlign w:val="center"/>
          </w:tcPr>
          <w:p w:rsidR="00997B8E" w:rsidRPr="009A595E" w:rsidRDefault="00997B8E" w:rsidP="008E6B69">
            <w:pPr>
              <w:jc w:val="right"/>
              <w:rPr>
                <w:sz w:val="16"/>
                <w:szCs w:val="16"/>
              </w:rPr>
            </w:pPr>
          </w:p>
        </w:tc>
        <w:tc>
          <w:tcPr>
            <w:tcW w:w="737"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p>
        </w:tc>
        <w:tc>
          <w:tcPr>
            <w:tcW w:w="963"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r w:rsidRPr="009A595E">
              <w:rPr>
                <w:sz w:val="16"/>
                <w:szCs w:val="16"/>
              </w:rPr>
              <w:t> </w:t>
            </w:r>
          </w:p>
        </w:tc>
        <w:tc>
          <w:tcPr>
            <w:tcW w:w="851" w:type="dxa"/>
            <w:noWrap/>
            <w:vAlign w:val="center"/>
          </w:tcPr>
          <w:p w:rsidR="00997B8E" w:rsidRPr="009A595E" w:rsidRDefault="00997B8E" w:rsidP="008E6B69">
            <w:pPr>
              <w:jc w:val="right"/>
              <w:rPr>
                <w:sz w:val="16"/>
                <w:szCs w:val="16"/>
              </w:rPr>
            </w:pPr>
            <w:r w:rsidRPr="009A595E">
              <w:rPr>
                <w:sz w:val="16"/>
                <w:szCs w:val="16"/>
              </w:rPr>
              <w:t> </w:t>
            </w:r>
          </w:p>
        </w:tc>
        <w:tc>
          <w:tcPr>
            <w:tcW w:w="425" w:type="dxa"/>
            <w:noWrap/>
            <w:vAlign w:val="center"/>
          </w:tcPr>
          <w:p w:rsidR="00997B8E" w:rsidRPr="009A595E" w:rsidRDefault="00997B8E" w:rsidP="008E6B69">
            <w:pPr>
              <w:jc w:val="right"/>
              <w:rPr>
                <w:sz w:val="16"/>
                <w:szCs w:val="16"/>
              </w:rPr>
            </w:pPr>
            <w:r w:rsidRPr="009A595E">
              <w:rPr>
                <w:sz w:val="16"/>
                <w:szCs w:val="16"/>
              </w:rPr>
              <w:t> </w:t>
            </w:r>
          </w:p>
        </w:tc>
        <w:tc>
          <w:tcPr>
            <w:tcW w:w="454" w:type="dxa"/>
            <w:noWrap/>
            <w:vAlign w:val="center"/>
          </w:tcPr>
          <w:p w:rsidR="00997B8E" w:rsidRPr="009A595E" w:rsidRDefault="00997B8E" w:rsidP="008E6B69">
            <w:pPr>
              <w:jc w:val="right"/>
              <w:rPr>
                <w:sz w:val="16"/>
                <w:szCs w:val="16"/>
              </w:rPr>
            </w:pPr>
            <w:r w:rsidRPr="009A595E">
              <w:rPr>
                <w:sz w:val="16"/>
                <w:szCs w:val="16"/>
              </w:rPr>
              <w:t> </w:t>
            </w:r>
          </w:p>
        </w:tc>
        <w:tc>
          <w:tcPr>
            <w:tcW w:w="1105" w:type="dxa"/>
            <w:noWrap/>
            <w:vAlign w:val="center"/>
          </w:tcPr>
          <w:p w:rsidR="00997B8E" w:rsidRPr="009A595E" w:rsidRDefault="00997B8E" w:rsidP="008E6B69">
            <w:pPr>
              <w:rPr>
                <w:sz w:val="16"/>
                <w:szCs w:val="16"/>
              </w:rPr>
            </w:pPr>
          </w:p>
        </w:tc>
      </w:tr>
      <w:tr w:rsidR="00997B8E" w:rsidRPr="009A595E" w:rsidTr="00FA68CB">
        <w:trPr>
          <w:trHeight w:val="294"/>
        </w:trPr>
        <w:tc>
          <w:tcPr>
            <w:tcW w:w="568" w:type="dxa"/>
            <w:noWrap/>
            <w:vAlign w:val="center"/>
          </w:tcPr>
          <w:p w:rsidR="00997B8E" w:rsidRPr="009A595E" w:rsidRDefault="00997B8E" w:rsidP="008E6B69">
            <w:pPr>
              <w:jc w:val="center"/>
              <w:rPr>
                <w:sz w:val="16"/>
                <w:szCs w:val="16"/>
              </w:rPr>
            </w:pPr>
          </w:p>
        </w:tc>
        <w:tc>
          <w:tcPr>
            <w:tcW w:w="1672" w:type="dxa"/>
            <w:noWrap/>
            <w:vAlign w:val="center"/>
          </w:tcPr>
          <w:p w:rsidR="00997B8E" w:rsidRPr="009A595E" w:rsidRDefault="00997B8E" w:rsidP="00C8138C">
            <w:pPr>
              <w:rPr>
                <w:sz w:val="16"/>
                <w:szCs w:val="16"/>
              </w:rPr>
            </w:pPr>
            <w:r w:rsidRPr="009A595E">
              <w:rPr>
                <w:sz w:val="16"/>
                <w:szCs w:val="16"/>
              </w:rPr>
              <w:t>Long-term time deposits</w:t>
            </w:r>
          </w:p>
        </w:tc>
        <w:tc>
          <w:tcPr>
            <w:tcW w:w="992" w:type="dxa"/>
            <w:vAlign w:val="center"/>
          </w:tcPr>
          <w:p w:rsidR="00997B8E" w:rsidRPr="009A595E" w:rsidRDefault="00997B8E" w:rsidP="008E6B69">
            <w:pPr>
              <w:rPr>
                <w:sz w:val="16"/>
                <w:szCs w:val="16"/>
              </w:rPr>
            </w:pPr>
          </w:p>
        </w:tc>
        <w:tc>
          <w:tcPr>
            <w:tcW w:w="993" w:type="dxa"/>
            <w:noWrap/>
            <w:vAlign w:val="center"/>
          </w:tcPr>
          <w:p w:rsidR="00997B8E" w:rsidRPr="009A595E" w:rsidRDefault="00997B8E" w:rsidP="008E6B69">
            <w:pPr>
              <w:rPr>
                <w:sz w:val="16"/>
                <w:szCs w:val="16"/>
              </w:rPr>
            </w:pPr>
          </w:p>
        </w:tc>
        <w:tc>
          <w:tcPr>
            <w:tcW w:w="737" w:type="dxa"/>
            <w:noWrap/>
            <w:vAlign w:val="center"/>
          </w:tcPr>
          <w:p w:rsidR="00997B8E" w:rsidRPr="009A595E" w:rsidRDefault="00997B8E" w:rsidP="008E6B69">
            <w:pPr>
              <w:rPr>
                <w:sz w:val="16"/>
                <w:szCs w:val="16"/>
              </w:rPr>
            </w:pPr>
          </w:p>
        </w:tc>
        <w:tc>
          <w:tcPr>
            <w:tcW w:w="709" w:type="dxa"/>
            <w:noWrap/>
            <w:vAlign w:val="center"/>
          </w:tcPr>
          <w:p w:rsidR="00997B8E" w:rsidRPr="009A595E" w:rsidRDefault="00997B8E" w:rsidP="008E6B69">
            <w:pPr>
              <w:rPr>
                <w:sz w:val="16"/>
                <w:szCs w:val="16"/>
              </w:rPr>
            </w:pPr>
          </w:p>
        </w:tc>
        <w:tc>
          <w:tcPr>
            <w:tcW w:w="963" w:type="dxa"/>
            <w:noWrap/>
            <w:vAlign w:val="center"/>
          </w:tcPr>
          <w:p w:rsidR="00997B8E" w:rsidRPr="009A595E" w:rsidRDefault="00997B8E" w:rsidP="008E6B69">
            <w:pPr>
              <w:rPr>
                <w:sz w:val="16"/>
                <w:szCs w:val="16"/>
              </w:rPr>
            </w:pPr>
          </w:p>
        </w:tc>
        <w:tc>
          <w:tcPr>
            <w:tcW w:w="709" w:type="dxa"/>
            <w:noWrap/>
            <w:vAlign w:val="center"/>
          </w:tcPr>
          <w:p w:rsidR="00997B8E" w:rsidRPr="009A595E" w:rsidRDefault="00997B8E" w:rsidP="008E6B69">
            <w:pPr>
              <w:rPr>
                <w:sz w:val="16"/>
                <w:szCs w:val="16"/>
              </w:rPr>
            </w:pPr>
          </w:p>
        </w:tc>
        <w:tc>
          <w:tcPr>
            <w:tcW w:w="851" w:type="dxa"/>
            <w:noWrap/>
            <w:vAlign w:val="center"/>
          </w:tcPr>
          <w:p w:rsidR="00997B8E" w:rsidRPr="009A595E" w:rsidRDefault="00997B8E" w:rsidP="008E6B69">
            <w:pPr>
              <w:rPr>
                <w:sz w:val="16"/>
                <w:szCs w:val="16"/>
              </w:rPr>
            </w:pPr>
          </w:p>
        </w:tc>
        <w:tc>
          <w:tcPr>
            <w:tcW w:w="425" w:type="dxa"/>
            <w:noWrap/>
            <w:vAlign w:val="center"/>
          </w:tcPr>
          <w:p w:rsidR="00997B8E" w:rsidRPr="009A595E" w:rsidRDefault="00997B8E" w:rsidP="008E6B69">
            <w:pPr>
              <w:rPr>
                <w:sz w:val="16"/>
                <w:szCs w:val="16"/>
              </w:rPr>
            </w:pPr>
          </w:p>
        </w:tc>
        <w:tc>
          <w:tcPr>
            <w:tcW w:w="454" w:type="dxa"/>
            <w:noWrap/>
            <w:vAlign w:val="center"/>
          </w:tcPr>
          <w:p w:rsidR="00997B8E" w:rsidRPr="009A595E" w:rsidRDefault="00997B8E" w:rsidP="008E6B69">
            <w:pPr>
              <w:rPr>
                <w:sz w:val="16"/>
                <w:szCs w:val="16"/>
              </w:rPr>
            </w:pPr>
          </w:p>
        </w:tc>
        <w:tc>
          <w:tcPr>
            <w:tcW w:w="1105" w:type="dxa"/>
            <w:noWrap/>
            <w:vAlign w:val="center"/>
          </w:tcPr>
          <w:p w:rsidR="00997B8E" w:rsidRPr="009A595E" w:rsidRDefault="00997B8E" w:rsidP="008E6B69">
            <w:pPr>
              <w:rPr>
                <w:sz w:val="16"/>
                <w:szCs w:val="16"/>
              </w:rPr>
            </w:pPr>
          </w:p>
        </w:tc>
      </w:tr>
      <w:tr w:rsidR="00997B8E" w:rsidRPr="009A595E" w:rsidTr="00FA68CB">
        <w:trPr>
          <w:trHeight w:val="401"/>
        </w:trPr>
        <w:tc>
          <w:tcPr>
            <w:tcW w:w="568" w:type="dxa"/>
            <w:noWrap/>
            <w:vAlign w:val="center"/>
          </w:tcPr>
          <w:p w:rsidR="00997B8E" w:rsidRPr="009A595E" w:rsidRDefault="00997B8E" w:rsidP="00D85615">
            <w:pPr>
              <w:jc w:val="center"/>
              <w:rPr>
                <w:b/>
                <w:bCs/>
                <w:sz w:val="16"/>
                <w:szCs w:val="16"/>
              </w:rPr>
            </w:pPr>
            <w:r w:rsidRPr="009A595E">
              <w:rPr>
                <w:b/>
                <w:bCs/>
                <w:sz w:val="16"/>
                <w:szCs w:val="16"/>
              </w:rPr>
              <w:t>2.</w:t>
            </w:r>
          </w:p>
        </w:tc>
        <w:tc>
          <w:tcPr>
            <w:tcW w:w="1672" w:type="dxa"/>
            <w:vAlign w:val="center"/>
          </w:tcPr>
          <w:p w:rsidR="00997B8E" w:rsidRPr="009A595E" w:rsidRDefault="00997B8E" w:rsidP="00C8138C">
            <w:pPr>
              <w:rPr>
                <w:b/>
                <w:bCs/>
                <w:sz w:val="16"/>
                <w:szCs w:val="16"/>
              </w:rPr>
            </w:pPr>
            <w:r w:rsidRPr="009A595E">
              <w:rPr>
                <w:b/>
                <w:bCs/>
                <w:sz w:val="16"/>
                <w:szCs w:val="16"/>
              </w:rPr>
              <w:t xml:space="preserve">Short-term financial assets and granted loans </w:t>
            </w:r>
          </w:p>
        </w:tc>
        <w:tc>
          <w:tcPr>
            <w:tcW w:w="992" w:type="dxa"/>
            <w:vAlign w:val="center"/>
          </w:tcPr>
          <w:p w:rsidR="00997B8E" w:rsidRPr="009A595E" w:rsidRDefault="00997B8E" w:rsidP="008E6B69">
            <w:pPr>
              <w:jc w:val="right"/>
              <w:rPr>
                <w:b/>
                <w:bCs/>
                <w:sz w:val="16"/>
                <w:szCs w:val="16"/>
              </w:rPr>
            </w:pPr>
            <w:r w:rsidRPr="009A595E">
              <w:rPr>
                <w:b/>
                <w:bCs/>
                <w:sz w:val="16"/>
                <w:szCs w:val="16"/>
              </w:rPr>
              <w:t>0</w:t>
            </w:r>
          </w:p>
        </w:tc>
        <w:tc>
          <w:tcPr>
            <w:tcW w:w="993" w:type="dxa"/>
            <w:noWrap/>
            <w:vAlign w:val="center"/>
          </w:tcPr>
          <w:p w:rsidR="00997B8E" w:rsidRPr="009A595E" w:rsidRDefault="00997B8E" w:rsidP="00D85615">
            <w:pPr>
              <w:jc w:val="right"/>
              <w:rPr>
                <w:sz w:val="16"/>
                <w:szCs w:val="16"/>
              </w:rPr>
            </w:pPr>
            <w:r w:rsidRPr="009A595E">
              <w:rPr>
                <w:sz w:val="16"/>
                <w:szCs w:val="16"/>
              </w:rPr>
              <w:t>0</w:t>
            </w:r>
          </w:p>
        </w:tc>
        <w:tc>
          <w:tcPr>
            <w:tcW w:w="737" w:type="dxa"/>
            <w:noWrap/>
            <w:vAlign w:val="center"/>
          </w:tcPr>
          <w:p w:rsidR="00997B8E" w:rsidRPr="009A595E" w:rsidRDefault="00997B8E" w:rsidP="008E6B69">
            <w:pPr>
              <w:jc w:val="right"/>
              <w:rPr>
                <w:b/>
                <w:sz w:val="16"/>
                <w:szCs w:val="16"/>
              </w:rPr>
            </w:pPr>
          </w:p>
        </w:tc>
        <w:tc>
          <w:tcPr>
            <w:tcW w:w="709" w:type="dxa"/>
            <w:noWrap/>
            <w:vAlign w:val="center"/>
          </w:tcPr>
          <w:p w:rsidR="00997B8E" w:rsidRPr="009A595E" w:rsidRDefault="00997B8E" w:rsidP="008E6B69">
            <w:pPr>
              <w:jc w:val="right"/>
              <w:rPr>
                <w:b/>
                <w:sz w:val="16"/>
                <w:szCs w:val="16"/>
              </w:rPr>
            </w:pPr>
          </w:p>
        </w:tc>
        <w:tc>
          <w:tcPr>
            <w:tcW w:w="963" w:type="dxa"/>
            <w:noWrap/>
            <w:vAlign w:val="center"/>
          </w:tcPr>
          <w:p w:rsidR="00997B8E" w:rsidRPr="009A595E" w:rsidRDefault="00997B8E" w:rsidP="008E6B69">
            <w:pPr>
              <w:jc w:val="right"/>
              <w:rPr>
                <w:b/>
                <w:sz w:val="16"/>
                <w:szCs w:val="16"/>
              </w:rPr>
            </w:pPr>
            <w:r w:rsidRPr="009A595E">
              <w:rPr>
                <w:b/>
                <w:sz w:val="16"/>
                <w:szCs w:val="16"/>
              </w:rPr>
              <w:t>0</w:t>
            </w:r>
          </w:p>
        </w:tc>
        <w:tc>
          <w:tcPr>
            <w:tcW w:w="709" w:type="dxa"/>
            <w:noWrap/>
            <w:vAlign w:val="center"/>
          </w:tcPr>
          <w:p w:rsidR="00997B8E" w:rsidRPr="009A595E" w:rsidRDefault="00997B8E" w:rsidP="008E6B69">
            <w:pPr>
              <w:jc w:val="right"/>
              <w:rPr>
                <w:b/>
                <w:sz w:val="16"/>
                <w:szCs w:val="16"/>
              </w:rPr>
            </w:pPr>
          </w:p>
        </w:tc>
        <w:tc>
          <w:tcPr>
            <w:tcW w:w="851" w:type="dxa"/>
            <w:noWrap/>
            <w:vAlign w:val="center"/>
          </w:tcPr>
          <w:p w:rsidR="00997B8E" w:rsidRPr="009A595E" w:rsidRDefault="00997B8E" w:rsidP="008E6B69">
            <w:pPr>
              <w:jc w:val="right"/>
              <w:rPr>
                <w:b/>
                <w:sz w:val="16"/>
                <w:szCs w:val="16"/>
              </w:rPr>
            </w:pPr>
            <w:r w:rsidRPr="009A595E">
              <w:rPr>
                <w:b/>
                <w:sz w:val="16"/>
                <w:szCs w:val="16"/>
              </w:rPr>
              <w:t>0</w:t>
            </w:r>
          </w:p>
        </w:tc>
        <w:tc>
          <w:tcPr>
            <w:tcW w:w="425" w:type="dxa"/>
            <w:noWrap/>
            <w:vAlign w:val="center"/>
          </w:tcPr>
          <w:p w:rsidR="00997B8E" w:rsidRPr="009A595E" w:rsidRDefault="00997B8E" w:rsidP="008E6B69">
            <w:pPr>
              <w:jc w:val="right"/>
              <w:rPr>
                <w:sz w:val="16"/>
                <w:szCs w:val="16"/>
              </w:rPr>
            </w:pPr>
          </w:p>
        </w:tc>
        <w:tc>
          <w:tcPr>
            <w:tcW w:w="454" w:type="dxa"/>
            <w:noWrap/>
            <w:vAlign w:val="center"/>
          </w:tcPr>
          <w:p w:rsidR="00997B8E" w:rsidRPr="009A595E" w:rsidRDefault="00997B8E" w:rsidP="008E6B69">
            <w:pPr>
              <w:jc w:val="right"/>
              <w:rPr>
                <w:sz w:val="16"/>
                <w:szCs w:val="16"/>
              </w:rPr>
            </w:pPr>
          </w:p>
        </w:tc>
        <w:tc>
          <w:tcPr>
            <w:tcW w:w="1105" w:type="dxa"/>
            <w:noWrap/>
            <w:vAlign w:val="center"/>
          </w:tcPr>
          <w:p w:rsidR="00997B8E" w:rsidRPr="009A595E" w:rsidRDefault="00997B8E" w:rsidP="008E6B69">
            <w:pPr>
              <w:jc w:val="right"/>
              <w:rPr>
                <w:sz w:val="16"/>
                <w:szCs w:val="16"/>
              </w:rPr>
            </w:pPr>
            <w:r w:rsidRPr="009A595E">
              <w:rPr>
                <w:sz w:val="16"/>
                <w:szCs w:val="16"/>
              </w:rPr>
              <w:t>0</w:t>
            </w:r>
          </w:p>
        </w:tc>
      </w:tr>
      <w:tr w:rsidR="00997B8E" w:rsidRPr="009A595E" w:rsidTr="00FA68CB">
        <w:trPr>
          <w:trHeight w:val="244"/>
        </w:trPr>
        <w:tc>
          <w:tcPr>
            <w:tcW w:w="568" w:type="dxa"/>
            <w:vAlign w:val="center"/>
          </w:tcPr>
          <w:p w:rsidR="00997B8E" w:rsidRPr="009A595E" w:rsidRDefault="00997B8E" w:rsidP="008E6B69">
            <w:pPr>
              <w:jc w:val="center"/>
              <w:rPr>
                <w:sz w:val="16"/>
                <w:szCs w:val="16"/>
              </w:rPr>
            </w:pPr>
            <w:r w:rsidRPr="009A595E">
              <w:rPr>
                <w:sz w:val="16"/>
                <w:szCs w:val="16"/>
              </w:rPr>
              <w:t>2.1.</w:t>
            </w:r>
          </w:p>
        </w:tc>
        <w:tc>
          <w:tcPr>
            <w:tcW w:w="1672" w:type="dxa"/>
            <w:vAlign w:val="center"/>
          </w:tcPr>
          <w:p w:rsidR="00997B8E" w:rsidRPr="009A595E" w:rsidRDefault="00997B8E" w:rsidP="00C8138C">
            <w:pPr>
              <w:rPr>
                <w:sz w:val="16"/>
                <w:szCs w:val="16"/>
              </w:rPr>
            </w:pPr>
            <w:r w:rsidRPr="009A595E">
              <w:rPr>
                <w:sz w:val="16"/>
                <w:szCs w:val="16"/>
              </w:rPr>
              <w:t>Granted loans</w:t>
            </w:r>
          </w:p>
        </w:tc>
        <w:tc>
          <w:tcPr>
            <w:tcW w:w="992" w:type="dxa"/>
            <w:vAlign w:val="center"/>
          </w:tcPr>
          <w:p w:rsidR="00997B8E" w:rsidRPr="009A595E" w:rsidRDefault="00997B8E" w:rsidP="008E6B69">
            <w:pPr>
              <w:rPr>
                <w:sz w:val="16"/>
                <w:szCs w:val="16"/>
              </w:rPr>
            </w:pPr>
          </w:p>
        </w:tc>
        <w:tc>
          <w:tcPr>
            <w:tcW w:w="993" w:type="dxa"/>
            <w:noWrap/>
            <w:vAlign w:val="center"/>
          </w:tcPr>
          <w:p w:rsidR="00997B8E" w:rsidRPr="009A595E" w:rsidRDefault="00997B8E" w:rsidP="008E6B69">
            <w:pPr>
              <w:rPr>
                <w:sz w:val="16"/>
                <w:szCs w:val="16"/>
              </w:rPr>
            </w:pPr>
          </w:p>
        </w:tc>
        <w:tc>
          <w:tcPr>
            <w:tcW w:w="737"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p>
        </w:tc>
        <w:tc>
          <w:tcPr>
            <w:tcW w:w="963"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p>
        </w:tc>
        <w:tc>
          <w:tcPr>
            <w:tcW w:w="851" w:type="dxa"/>
            <w:noWrap/>
            <w:vAlign w:val="center"/>
          </w:tcPr>
          <w:p w:rsidR="00997B8E" w:rsidRPr="009A595E" w:rsidRDefault="00997B8E" w:rsidP="008E6B69">
            <w:pPr>
              <w:jc w:val="right"/>
              <w:rPr>
                <w:sz w:val="16"/>
                <w:szCs w:val="16"/>
              </w:rPr>
            </w:pPr>
          </w:p>
        </w:tc>
        <w:tc>
          <w:tcPr>
            <w:tcW w:w="425" w:type="dxa"/>
            <w:noWrap/>
            <w:vAlign w:val="center"/>
          </w:tcPr>
          <w:p w:rsidR="00997B8E" w:rsidRPr="009A595E" w:rsidRDefault="00997B8E" w:rsidP="008E6B69">
            <w:pPr>
              <w:jc w:val="right"/>
              <w:rPr>
                <w:sz w:val="16"/>
                <w:szCs w:val="16"/>
              </w:rPr>
            </w:pPr>
          </w:p>
        </w:tc>
        <w:tc>
          <w:tcPr>
            <w:tcW w:w="454" w:type="dxa"/>
            <w:noWrap/>
            <w:vAlign w:val="center"/>
          </w:tcPr>
          <w:p w:rsidR="00997B8E" w:rsidRPr="009A595E" w:rsidRDefault="00997B8E" w:rsidP="008E6B69">
            <w:pPr>
              <w:jc w:val="right"/>
              <w:rPr>
                <w:sz w:val="16"/>
                <w:szCs w:val="16"/>
              </w:rPr>
            </w:pPr>
          </w:p>
        </w:tc>
        <w:tc>
          <w:tcPr>
            <w:tcW w:w="1105" w:type="dxa"/>
            <w:noWrap/>
            <w:vAlign w:val="center"/>
          </w:tcPr>
          <w:p w:rsidR="00997B8E" w:rsidRPr="009A595E" w:rsidRDefault="00997B8E" w:rsidP="008E6B69">
            <w:pPr>
              <w:jc w:val="right"/>
              <w:rPr>
                <w:sz w:val="16"/>
                <w:szCs w:val="16"/>
              </w:rPr>
            </w:pPr>
          </w:p>
        </w:tc>
      </w:tr>
      <w:tr w:rsidR="00997B8E" w:rsidRPr="009A595E" w:rsidTr="00FA68CB">
        <w:trPr>
          <w:trHeight w:val="300"/>
        </w:trPr>
        <w:tc>
          <w:tcPr>
            <w:tcW w:w="568" w:type="dxa"/>
            <w:noWrap/>
            <w:vAlign w:val="center"/>
          </w:tcPr>
          <w:p w:rsidR="00997B8E" w:rsidRPr="009A595E" w:rsidRDefault="00997B8E" w:rsidP="008E6B69">
            <w:pPr>
              <w:jc w:val="center"/>
              <w:rPr>
                <w:sz w:val="16"/>
                <w:szCs w:val="16"/>
              </w:rPr>
            </w:pPr>
            <w:r w:rsidRPr="009A595E">
              <w:rPr>
                <w:sz w:val="16"/>
                <w:szCs w:val="16"/>
              </w:rPr>
              <w:t>2.2.</w:t>
            </w:r>
          </w:p>
        </w:tc>
        <w:tc>
          <w:tcPr>
            <w:tcW w:w="1672" w:type="dxa"/>
            <w:noWrap/>
            <w:vAlign w:val="center"/>
          </w:tcPr>
          <w:p w:rsidR="00997B8E" w:rsidRPr="009A595E" w:rsidRDefault="00997B8E" w:rsidP="00C8138C">
            <w:pPr>
              <w:rPr>
                <w:sz w:val="16"/>
                <w:szCs w:val="16"/>
              </w:rPr>
            </w:pPr>
            <w:r w:rsidRPr="009A595E">
              <w:rPr>
                <w:sz w:val="16"/>
                <w:szCs w:val="16"/>
              </w:rPr>
              <w:t>Bonds</w:t>
            </w:r>
          </w:p>
        </w:tc>
        <w:tc>
          <w:tcPr>
            <w:tcW w:w="992" w:type="dxa"/>
            <w:vAlign w:val="center"/>
          </w:tcPr>
          <w:p w:rsidR="00997B8E" w:rsidRPr="009A595E" w:rsidRDefault="00997B8E" w:rsidP="008E6B69">
            <w:pPr>
              <w:jc w:val="right"/>
              <w:rPr>
                <w:sz w:val="16"/>
                <w:szCs w:val="16"/>
              </w:rPr>
            </w:pPr>
          </w:p>
        </w:tc>
        <w:tc>
          <w:tcPr>
            <w:tcW w:w="993" w:type="dxa"/>
            <w:noWrap/>
            <w:vAlign w:val="center"/>
          </w:tcPr>
          <w:p w:rsidR="00997B8E" w:rsidRPr="009A595E" w:rsidRDefault="00997B8E" w:rsidP="008E6B69">
            <w:pPr>
              <w:rPr>
                <w:sz w:val="16"/>
                <w:szCs w:val="16"/>
              </w:rPr>
            </w:pPr>
          </w:p>
        </w:tc>
        <w:tc>
          <w:tcPr>
            <w:tcW w:w="737"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p>
        </w:tc>
        <w:tc>
          <w:tcPr>
            <w:tcW w:w="963"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p>
        </w:tc>
        <w:tc>
          <w:tcPr>
            <w:tcW w:w="851" w:type="dxa"/>
            <w:noWrap/>
            <w:vAlign w:val="center"/>
          </w:tcPr>
          <w:p w:rsidR="00997B8E" w:rsidRPr="009A595E" w:rsidRDefault="00997B8E" w:rsidP="008E6B69">
            <w:pPr>
              <w:jc w:val="right"/>
              <w:rPr>
                <w:sz w:val="16"/>
                <w:szCs w:val="16"/>
              </w:rPr>
            </w:pPr>
          </w:p>
        </w:tc>
        <w:tc>
          <w:tcPr>
            <w:tcW w:w="425" w:type="dxa"/>
            <w:noWrap/>
            <w:vAlign w:val="center"/>
          </w:tcPr>
          <w:p w:rsidR="00997B8E" w:rsidRPr="009A595E" w:rsidRDefault="00997B8E" w:rsidP="008E6B69">
            <w:pPr>
              <w:jc w:val="right"/>
              <w:rPr>
                <w:sz w:val="16"/>
                <w:szCs w:val="16"/>
              </w:rPr>
            </w:pPr>
          </w:p>
        </w:tc>
        <w:tc>
          <w:tcPr>
            <w:tcW w:w="454" w:type="dxa"/>
            <w:noWrap/>
            <w:vAlign w:val="center"/>
          </w:tcPr>
          <w:p w:rsidR="00997B8E" w:rsidRPr="009A595E" w:rsidRDefault="00997B8E" w:rsidP="008E6B69">
            <w:pPr>
              <w:jc w:val="right"/>
              <w:rPr>
                <w:sz w:val="16"/>
                <w:szCs w:val="16"/>
              </w:rPr>
            </w:pPr>
          </w:p>
        </w:tc>
        <w:tc>
          <w:tcPr>
            <w:tcW w:w="1105" w:type="dxa"/>
            <w:noWrap/>
            <w:vAlign w:val="center"/>
          </w:tcPr>
          <w:p w:rsidR="00997B8E" w:rsidRPr="009A595E" w:rsidRDefault="00997B8E" w:rsidP="008E6B69">
            <w:pPr>
              <w:jc w:val="right"/>
              <w:rPr>
                <w:sz w:val="16"/>
                <w:szCs w:val="16"/>
              </w:rPr>
            </w:pPr>
          </w:p>
        </w:tc>
      </w:tr>
      <w:tr w:rsidR="00997B8E" w:rsidRPr="009A595E" w:rsidTr="00FA68CB">
        <w:trPr>
          <w:trHeight w:val="300"/>
        </w:trPr>
        <w:tc>
          <w:tcPr>
            <w:tcW w:w="568" w:type="dxa"/>
            <w:noWrap/>
            <w:vAlign w:val="center"/>
          </w:tcPr>
          <w:p w:rsidR="00997B8E" w:rsidRPr="009A595E" w:rsidRDefault="00997B8E" w:rsidP="008E6B69">
            <w:pPr>
              <w:jc w:val="center"/>
              <w:rPr>
                <w:sz w:val="16"/>
                <w:szCs w:val="16"/>
              </w:rPr>
            </w:pPr>
            <w:r w:rsidRPr="009A595E">
              <w:rPr>
                <w:sz w:val="16"/>
                <w:szCs w:val="16"/>
              </w:rPr>
              <w:t>2.3.</w:t>
            </w:r>
          </w:p>
        </w:tc>
        <w:tc>
          <w:tcPr>
            <w:tcW w:w="1672" w:type="dxa"/>
            <w:noWrap/>
            <w:vAlign w:val="center"/>
          </w:tcPr>
          <w:p w:rsidR="00997B8E" w:rsidRPr="009A595E" w:rsidRDefault="00997B8E" w:rsidP="00C8138C">
            <w:pPr>
              <w:rPr>
                <w:sz w:val="16"/>
                <w:szCs w:val="16"/>
              </w:rPr>
            </w:pPr>
            <w:r w:rsidRPr="009A595E">
              <w:rPr>
                <w:sz w:val="16"/>
                <w:szCs w:val="16"/>
              </w:rPr>
              <w:t>Notes</w:t>
            </w:r>
          </w:p>
        </w:tc>
        <w:tc>
          <w:tcPr>
            <w:tcW w:w="992" w:type="dxa"/>
            <w:vAlign w:val="center"/>
          </w:tcPr>
          <w:p w:rsidR="00997B8E" w:rsidRPr="009A595E" w:rsidRDefault="00997B8E" w:rsidP="008E6B69">
            <w:pPr>
              <w:rPr>
                <w:sz w:val="16"/>
                <w:szCs w:val="16"/>
              </w:rPr>
            </w:pPr>
          </w:p>
        </w:tc>
        <w:tc>
          <w:tcPr>
            <w:tcW w:w="993" w:type="dxa"/>
            <w:noWrap/>
            <w:vAlign w:val="center"/>
          </w:tcPr>
          <w:p w:rsidR="00997B8E" w:rsidRPr="009A595E" w:rsidRDefault="00997B8E" w:rsidP="008E6B69">
            <w:pPr>
              <w:rPr>
                <w:sz w:val="16"/>
                <w:szCs w:val="16"/>
              </w:rPr>
            </w:pPr>
          </w:p>
        </w:tc>
        <w:tc>
          <w:tcPr>
            <w:tcW w:w="737"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p>
        </w:tc>
        <w:tc>
          <w:tcPr>
            <w:tcW w:w="963"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p>
        </w:tc>
        <w:tc>
          <w:tcPr>
            <w:tcW w:w="851" w:type="dxa"/>
            <w:noWrap/>
            <w:vAlign w:val="center"/>
          </w:tcPr>
          <w:p w:rsidR="00997B8E" w:rsidRPr="009A595E" w:rsidRDefault="00997B8E" w:rsidP="008E6B69">
            <w:pPr>
              <w:jc w:val="right"/>
              <w:rPr>
                <w:sz w:val="16"/>
                <w:szCs w:val="16"/>
              </w:rPr>
            </w:pPr>
          </w:p>
        </w:tc>
        <w:tc>
          <w:tcPr>
            <w:tcW w:w="425" w:type="dxa"/>
            <w:noWrap/>
            <w:vAlign w:val="center"/>
          </w:tcPr>
          <w:p w:rsidR="00997B8E" w:rsidRPr="009A595E" w:rsidRDefault="00997B8E" w:rsidP="008E6B69">
            <w:pPr>
              <w:jc w:val="right"/>
              <w:rPr>
                <w:sz w:val="16"/>
                <w:szCs w:val="16"/>
              </w:rPr>
            </w:pPr>
          </w:p>
        </w:tc>
        <w:tc>
          <w:tcPr>
            <w:tcW w:w="454" w:type="dxa"/>
            <w:noWrap/>
            <w:vAlign w:val="center"/>
          </w:tcPr>
          <w:p w:rsidR="00997B8E" w:rsidRPr="009A595E" w:rsidRDefault="00997B8E" w:rsidP="008E6B69">
            <w:pPr>
              <w:jc w:val="right"/>
              <w:rPr>
                <w:sz w:val="16"/>
                <w:szCs w:val="16"/>
              </w:rPr>
            </w:pPr>
          </w:p>
        </w:tc>
        <w:tc>
          <w:tcPr>
            <w:tcW w:w="1105" w:type="dxa"/>
            <w:noWrap/>
            <w:vAlign w:val="center"/>
          </w:tcPr>
          <w:p w:rsidR="00997B8E" w:rsidRPr="009A595E" w:rsidRDefault="00997B8E" w:rsidP="008E6B69">
            <w:pPr>
              <w:jc w:val="right"/>
              <w:rPr>
                <w:sz w:val="16"/>
                <w:szCs w:val="16"/>
              </w:rPr>
            </w:pPr>
          </w:p>
        </w:tc>
      </w:tr>
      <w:tr w:rsidR="00997B8E" w:rsidRPr="009A595E" w:rsidTr="00FA68CB">
        <w:trPr>
          <w:trHeight w:val="300"/>
        </w:trPr>
        <w:tc>
          <w:tcPr>
            <w:tcW w:w="568" w:type="dxa"/>
            <w:noWrap/>
            <w:vAlign w:val="center"/>
          </w:tcPr>
          <w:p w:rsidR="00997B8E" w:rsidRPr="009A595E" w:rsidRDefault="00997B8E" w:rsidP="008E6B69">
            <w:pPr>
              <w:jc w:val="center"/>
              <w:rPr>
                <w:sz w:val="16"/>
                <w:szCs w:val="16"/>
              </w:rPr>
            </w:pPr>
            <w:r w:rsidRPr="009A595E">
              <w:rPr>
                <w:sz w:val="16"/>
                <w:szCs w:val="16"/>
              </w:rPr>
              <w:t>2.4.</w:t>
            </w:r>
          </w:p>
        </w:tc>
        <w:tc>
          <w:tcPr>
            <w:tcW w:w="1672" w:type="dxa"/>
            <w:noWrap/>
            <w:vAlign w:val="center"/>
          </w:tcPr>
          <w:p w:rsidR="00997B8E" w:rsidRPr="009A595E" w:rsidRDefault="00997B8E" w:rsidP="00C8138C">
            <w:pPr>
              <w:rPr>
                <w:sz w:val="16"/>
                <w:szCs w:val="16"/>
              </w:rPr>
            </w:pPr>
            <w:r w:rsidRPr="009A595E">
              <w:rPr>
                <w:sz w:val="16"/>
                <w:szCs w:val="16"/>
              </w:rPr>
              <w:t xml:space="preserve">Other non-equity securities </w:t>
            </w:r>
          </w:p>
        </w:tc>
        <w:tc>
          <w:tcPr>
            <w:tcW w:w="992" w:type="dxa"/>
            <w:vAlign w:val="center"/>
          </w:tcPr>
          <w:p w:rsidR="00997B8E" w:rsidRPr="009A595E" w:rsidRDefault="00997B8E" w:rsidP="008E6B69">
            <w:pPr>
              <w:rPr>
                <w:sz w:val="16"/>
                <w:szCs w:val="16"/>
              </w:rPr>
            </w:pPr>
          </w:p>
        </w:tc>
        <w:tc>
          <w:tcPr>
            <w:tcW w:w="993" w:type="dxa"/>
            <w:noWrap/>
            <w:vAlign w:val="center"/>
          </w:tcPr>
          <w:p w:rsidR="00997B8E" w:rsidRPr="009A595E" w:rsidRDefault="00997B8E" w:rsidP="008E6B69">
            <w:pPr>
              <w:rPr>
                <w:sz w:val="16"/>
                <w:szCs w:val="16"/>
              </w:rPr>
            </w:pPr>
          </w:p>
        </w:tc>
        <w:tc>
          <w:tcPr>
            <w:tcW w:w="737"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p>
        </w:tc>
        <w:tc>
          <w:tcPr>
            <w:tcW w:w="963"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p>
        </w:tc>
        <w:tc>
          <w:tcPr>
            <w:tcW w:w="851" w:type="dxa"/>
            <w:noWrap/>
            <w:vAlign w:val="center"/>
          </w:tcPr>
          <w:p w:rsidR="00997B8E" w:rsidRPr="009A595E" w:rsidRDefault="00997B8E" w:rsidP="008E6B69">
            <w:pPr>
              <w:jc w:val="right"/>
              <w:rPr>
                <w:sz w:val="16"/>
                <w:szCs w:val="16"/>
              </w:rPr>
            </w:pPr>
          </w:p>
        </w:tc>
        <w:tc>
          <w:tcPr>
            <w:tcW w:w="425" w:type="dxa"/>
            <w:noWrap/>
            <w:vAlign w:val="center"/>
          </w:tcPr>
          <w:p w:rsidR="00997B8E" w:rsidRPr="009A595E" w:rsidRDefault="00997B8E" w:rsidP="008E6B69">
            <w:pPr>
              <w:jc w:val="right"/>
              <w:rPr>
                <w:sz w:val="16"/>
                <w:szCs w:val="16"/>
              </w:rPr>
            </w:pPr>
          </w:p>
        </w:tc>
        <w:tc>
          <w:tcPr>
            <w:tcW w:w="454" w:type="dxa"/>
            <w:noWrap/>
            <w:vAlign w:val="center"/>
          </w:tcPr>
          <w:p w:rsidR="00997B8E" w:rsidRPr="009A595E" w:rsidRDefault="00997B8E" w:rsidP="008E6B69">
            <w:pPr>
              <w:jc w:val="right"/>
              <w:rPr>
                <w:sz w:val="16"/>
                <w:szCs w:val="16"/>
              </w:rPr>
            </w:pPr>
          </w:p>
        </w:tc>
        <w:tc>
          <w:tcPr>
            <w:tcW w:w="1105" w:type="dxa"/>
            <w:noWrap/>
            <w:vAlign w:val="center"/>
          </w:tcPr>
          <w:p w:rsidR="00997B8E" w:rsidRPr="009A595E" w:rsidRDefault="00997B8E" w:rsidP="008E6B69">
            <w:pPr>
              <w:jc w:val="right"/>
              <w:rPr>
                <w:sz w:val="16"/>
                <w:szCs w:val="16"/>
              </w:rPr>
            </w:pPr>
          </w:p>
        </w:tc>
      </w:tr>
      <w:tr w:rsidR="00997B8E" w:rsidRPr="009A595E" w:rsidTr="00FA68CB">
        <w:trPr>
          <w:trHeight w:val="332"/>
        </w:trPr>
        <w:tc>
          <w:tcPr>
            <w:tcW w:w="568" w:type="dxa"/>
            <w:noWrap/>
            <w:vAlign w:val="center"/>
          </w:tcPr>
          <w:p w:rsidR="00997B8E" w:rsidRPr="009A595E" w:rsidRDefault="00997B8E" w:rsidP="008E6B69">
            <w:pPr>
              <w:jc w:val="center"/>
              <w:rPr>
                <w:sz w:val="16"/>
                <w:szCs w:val="16"/>
              </w:rPr>
            </w:pPr>
            <w:r w:rsidRPr="009A595E">
              <w:rPr>
                <w:sz w:val="16"/>
                <w:szCs w:val="16"/>
              </w:rPr>
              <w:t>2.5.</w:t>
            </w:r>
          </w:p>
        </w:tc>
        <w:tc>
          <w:tcPr>
            <w:tcW w:w="1672" w:type="dxa"/>
            <w:noWrap/>
            <w:vAlign w:val="center"/>
          </w:tcPr>
          <w:p w:rsidR="00997B8E" w:rsidRPr="009A595E" w:rsidRDefault="00997B8E" w:rsidP="00C8138C">
            <w:pPr>
              <w:rPr>
                <w:sz w:val="16"/>
                <w:szCs w:val="16"/>
              </w:rPr>
            </w:pPr>
            <w:r w:rsidRPr="009A595E">
              <w:rPr>
                <w:sz w:val="16"/>
                <w:szCs w:val="16"/>
              </w:rPr>
              <w:t>Short-term time deposits</w:t>
            </w:r>
          </w:p>
        </w:tc>
        <w:tc>
          <w:tcPr>
            <w:tcW w:w="992" w:type="dxa"/>
            <w:vAlign w:val="center"/>
          </w:tcPr>
          <w:p w:rsidR="00997B8E" w:rsidRPr="009A595E" w:rsidRDefault="00997B8E" w:rsidP="008E6B69">
            <w:pPr>
              <w:rPr>
                <w:sz w:val="16"/>
                <w:szCs w:val="16"/>
              </w:rPr>
            </w:pPr>
          </w:p>
        </w:tc>
        <w:tc>
          <w:tcPr>
            <w:tcW w:w="993" w:type="dxa"/>
            <w:noWrap/>
            <w:vAlign w:val="center"/>
          </w:tcPr>
          <w:p w:rsidR="00997B8E" w:rsidRPr="009A595E" w:rsidRDefault="00997B8E" w:rsidP="008E6B69">
            <w:pPr>
              <w:rPr>
                <w:sz w:val="16"/>
                <w:szCs w:val="16"/>
              </w:rPr>
            </w:pPr>
          </w:p>
        </w:tc>
        <w:tc>
          <w:tcPr>
            <w:tcW w:w="737"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p>
        </w:tc>
        <w:tc>
          <w:tcPr>
            <w:tcW w:w="963" w:type="dxa"/>
            <w:noWrap/>
            <w:vAlign w:val="center"/>
          </w:tcPr>
          <w:p w:rsidR="00997B8E" w:rsidRPr="009A595E" w:rsidRDefault="00997B8E" w:rsidP="008E6B69">
            <w:pPr>
              <w:jc w:val="right"/>
              <w:rPr>
                <w:sz w:val="16"/>
                <w:szCs w:val="16"/>
              </w:rPr>
            </w:pPr>
          </w:p>
        </w:tc>
        <w:tc>
          <w:tcPr>
            <w:tcW w:w="709" w:type="dxa"/>
            <w:noWrap/>
            <w:vAlign w:val="center"/>
          </w:tcPr>
          <w:p w:rsidR="00997B8E" w:rsidRPr="009A595E" w:rsidRDefault="00997B8E" w:rsidP="008E6B69">
            <w:pPr>
              <w:jc w:val="right"/>
              <w:rPr>
                <w:sz w:val="16"/>
                <w:szCs w:val="16"/>
              </w:rPr>
            </w:pPr>
          </w:p>
        </w:tc>
        <w:tc>
          <w:tcPr>
            <w:tcW w:w="851" w:type="dxa"/>
            <w:noWrap/>
            <w:vAlign w:val="center"/>
          </w:tcPr>
          <w:p w:rsidR="00997B8E" w:rsidRPr="009A595E" w:rsidRDefault="00997B8E" w:rsidP="008E6B69">
            <w:pPr>
              <w:jc w:val="right"/>
              <w:rPr>
                <w:sz w:val="16"/>
                <w:szCs w:val="16"/>
              </w:rPr>
            </w:pPr>
          </w:p>
        </w:tc>
        <w:tc>
          <w:tcPr>
            <w:tcW w:w="425" w:type="dxa"/>
            <w:noWrap/>
            <w:vAlign w:val="center"/>
          </w:tcPr>
          <w:p w:rsidR="00997B8E" w:rsidRPr="009A595E" w:rsidRDefault="00997B8E" w:rsidP="008E6B69">
            <w:pPr>
              <w:jc w:val="right"/>
              <w:rPr>
                <w:sz w:val="16"/>
                <w:szCs w:val="16"/>
              </w:rPr>
            </w:pPr>
          </w:p>
        </w:tc>
        <w:tc>
          <w:tcPr>
            <w:tcW w:w="454" w:type="dxa"/>
            <w:noWrap/>
            <w:vAlign w:val="center"/>
          </w:tcPr>
          <w:p w:rsidR="00997B8E" w:rsidRPr="009A595E" w:rsidRDefault="00997B8E" w:rsidP="008E6B69">
            <w:pPr>
              <w:jc w:val="right"/>
              <w:rPr>
                <w:sz w:val="16"/>
                <w:szCs w:val="16"/>
              </w:rPr>
            </w:pPr>
          </w:p>
        </w:tc>
        <w:tc>
          <w:tcPr>
            <w:tcW w:w="1105" w:type="dxa"/>
            <w:noWrap/>
            <w:vAlign w:val="center"/>
          </w:tcPr>
          <w:p w:rsidR="00997B8E" w:rsidRPr="009A595E" w:rsidRDefault="00997B8E" w:rsidP="008E6B69">
            <w:pPr>
              <w:jc w:val="right"/>
              <w:rPr>
                <w:sz w:val="16"/>
                <w:szCs w:val="16"/>
              </w:rPr>
            </w:pPr>
          </w:p>
        </w:tc>
      </w:tr>
      <w:tr w:rsidR="00997B8E" w:rsidRPr="009A595E" w:rsidTr="00FA68CB">
        <w:trPr>
          <w:trHeight w:val="300"/>
        </w:trPr>
        <w:tc>
          <w:tcPr>
            <w:tcW w:w="568" w:type="dxa"/>
            <w:noWrap/>
            <w:vAlign w:val="center"/>
          </w:tcPr>
          <w:p w:rsidR="00997B8E" w:rsidRPr="009A595E" w:rsidRDefault="00997B8E" w:rsidP="008E6B69">
            <w:pPr>
              <w:jc w:val="center"/>
              <w:rPr>
                <w:b/>
                <w:bCs/>
                <w:sz w:val="16"/>
                <w:szCs w:val="16"/>
              </w:rPr>
            </w:pPr>
            <w:r w:rsidRPr="009A595E">
              <w:rPr>
                <w:b/>
                <w:bCs/>
                <w:sz w:val="16"/>
                <w:szCs w:val="16"/>
              </w:rPr>
              <w:t>3.</w:t>
            </w:r>
          </w:p>
        </w:tc>
        <w:tc>
          <w:tcPr>
            <w:tcW w:w="1672" w:type="dxa"/>
            <w:vAlign w:val="center"/>
          </w:tcPr>
          <w:p w:rsidR="00997B8E" w:rsidRPr="009A595E" w:rsidRDefault="00997B8E" w:rsidP="00C8138C">
            <w:pPr>
              <w:rPr>
                <w:b/>
                <w:bCs/>
                <w:sz w:val="16"/>
                <w:szCs w:val="16"/>
              </w:rPr>
            </w:pPr>
            <w:r w:rsidRPr="009A595E">
              <w:rPr>
                <w:b/>
                <w:bCs/>
                <w:sz w:val="16"/>
                <w:szCs w:val="16"/>
              </w:rPr>
              <w:t>Total</w:t>
            </w:r>
          </w:p>
        </w:tc>
        <w:tc>
          <w:tcPr>
            <w:tcW w:w="992" w:type="dxa"/>
            <w:vAlign w:val="center"/>
          </w:tcPr>
          <w:p w:rsidR="00997B8E" w:rsidRPr="009A595E" w:rsidRDefault="00997B8E" w:rsidP="008E6B69">
            <w:pPr>
              <w:jc w:val="right"/>
              <w:rPr>
                <w:b/>
                <w:sz w:val="16"/>
                <w:szCs w:val="16"/>
              </w:rPr>
            </w:pPr>
            <w:r w:rsidRPr="009A595E">
              <w:rPr>
                <w:b/>
                <w:sz w:val="16"/>
                <w:szCs w:val="16"/>
              </w:rPr>
              <w:t>11,980,618</w:t>
            </w:r>
          </w:p>
        </w:tc>
        <w:tc>
          <w:tcPr>
            <w:tcW w:w="993" w:type="dxa"/>
            <w:noWrap/>
            <w:vAlign w:val="center"/>
          </w:tcPr>
          <w:p w:rsidR="00997B8E" w:rsidRPr="009A595E" w:rsidRDefault="00997B8E" w:rsidP="008E6B69">
            <w:pPr>
              <w:jc w:val="right"/>
              <w:rPr>
                <w:sz w:val="16"/>
                <w:szCs w:val="16"/>
              </w:rPr>
            </w:pPr>
            <w:r w:rsidRPr="009A595E">
              <w:rPr>
                <w:sz w:val="16"/>
                <w:szCs w:val="16"/>
              </w:rPr>
              <w:t>37,922,055</w:t>
            </w:r>
          </w:p>
        </w:tc>
        <w:tc>
          <w:tcPr>
            <w:tcW w:w="737" w:type="dxa"/>
            <w:noWrap/>
            <w:vAlign w:val="center"/>
          </w:tcPr>
          <w:p w:rsidR="00997B8E" w:rsidRPr="009A595E" w:rsidRDefault="00997B8E" w:rsidP="008E6B69">
            <w:pPr>
              <w:jc w:val="right"/>
              <w:rPr>
                <w:b/>
                <w:sz w:val="16"/>
                <w:szCs w:val="16"/>
              </w:rPr>
            </w:pPr>
          </w:p>
        </w:tc>
        <w:tc>
          <w:tcPr>
            <w:tcW w:w="709" w:type="dxa"/>
            <w:noWrap/>
            <w:vAlign w:val="center"/>
          </w:tcPr>
          <w:p w:rsidR="00997B8E" w:rsidRPr="009A595E" w:rsidRDefault="00997B8E" w:rsidP="008E6B69">
            <w:pPr>
              <w:jc w:val="right"/>
              <w:rPr>
                <w:sz w:val="16"/>
                <w:szCs w:val="16"/>
              </w:rPr>
            </w:pPr>
          </w:p>
        </w:tc>
        <w:tc>
          <w:tcPr>
            <w:tcW w:w="963" w:type="dxa"/>
            <w:noWrap/>
            <w:vAlign w:val="center"/>
          </w:tcPr>
          <w:p w:rsidR="00997B8E" w:rsidRPr="009A595E" w:rsidRDefault="00997B8E" w:rsidP="008E6B69">
            <w:pPr>
              <w:jc w:val="right"/>
              <w:rPr>
                <w:b/>
                <w:sz w:val="16"/>
                <w:szCs w:val="16"/>
              </w:rPr>
            </w:pPr>
            <w:r w:rsidRPr="009A595E">
              <w:rPr>
                <w:b/>
                <w:sz w:val="16"/>
                <w:szCs w:val="16"/>
              </w:rPr>
              <w:t>70,366</w:t>
            </w:r>
          </w:p>
        </w:tc>
        <w:tc>
          <w:tcPr>
            <w:tcW w:w="709" w:type="dxa"/>
            <w:noWrap/>
            <w:vAlign w:val="center"/>
          </w:tcPr>
          <w:p w:rsidR="00997B8E" w:rsidRPr="009A595E" w:rsidRDefault="00997B8E" w:rsidP="008E6B69">
            <w:pPr>
              <w:jc w:val="right"/>
              <w:rPr>
                <w:sz w:val="16"/>
                <w:szCs w:val="16"/>
              </w:rPr>
            </w:pPr>
          </w:p>
        </w:tc>
        <w:tc>
          <w:tcPr>
            <w:tcW w:w="851" w:type="dxa"/>
            <w:noWrap/>
            <w:vAlign w:val="center"/>
          </w:tcPr>
          <w:p w:rsidR="00997B8E" w:rsidRPr="009A595E" w:rsidRDefault="00997B8E" w:rsidP="008E6B69">
            <w:pPr>
              <w:jc w:val="right"/>
              <w:rPr>
                <w:b/>
                <w:sz w:val="16"/>
                <w:szCs w:val="16"/>
              </w:rPr>
            </w:pPr>
            <w:r w:rsidRPr="009A595E">
              <w:rPr>
                <w:b/>
                <w:sz w:val="16"/>
                <w:szCs w:val="16"/>
              </w:rPr>
              <w:t>0</w:t>
            </w:r>
          </w:p>
        </w:tc>
        <w:tc>
          <w:tcPr>
            <w:tcW w:w="425" w:type="dxa"/>
            <w:noWrap/>
            <w:vAlign w:val="center"/>
          </w:tcPr>
          <w:p w:rsidR="00997B8E" w:rsidRPr="009A595E" w:rsidRDefault="00997B8E" w:rsidP="008E6B69">
            <w:pPr>
              <w:jc w:val="right"/>
              <w:rPr>
                <w:sz w:val="16"/>
                <w:szCs w:val="16"/>
              </w:rPr>
            </w:pPr>
          </w:p>
        </w:tc>
        <w:tc>
          <w:tcPr>
            <w:tcW w:w="454" w:type="dxa"/>
            <w:noWrap/>
            <w:vAlign w:val="center"/>
          </w:tcPr>
          <w:p w:rsidR="00997B8E" w:rsidRPr="009A595E" w:rsidRDefault="00997B8E" w:rsidP="008E6B69">
            <w:pPr>
              <w:jc w:val="right"/>
              <w:rPr>
                <w:sz w:val="16"/>
                <w:szCs w:val="16"/>
              </w:rPr>
            </w:pPr>
          </w:p>
        </w:tc>
        <w:tc>
          <w:tcPr>
            <w:tcW w:w="1105" w:type="dxa"/>
            <w:noWrap/>
            <w:vAlign w:val="center"/>
          </w:tcPr>
          <w:p w:rsidR="00997B8E" w:rsidRPr="009A595E" w:rsidRDefault="00997B8E" w:rsidP="008E6B69">
            <w:pPr>
              <w:jc w:val="right"/>
              <w:rPr>
                <w:b/>
                <w:sz w:val="16"/>
                <w:szCs w:val="16"/>
              </w:rPr>
            </w:pPr>
            <w:r w:rsidRPr="009A595E">
              <w:rPr>
                <w:b/>
                <w:sz w:val="16"/>
                <w:szCs w:val="16"/>
              </w:rPr>
              <w:t>49,863,440</w:t>
            </w:r>
          </w:p>
        </w:tc>
      </w:tr>
    </w:tbl>
    <w:p w:rsidR="00997B8E" w:rsidRPr="009A595E" w:rsidRDefault="00997B8E" w:rsidP="00BA5A6C">
      <w:pPr>
        <w:pStyle w:val="Pagrindinistekstas"/>
        <w:spacing w:line="276" w:lineRule="auto"/>
        <w:ind w:left="-142" w:firstLine="142"/>
        <w:rPr>
          <w:szCs w:val="22"/>
        </w:rPr>
      </w:pPr>
      <w:r w:rsidRPr="009A595E">
        <w:rPr>
          <w:szCs w:val="22"/>
        </w:rPr>
        <w:t xml:space="preserve">Long-term financial assets of the Fund comprise the receivable credit claim from bankrupt credit institutions in the amount of EUR </w:t>
      </w:r>
      <w:r w:rsidRPr="009A595E">
        <w:rPr>
          <w:bCs/>
          <w:szCs w:val="22"/>
        </w:rPr>
        <w:t>76,953,600 (</w:t>
      </w:r>
      <w:r w:rsidRPr="009A595E">
        <w:rPr>
          <w:bCs/>
          <w:i/>
          <w:szCs w:val="22"/>
        </w:rPr>
        <w:t>see column 2 of Table</w:t>
      </w:r>
      <w:r w:rsidRPr="009A595E">
        <w:rPr>
          <w:i/>
          <w:iCs/>
          <w:szCs w:val="22"/>
        </w:rPr>
        <w:t xml:space="preserve"> 1</w:t>
      </w:r>
      <w:r w:rsidRPr="009A595E">
        <w:rPr>
          <w:bCs/>
          <w:szCs w:val="22"/>
        </w:rPr>
        <w:t xml:space="preserve">) </w:t>
      </w:r>
      <w:r w:rsidRPr="009A595E">
        <w:rPr>
          <w:szCs w:val="22"/>
        </w:rPr>
        <w:t xml:space="preserve">and EUR 49,863,440 long-term investments in GSs </w:t>
      </w:r>
      <w:r w:rsidRPr="009A595E">
        <w:rPr>
          <w:i/>
          <w:iCs/>
          <w:szCs w:val="22"/>
        </w:rPr>
        <w:t>(</w:t>
      </w:r>
      <w:r w:rsidRPr="009A595E">
        <w:rPr>
          <w:bCs/>
          <w:i/>
          <w:iCs/>
          <w:szCs w:val="22"/>
        </w:rPr>
        <w:t>see Table 2)</w:t>
      </w:r>
      <w:r w:rsidRPr="009A595E">
        <w:rPr>
          <w:szCs w:val="22"/>
        </w:rPr>
        <w:t>.</w:t>
      </w:r>
    </w:p>
    <w:p w:rsidR="00997B8E" w:rsidRPr="009A595E" w:rsidRDefault="00997B8E" w:rsidP="00BA5A6C">
      <w:pPr>
        <w:pStyle w:val="Pagrindinistekstas"/>
        <w:spacing w:line="276" w:lineRule="auto"/>
        <w:ind w:left="-142" w:firstLine="142"/>
        <w:rPr>
          <w:szCs w:val="22"/>
        </w:rPr>
      </w:pPr>
    </w:p>
    <w:p w:rsidR="00997B8E" w:rsidRPr="009A595E" w:rsidRDefault="00997B8E" w:rsidP="00FF5F91">
      <w:pPr>
        <w:pStyle w:val="Pagrindinistekstas"/>
        <w:rPr>
          <w:b/>
          <w:sz w:val="24"/>
          <w:szCs w:val="24"/>
        </w:rPr>
      </w:pPr>
      <w:r w:rsidRPr="009A595E">
        <w:rPr>
          <w:b/>
          <w:sz w:val="24"/>
          <w:szCs w:val="24"/>
        </w:rPr>
        <w:t>Note 3. Prepayments</w:t>
      </w:r>
    </w:p>
    <w:p w:rsidR="00997B8E" w:rsidRPr="009A595E" w:rsidRDefault="00997B8E" w:rsidP="004E692C">
      <w:pPr>
        <w:spacing w:line="276" w:lineRule="auto"/>
        <w:jc w:val="both"/>
        <w:rPr>
          <w:szCs w:val="22"/>
        </w:rPr>
      </w:pPr>
      <w:r w:rsidRPr="009A595E">
        <w:t xml:space="preserve">         </w:t>
      </w:r>
      <w:r w:rsidRPr="009A595E">
        <w:rPr>
          <w:rStyle w:val="wordword-158-2-0"/>
          <w:szCs w:val="22"/>
        </w:rPr>
        <w:t>Proceeds</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3-1"/>
          <w:szCs w:val="22"/>
        </w:rPr>
        <w:t>of</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0-2"/>
          <w:szCs w:val="22"/>
        </w:rPr>
        <w:t>insurance</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1-3"/>
          <w:szCs w:val="22"/>
        </w:rPr>
        <w:t>compensations</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4-4sibling-158-4-5"/>
          <w:szCs w:val="22"/>
        </w:rPr>
        <w:t>to</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8-6"/>
          <w:szCs w:val="22"/>
        </w:rPr>
        <w:t>depositors</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5-7sibling-158-5-8"/>
          <w:szCs w:val="22"/>
        </w:rPr>
        <w:t>of</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5-8sibling-158-5-7"/>
          <w:szCs w:val="22"/>
        </w:rPr>
        <w:t>bankrupt</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6-9"/>
          <w:szCs w:val="22"/>
        </w:rPr>
        <w:t>credit</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7-10"/>
          <w:szCs w:val="22"/>
        </w:rPr>
        <w:t>institutions</w:t>
      </w:r>
      <w:r w:rsidRPr="009A595E">
        <w:rPr>
          <w:rStyle w:val="phrasephrase-158-0-1-2-3-4-5-6-7-8-9-10-11-12-13-14-15-16-17-18-19-20-21-22-23-24-25-26-27-28-29-30-31-32-33-34-35-0-1-2-3-4-5-6-7-8-9-10-11-12-13-14-15-16-17-18-19-20-21-22-23-24-25-26-27-28-29-30-31-32-33-34-35-36-37-38-39-40-41-42-43-44-45-46-47-48"/>
          <w:szCs w:val="22"/>
        </w:rPr>
        <w:t xml:space="preserve"> were </w:t>
      </w:r>
      <w:r w:rsidRPr="009A595E">
        <w:rPr>
          <w:rStyle w:val="wordword-158-10-13sibling-158-10-12sibling-158-10-14"/>
          <w:szCs w:val="22"/>
        </w:rPr>
        <w:t>transferred</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10-14sibling-158-10-12sibling-158-10-13"/>
          <w:szCs w:val="22"/>
        </w:rPr>
        <w:t>to</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11-15"/>
          <w:szCs w:val="22"/>
        </w:rPr>
        <w:t>banks</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12-16"/>
          <w:szCs w:val="22"/>
        </w:rPr>
        <w:t>–</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15-19"/>
          <w:szCs w:val="22"/>
        </w:rPr>
        <w:t xml:space="preserve">payment </w:t>
      </w:r>
      <w:r w:rsidRPr="009A595E">
        <w:rPr>
          <w:rStyle w:val="wordword-158-16-20"/>
          <w:szCs w:val="22"/>
        </w:rPr>
        <w:t>agents of</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13-17"/>
          <w:szCs w:val="22"/>
        </w:rPr>
        <w:t>insurance</w:t>
      </w:r>
      <w:r w:rsidRPr="009A595E">
        <w:rPr>
          <w:rStyle w:val="phrasephrase-158-0-1-2-3-4-5-6-7-8-9-10-11-12-13-14-15-16-17-18-19-20-21-22-23-24-25-26-27-28-29-30-31-32-33-34-35-0-1-2-3-4-5-6-7-8-9-10-11-12-13-14-15-16-17-18-19-20-21-22-23-24-25-26-27-28-29-30-31-32-33-34-35-36-37-38-39-40-41-42-43-44-45-46-47-48"/>
          <w:szCs w:val="22"/>
        </w:rPr>
        <w:t xml:space="preserve"> compensations </w:t>
      </w:r>
      <w:r w:rsidRPr="009A595E">
        <w:rPr>
          <w:rStyle w:val="wordword-158-17-21"/>
          <w:szCs w:val="22"/>
        </w:rPr>
        <w:t>(</w:t>
      </w:r>
      <w:r w:rsidRPr="009A595E">
        <w:rPr>
          <w:rStyle w:val="wordword-158-18-22"/>
          <w:szCs w:val="22"/>
        </w:rPr>
        <w:t>hereinafter</w:t>
      </w:r>
      <w:r w:rsidRPr="009A595E">
        <w:rPr>
          <w:rStyle w:val="phrasephrase-158-0-1-2-3-4-5-6-7-8-9-10-11-12-13-14-15-16-17-18-19-20-21-22-23-24-25-26-27-28-29-30-31-32-33-34-35-0-1-2-3-4-5-6-7-8-9-10-11-12-13-14-15-16-17-18-19-20-21-22-23-24-25-26-27-28-29-30-31-32-33-34-35-36-37-38-39-40-41-42-43-44-45-46-47-48"/>
          <w:szCs w:val="22"/>
        </w:rPr>
        <w:t xml:space="preserve"> PAIC</w:t>
      </w:r>
      <w:r w:rsidRPr="009A595E">
        <w:rPr>
          <w:rStyle w:val="wordword-158-21-29sibling-158-21-28"/>
          <w:szCs w:val="22"/>
        </w:rPr>
        <w:t>)</w:t>
      </w:r>
      <w:r w:rsidRPr="009A595E">
        <w:rPr>
          <w:rStyle w:val="wordword-158-22-30"/>
          <w:szCs w:val="22"/>
        </w:rPr>
        <w:t>,</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23-31"/>
          <w:szCs w:val="22"/>
        </w:rPr>
        <w:t>but</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26-34sibling-158-26-33sibling-158-26-36sibling-158-26-37"/>
          <w:szCs w:val="22"/>
        </w:rPr>
        <w:t>not</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25-35"/>
          <w:szCs w:val="22"/>
        </w:rPr>
        <w:t>yet</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26-37sibling-158-26-33sibling-158-26-34sibling-158-26-36"/>
          <w:szCs w:val="22"/>
        </w:rPr>
        <w:t>withdrawn</w:t>
      </w:r>
      <w:r w:rsidRPr="009A595E">
        <w:rPr>
          <w:rStyle w:val="phrasephrase-158-0-1-2-3-4-5-6-7-8-9-10-11-12-13-14-15-16-17-18-19-20-21-22-23-24-25-26-27-28-29-30-31-32-33-34-35-0-1-2-3-4-5-6-7-8-9-10-11-12-13-14-15-16-17-18-19-20-21-22-23-24-25-26-27-28-29-30-31-32-33-34-35-36-37-38-39-40-41-42-43-44-45-46-47-48"/>
          <w:szCs w:val="22"/>
        </w:rPr>
        <w:t xml:space="preserve"> by </w:t>
      </w:r>
      <w:r w:rsidRPr="009A595E">
        <w:rPr>
          <w:rStyle w:val="wordword-158-24-32"/>
          <w:szCs w:val="22"/>
        </w:rPr>
        <w:t>depositors</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27-38"/>
          <w:szCs w:val="22"/>
        </w:rPr>
        <w:t>and</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28-39"/>
          <w:szCs w:val="22"/>
        </w:rPr>
        <w:t>held</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30-40sibling-158-30-42"/>
          <w:szCs w:val="22"/>
        </w:rPr>
        <w:t>in</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29-41"/>
          <w:szCs w:val="22"/>
        </w:rPr>
        <w:t>their</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30-42sibling-158-30-40"/>
          <w:szCs w:val="22"/>
        </w:rPr>
        <w:t>accounts</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31-43"/>
          <w:szCs w:val="22"/>
        </w:rPr>
        <w:t>until</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34-44sibling-158-34-45sibling-158-34-46"/>
          <w:szCs w:val="22"/>
        </w:rPr>
        <w:t>the</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34-45sibling-158-34-44sibling-158-34-46"/>
          <w:szCs w:val="22"/>
        </w:rPr>
        <w:t>expiry</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34-46sibling-158-34-44sibling-158-34-45"/>
          <w:szCs w:val="22"/>
        </w:rPr>
        <w:t>of</w:t>
      </w:r>
      <w:r w:rsidRPr="009A595E">
        <w:rPr>
          <w:rStyle w:val="phrasephrase-158-0-1-2-3-4-5-6-7-8-9-10-11-12-13-14-15-16-17-18-19-20-21-22-23-24-25-26-27-28-29-30-31-32-33-34-35-0-1-2-3-4-5-6-7-8-9-10-11-12-13-14-15-16-17-18-19-20-21-22-23-24-25-26-27-28-29-30-31-32-33-34-35-36-37-38-39-40-41-42-43-44-45-46-47-48"/>
          <w:szCs w:val="22"/>
        </w:rPr>
        <w:t xml:space="preserve"> </w:t>
      </w:r>
      <w:r w:rsidRPr="009A595E">
        <w:rPr>
          <w:rStyle w:val="wordword-158-32-47"/>
          <w:szCs w:val="22"/>
        </w:rPr>
        <w:t>payment</w:t>
      </w:r>
      <w:r w:rsidRPr="009A595E">
        <w:rPr>
          <w:rStyle w:val="phrasephrase-158-0-1-2-3-4-5-6-7-8-9-10-11-12-13-14-15-16-17-18-19-20-21-22-23-24-25-26-27-28-29-30-31-32-33-34-35-0-1-2-3-4-5-6-7-8-9-10-11-12-13-14-15-16-17-18-19-20-21-22-23-24-25-26-27-28-29-30-31-32-33-34-35-36-37-38-39-40-41-42-43-44-45-46-47-48"/>
          <w:szCs w:val="22"/>
        </w:rPr>
        <w:t xml:space="preserve"> agreements</w:t>
      </w:r>
      <w:r w:rsidRPr="009A595E">
        <w:rPr>
          <w:rStyle w:val="wordword-158-35-49"/>
          <w:szCs w:val="22"/>
        </w:rPr>
        <w:t>.</w:t>
      </w:r>
      <w:r w:rsidRPr="009A595E">
        <w:t xml:space="preserve"> </w:t>
      </w:r>
      <w:r w:rsidRPr="009A595E">
        <w:rPr>
          <w:rStyle w:val="wordword-158-36-50"/>
          <w:szCs w:val="22"/>
        </w:rPr>
        <w:t>During</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37-51sibling-158-37-52"/>
          <w:szCs w:val="22"/>
        </w:rPr>
        <w:t>the</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37-52sibling-158-37-51"/>
          <w:szCs w:val="22"/>
        </w:rPr>
        <w:t>reporting</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38-53"/>
          <w:szCs w:val="22"/>
        </w:rPr>
        <w:t>period</w:t>
      </w:r>
      <w:r w:rsidRPr="009A595E">
        <w:rPr>
          <w:rStyle w:val="wordword-158-39-54"/>
          <w:szCs w:val="22"/>
        </w:rPr>
        <w:t>, upon expiry</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41-58sibling-158-41-59sibling-158-41-60"/>
          <w:szCs w:val="22"/>
        </w:rPr>
        <w:t>of</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41-59sibling-158-41-58sibling-158-41-60"/>
          <w:szCs w:val="22"/>
        </w:rPr>
        <w:t>the</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41-60sibling-158-41-58sibling-158-41-59"/>
          <w:szCs w:val="22"/>
        </w:rPr>
        <w:t>payment</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42-61word-158-47-61"/>
          <w:szCs w:val="22"/>
        </w:rPr>
        <w:t xml:space="preserve">period </w:t>
      </w:r>
      <w:r w:rsidRPr="009A595E">
        <w:rPr>
          <w:rStyle w:val="wordword-158-44-63word-158-45-63"/>
          <w:szCs w:val="22"/>
        </w:rPr>
        <w:t>the</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53-64"/>
          <w:szCs w:val="22"/>
        </w:rPr>
        <w:t>amount</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46-65"/>
          <w:szCs w:val="22"/>
        </w:rPr>
        <w:t>of</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50-66"/>
          <w:szCs w:val="22"/>
        </w:rPr>
        <w:t>not withdrawn</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51-67"/>
          <w:szCs w:val="22"/>
        </w:rPr>
        <w:t>insurance compensations</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42-61word-158-47-61"/>
          <w:szCs w:val="22"/>
        </w:rPr>
        <w:t>of BCU Vilniaus taupomoji kasa</w:t>
      </w:r>
      <w:r w:rsidRPr="009A595E">
        <w:rPr>
          <w:rStyle w:val="wordword-158-43-62word-158-48-62"/>
          <w:szCs w:val="22"/>
        </w:rPr>
        <w:t>,</w:t>
      </w:r>
      <w:r w:rsidRPr="009A595E">
        <w:rPr>
          <w:rStyle w:val="phrasephrase-158-36-37-38-39-40-41-42-43-44-45-46-47-48-49-50-51-52-53-54-55-56-57-58-59-60-61-62-63-64-65-66-67-68-69-70-71-72-73-74-75-76-77-78-50-51-52-53-54-55-56-57-58-59-60-61-62-63-64-65-66-67-68-69-70-71-72-73-74-75-76-77-78-79-80-81-82-83-84-"/>
          <w:szCs w:val="22"/>
        </w:rPr>
        <w:t xml:space="preserve"> and </w:t>
      </w:r>
      <w:r w:rsidRPr="009A595E">
        <w:rPr>
          <w:rStyle w:val="wordword-158-54-70sibling-158-54-76"/>
          <w:szCs w:val="22"/>
        </w:rPr>
        <w:t>returned</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55-71sibling-158-55-72"/>
          <w:szCs w:val="22"/>
        </w:rPr>
        <w:t>to</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55-72sibling-158-55-71"/>
          <w:szCs w:val="22"/>
        </w:rPr>
        <w:t>the</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56-73"/>
          <w:szCs w:val="22"/>
        </w:rPr>
        <w:t>Fund’</w:t>
      </w:r>
      <w:r w:rsidRPr="009A595E">
        <w:rPr>
          <w:rStyle w:val="wordword-158-58-74"/>
          <w:szCs w:val="22"/>
        </w:rPr>
        <w:t>s</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57-75sibling-158-57-83"/>
          <w:szCs w:val="22"/>
        </w:rPr>
        <w:t>account</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54-76sibling-158-54-70"/>
          <w:szCs w:val="22"/>
        </w:rPr>
        <w:t>was</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59-77sibling-158-59-78"/>
          <w:szCs w:val="22"/>
        </w:rPr>
        <w:t>EUR</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59-78sibling-158-59-77"/>
          <w:szCs w:val="22"/>
        </w:rPr>
        <w:t>43.157</w:t>
      </w:r>
      <w:r w:rsidRPr="009A595E">
        <w:rPr>
          <w:rStyle w:val="wordword-158-60-79sibling-158-60-80"/>
          <w:szCs w:val="22"/>
        </w:rPr>
        <w:t>,</w:t>
      </w:r>
      <w:r w:rsidRPr="009A595E">
        <w:rPr>
          <w:rStyle w:val="phrasephrase-158-36-37-38-39-40-41-42-43-44-45-46-47-48-49-50-51-52-53-54-55-56-57-58-59-60-61-62-63-64-65-66-67-68-69-70-71-72-73-74-75-76-77-78-50-51-52-53-54-55-56-57-58-59-60-61-62-63-64-65-66-67-68-69-70-71-72-73-74-75-76-77-78-79-80-81-82-83-84-"/>
          <w:szCs w:val="22"/>
        </w:rPr>
        <w:t xml:space="preserve"> of BCU Naftininkų investicijos </w:t>
      </w:r>
      <w:r w:rsidRPr="009A595E">
        <w:rPr>
          <w:rStyle w:val="wordword-158-61-88word-158-67-88"/>
          <w:szCs w:val="22"/>
        </w:rPr>
        <w:t>–</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68-89sibling-158-68-90"/>
          <w:szCs w:val="22"/>
        </w:rPr>
        <w:t xml:space="preserve">EUR </w:t>
      </w:r>
      <w:r w:rsidRPr="009A595E">
        <w:rPr>
          <w:rStyle w:val="wordword-158-68-90sibling-158-68-89"/>
          <w:szCs w:val="22"/>
        </w:rPr>
        <w:t>15;</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69-92"/>
          <w:szCs w:val="22"/>
        </w:rPr>
        <w:t>the</w:t>
      </w:r>
      <w:r w:rsidRPr="009A595E">
        <w:rPr>
          <w:rStyle w:val="phrasephrase-158-36-37-38-39-40-41-42-43-44-45-46-47-48-49-50-51-52-53-54-55-56-57-58-59-60-61-62-63-64-65-66-67-68-69-70-71-72-73-74-75-76-77-78-50-51-52-53-54-55-56-57-58-59-60-61-62-63-64-65-66-67-68-69-70-71-72-73-74-75-76-77-78-79-80-81-82-83-84-"/>
          <w:szCs w:val="22"/>
        </w:rPr>
        <w:t xml:space="preserve"> closing </w:t>
      </w:r>
      <w:r w:rsidRPr="009A595E">
        <w:rPr>
          <w:rStyle w:val="wordword-158-71-93"/>
          <w:szCs w:val="22"/>
        </w:rPr>
        <w:t>balance</w:t>
      </w:r>
      <w:r w:rsidRPr="009A595E">
        <w:rPr>
          <w:rStyle w:val="phrasephrase-158-36-37-38-39-40-41-42-43-44-45-46-47-48-49-50-51-52-53-54-55-56-57-58-59-60-61-62-63-64-65-66-67-68-69-70-71-72-73-74-75-76-77-78-50-51-52-53-54-55-56-57-58-59-60-61-62-63-64-65-66-67-68-69-70-71-72-73-74-75-76-77-78-79-80-81-82-83-84-"/>
          <w:szCs w:val="22"/>
        </w:rPr>
        <w:t xml:space="preserve"> with </w:t>
      </w:r>
      <w:r w:rsidRPr="009A595E">
        <w:rPr>
          <w:rStyle w:val="wordword-158-72-96sibling-158-72-94sibling-158-72-95"/>
          <w:szCs w:val="22"/>
        </w:rPr>
        <w:t>banks</w:t>
      </w:r>
      <w:r w:rsidRPr="009A595E">
        <w:rPr>
          <w:rStyle w:val="phrasephrase-158-36-37-38-39-40-41-42-43-44-45-46-47-48-49-50-51-52-53-54-55-56-57-58-59-60-61-62-63-64-65-66-67-68-69-70-71-72-73-74-75-76-77-78-50-51-52-53-54-55-56-57-58-59-60-61-62-63-64-65-66-67-68-69-70-71-72-73-74-75-76-77-78-79-80-81-82-83-84-"/>
          <w:szCs w:val="22"/>
        </w:rPr>
        <w:t xml:space="preserve"> totalled </w:t>
      </w:r>
      <w:r w:rsidRPr="009A595E">
        <w:rPr>
          <w:rStyle w:val="wordword-158-77-104sibling-158-77-106"/>
          <w:szCs w:val="22"/>
        </w:rPr>
        <w:t>EUR</w:t>
      </w:r>
      <w:r w:rsidRPr="009A595E">
        <w:rPr>
          <w:rStyle w:val="phrasephrase-158-36-37-38-39-40-41-42-43-44-45-46-47-48-49-50-51-52-53-54-55-56-57-58-59-60-61-62-63-64-65-66-67-68-69-70-71-72-73-74-75-76-77-78-50-51-52-53-54-55-56-57-58-59-60-61-62-63-64-65-66-67-68-69-70-71-72-73-74-75-76-77-78-79-80-81-82-83-84-"/>
          <w:szCs w:val="22"/>
        </w:rPr>
        <w:t xml:space="preserve"> </w:t>
      </w:r>
      <w:r w:rsidRPr="009A595E">
        <w:rPr>
          <w:rStyle w:val="wordword-158-76-105"/>
          <w:szCs w:val="22"/>
        </w:rPr>
        <w:t>1,228,976</w:t>
      </w:r>
      <w:r w:rsidRPr="009A595E">
        <w:t xml:space="preserve"> </w:t>
      </w:r>
      <w:r w:rsidRPr="009A595E">
        <w:rPr>
          <w:rStyle w:val="wordword-158-79-107"/>
          <w:szCs w:val="22"/>
        </w:rPr>
        <w:t>(</w:t>
      </w:r>
      <w:r w:rsidRPr="009A595E">
        <w:rPr>
          <w:rStyle w:val="wordword-158-80-108word-158-81-108"/>
          <w:i/>
          <w:szCs w:val="22"/>
        </w:rPr>
        <w:t>see</w:t>
      </w:r>
      <w:r w:rsidRPr="009A595E">
        <w:rPr>
          <w:rStyle w:val="phrasephrase-158-79-80-81-82-83-84-85-107-108-109-110-111-112"/>
          <w:i/>
          <w:szCs w:val="22"/>
        </w:rPr>
        <w:t xml:space="preserve"> </w:t>
      </w:r>
      <w:r w:rsidRPr="009A595E">
        <w:rPr>
          <w:rStyle w:val="wordword-158-83-109"/>
          <w:i/>
          <w:szCs w:val="22"/>
        </w:rPr>
        <w:t>Table</w:t>
      </w:r>
      <w:r w:rsidRPr="009A595E">
        <w:rPr>
          <w:rStyle w:val="phrasephrase-158-79-80-81-82-83-84-85-107-108-109-110-111-112"/>
          <w:i/>
          <w:szCs w:val="22"/>
        </w:rPr>
        <w:t xml:space="preserve"> </w:t>
      </w:r>
      <w:r w:rsidRPr="009A595E">
        <w:rPr>
          <w:rStyle w:val="wordword-158-82-110"/>
          <w:i/>
          <w:szCs w:val="22"/>
        </w:rPr>
        <w:t>3</w:t>
      </w:r>
      <w:r w:rsidRPr="009A595E">
        <w:rPr>
          <w:rStyle w:val="wordword-158-84-111"/>
          <w:szCs w:val="22"/>
        </w:rPr>
        <w:t>)</w:t>
      </w:r>
      <w:r w:rsidRPr="009A595E">
        <w:rPr>
          <w:rStyle w:val="wordword-158-85-112"/>
          <w:szCs w:val="22"/>
        </w:rPr>
        <w:t>.</w:t>
      </w:r>
    </w:p>
    <w:p w:rsidR="00997B8E" w:rsidRPr="00FB42DF" w:rsidRDefault="00997B8E" w:rsidP="00FB42DF">
      <w:pPr>
        <w:pStyle w:val="Antrat1"/>
        <w:tabs>
          <w:tab w:val="left" w:pos="0"/>
        </w:tabs>
        <w:spacing w:line="240" w:lineRule="auto"/>
        <w:ind w:hanging="142"/>
        <w:jc w:val="both"/>
        <w:rPr>
          <w:b w:val="0"/>
          <w:i/>
          <w:sz w:val="20"/>
        </w:rPr>
      </w:pPr>
      <w:r w:rsidRPr="00FB42DF">
        <w:rPr>
          <w:b w:val="0"/>
          <w:i/>
          <w:sz w:val="20"/>
        </w:rPr>
        <w:lastRenderedPageBreak/>
        <w:t>Table 3. Information on proceeds disbursed to, but not collected by, depositors held in accounts with commercial banks</w:t>
      </w:r>
    </w:p>
    <w:tbl>
      <w:tblPr>
        <w:tblW w:w="9861" w:type="dxa"/>
        <w:tblInd w:w="-147" w:type="dxa"/>
        <w:tblLayout w:type="fixed"/>
        <w:tblLook w:val="00A0" w:firstRow="1" w:lastRow="0" w:firstColumn="1" w:lastColumn="0" w:noHBand="0" w:noVBand="0"/>
      </w:tblPr>
      <w:tblGrid>
        <w:gridCol w:w="851"/>
        <w:gridCol w:w="6067"/>
        <w:gridCol w:w="1525"/>
        <w:gridCol w:w="1418"/>
      </w:tblGrid>
      <w:tr w:rsidR="00997B8E" w:rsidRPr="009A595E" w:rsidTr="00C8138C">
        <w:trPr>
          <w:trHeight w:val="595"/>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97B8E" w:rsidRPr="009A595E" w:rsidRDefault="00997B8E" w:rsidP="00C8138C">
            <w:pPr>
              <w:tabs>
                <w:tab w:val="left" w:pos="0"/>
              </w:tabs>
              <w:jc w:val="center"/>
              <w:rPr>
                <w:b/>
                <w:bCs/>
                <w:sz w:val="20"/>
              </w:rPr>
            </w:pPr>
            <w:r w:rsidRPr="009A595E">
              <w:rPr>
                <w:b/>
                <w:bCs/>
                <w:sz w:val="20"/>
              </w:rPr>
              <w:t>Seq. No</w:t>
            </w:r>
          </w:p>
        </w:tc>
        <w:tc>
          <w:tcPr>
            <w:tcW w:w="6067" w:type="dxa"/>
            <w:tcBorders>
              <w:top w:val="single" w:sz="4" w:space="0" w:color="auto"/>
              <w:left w:val="nil"/>
              <w:bottom w:val="single" w:sz="4" w:space="0" w:color="auto"/>
              <w:right w:val="single" w:sz="4" w:space="0" w:color="auto"/>
            </w:tcBorders>
            <w:shd w:val="clear" w:color="000000" w:fill="FFFFFF"/>
            <w:vAlign w:val="center"/>
          </w:tcPr>
          <w:p w:rsidR="00997B8E" w:rsidRPr="009A595E" w:rsidRDefault="00997B8E" w:rsidP="00C8138C">
            <w:pPr>
              <w:tabs>
                <w:tab w:val="left" w:pos="0"/>
              </w:tabs>
              <w:jc w:val="center"/>
              <w:rPr>
                <w:b/>
                <w:bCs/>
                <w:sz w:val="20"/>
              </w:rPr>
            </w:pPr>
            <w:r w:rsidRPr="009A595E">
              <w:rPr>
                <w:b/>
                <w:bCs/>
                <w:sz w:val="20"/>
              </w:rPr>
              <w:t>Item</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997B8E" w:rsidRPr="009A595E" w:rsidRDefault="00997B8E" w:rsidP="00C8138C">
            <w:pPr>
              <w:tabs>
                <w:tab w:val="left" w:pos="0"/>
              </w:tabs>
              <w:jc w:val="center"/>
              <w:rPr>
                <w:b/>
                <w:bCs/>
                <w:sz w:val="20"/>
              </w:rPr>
            </w:pPr>
            <w:r w:rsidRPr="009A595E">
              <w:rPr>
                <w:b/>
                <w:bCs/>
                <w:sz w:val="20"/>
              </w:rPr>
              <w:t>31 12 2019</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97B8E" w:rsidRPr="009A595E" w:rsidRDefault="00997B8E" w:rsidP="00C8138C">
            <w:pPr>
              <w:tabs>
                <w:tab w:val="left" w:pos="0"/>
              </w:tabs>
              <w:jc w:val="center"/>
              <w:rPr>
                <w:b/>
                <w:bCs/>
                <w:sz w:val="20"/>
              </w:rPr>
            </w:pPr>
            <w:r w:rsidRPr="009A595E">
              <w:rPr>
                <w:b/>
                <w:bCs/>
                <w:sz w:val="20"/>
              </w:rPr>
              <w:t>31 12 2018</w:t>
            </w:r>
          </w:p>
        </w:tc>
      </w:tr>
      <w:tr w:rsidR="00997B8E" w:rsidRPr="009A595E" w:rsidTr="00C8138C">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997B8E" w:rsidRPr="009A595E" w:rsidRDefault="00997B8E" w:rsidP="003D48EF">
            <w:pPr>
              <w:tabs>
                <w:tab w:val="left" w:pos="0"/>
              </w:tabs>
              <w:jc w:val="center"/>
              <w:rPr>
                <w:sz w:val="20"/>
              </w:rPr>
            </w:pPr>
            <w:r w:rsidRPr="009A595E">
              <w:rPr>
                <w:sz w:val="20"/>
              </w:rPr>
              <w:t>1</w:t>
            </w:r>
          </w:p>
        </w:tc>
        <w:tc>
          <w:tcPr>
            <w:tcW w:w="6067" w:type="dxa"/>
            <w:tcBorders>
              <w:top w:val="nil"/>
              <w:left w:val="nil"/>
              <w:bottom w:val="single" w:sz="4" w:space="0" w:color="auto"/>
              <w:right w:val="single" w:sz="4" w:space="0" w:color="auto"/>
            </w:tcBorders>
            <w:shd w:val="clear" w:color="000000" w:fill="FFFFFF"/>
            <w:vAlign w:val="center"/>
          </w:tcPr>
          <w:p w:rsidR="00997B8E" w:rsidRPr="009A595E" w:rsidRDefault="00997B8E" w:rsidP="003D48EF">
            <w:pPr>
              <w:tabs>
                <w:tab w:val="left" w:pos="0"/>
              </w:tabs>
              <w:jc w:val="center"/>
              <w:rPr>
                <w:sz w:val="20"/>
              </w:rPr>
            </w:pPr>
            <w:r w:rsidRPr="009A595E">
              <w:rPr>
                <w:sz w:val="20"/>
              </w:rPr>
              <w:t>2</w:t>
            </w:r>
          </w:p>
        </w:tc>
        <w:tc>
          <w:tcPr>
            <w:tcW w:w="1525" w:type="dxa"/>
            <w:tcBorders>
              <w:top w:val="nil"/>
              <w:left w:val="nil"/>
              <w:bottom w:val="single" w:sz="4" w:space="0" w:color="auto"/>
              <w:right w:val="single" w:sz="4" w:space="0" w:color="auto"/>
            </w:tcBorders>
            <w:shd w:val="clear" w:color="000000" w:fill="FFFFFF"/>
            <w:vAlign w:val="center"/>
          </w:tcPr>
          <w:p w:rsidR="00997B8E" w:rsidRPr="009A595E" w:rsidRDefault="00997B8E" w:rsidP="003D48EF">
            <w:pPr>
              <w:tabs>
                <w:tab w:val="left" w:pos="0"/>
              </w:tabs>
              <w:jc w:val="center"/>
              <w:rPr>
                <w:sz w:val="20"/>
              </w:rPr>
            </w:pPr>
            <w:r w:rsidRPr="009A595E">
              <w:rPr>
                <w:sz w:val="20"/>
              </w:rPr>
              <w:t>3</w:t>
            </w:r>
          </w:p>
        </w:tc>
        <w:tc>
          <w:tcPr>
            <w:tcW w:w="1418" w:type="dxa"/>
            <w:tcBorders>
              <w:top w:val="nil"/>
              <w:left w:val="nil"/>
              <w:bottom w:val="single" w:sz="4" w:space="0" w:color="auto"/>
              <w:right w:val="single" w:sz="4" w:space="0" w:color="auto"/>
            </w:tcBorders>
            <w:shd w:val="clear" w:color="000000" w:fill="FFFFFF"/>
          </w:tcPr>
          <w:p w:rsidR="00997B8E" w:rsidRPr="009A595E" w:rsidRDefault="00997B8E" w:rsidP="003D48EF">
            <w:pPr>
              <w:tabs>
                <w:tab w:val="left" w:pos="0"/>
              </w:tabs>
              <w:jc w:val="center"/>
              <w:rPr>
                <w:sz w:val="20"/>
              </w:rPr>
            </w:pPr>
            <w:r w:rsidRPr="009A595E">
              <w:rPr>
                <w:sz w:val="20"/>
              </w:rPr>
              <w:t>4</w:t>
            </w:r>
          </w:p>
        </w:tc>
      </w:tr>
      <w:tr w:rsidR="00997B8E" w:rsidRPr="009A595E" w:rsidTr="00C8138C">
        <w:trPr>
          <w:trHeight w:val="255"/>
        </w:trPr>
        <w:tc>
          <w:tcPr>
            <w:tcW w:w="851" w:type="dxa"/>
            <w:tcBorders>
              <w:top w:val="nil"/>
              <w:left w:val="single" w:sz="4" w:space="0" w:color="auto"/>
              <w:bottom w:val="single" w:sz="4" w:space="0" w:color="auto"/>
              <w:right w:val="single" w:sz="4" w:space="0" w:color="auto"/>
            </w:tcBorders>
            <w:shd w:val="clear" w:color="000000" w:fill="FFFFFF"/>
            <w:vAlign w:val="bottom"/>
          </w:tcPr>
          <w:p w:rsidR="00997B8E" w:rsidRPr="009A595E" w:rsidRDefault="00997B8E" w:rsidP="003D48EF">
            <w:pPr>
              <w:tabs>
                <w:tab w:val="left" w:pos="0"/>
              </w:tabs>
              <w:jc w:val="center"/>
              <w:rPr>
                <w:b/>
                <w:bCs/>
                <w:sz w:val="20"/>
              </w:rPr>
            </w:pPr>
            <w:r w:rsidRPr="009A595E">
              <w:rPr>
                <w:b/>
                <w:bCs/>
                <w:sz w:val="20"/>
              </w:rPr>
              <w:t>1.</w:t>
            </w:r>
          </w:p>
        </w:tc>
        <w:tc>
          <w:tcPr>
            <w:tcW w:w="6067" w:type="dxa"/>
            <w:tcBorders>
              <w:top w:val="nil"/>
              <w:left w:val="nil"/>
              <w:bottom w:val="single" w:sz="4" w:space="0" w:color="auto"/>
              <w:right w:val="single" w:sz="4" w:space="0" w:color="auto"/>
            </w:tcBorders>
            <w:shd w:val="clear" w:color="000000" w:fill="FFFFFF"/>
          </w:tcPr>
          <w:p w:rsidR="00997B8E" w:rsidRPr="009A595E" w:rsidRDefault="00997B8E" w:rsidP="00C8138C">
            <w:pPr>
              <w:tabs>
                <w:tab w:val="left" w:pos="0"/>
              </w:tabs>
              <w:rPr>
                <w:b/>
                <w:bCs/>
                <w:sz w:val="20"/>
              </w:rPr>
            </w:pPr>
            <w:r w:rsidRPr="009A595E">
              <w:rPr>
                <w:b/>
                <w:bCs/>
                <w:sz w:val="20"/>
              </w:rPr>
              <w:t>Prepayments</w:t>
            </w:r>
          </w:p>
        </w:tc>
        <w:tc>
          <w:tcPr>
            <w:tcW w:w="1525" w:type="dxa"/>
            <w:tcBorders>
              <w:top w:val="nil"/>
              <w:left w:val="nil"/>
              <w:bottom w:val="single" w:sz="4" w:space="0" w:color="auto"/>
              <w:right w:val="single" w:sz="4" w:space="0" w:color="auto"/>
            </w:tcBorders>
            <w:shd w:val="clear" w:color="000000" w:fill="FFFFFF"/>
            <w:vAlign w:val="bottom"/>
          </w:tcPr>
          <w:p w:rsidR="00997B8E" w:rsidRPr="009A595E" w:rsidRDefault="00997B8E" w:rsidP="003D48EF">
            <w:pPr>
              <w:tabs>
                <w:tab w:val="left" w:pos="0"/>
              </w:tabs>
              <w:jc w:val="center"/>
              <w:rPr>
                <w:sz w:val="20"/>
              </w:rPr>
            </w:pPr>
            <w:r w:rsidRPr="009A595E">
              <w:rPr>
                <w:sz w:val="20"/>
              </w:rPr>
              <w:t> </w:t>
            </w:r>
          </w:p>
        </w:tc>
        <w:tc>
          <w:tcPr>
            <w:tcW w:w="1418" w:type="dxa"/>
            <w:tcBorders>
              <w:top w:val="nil"/>
              <w:left w:val="nil"/>
              <w:bottom w:val="single" w:sz="4" w:space="0" w:color="auto"/>
              <w:right w:val="single" w:sz="4" w:space="0" w:color="auto"/>
            </w:tcBorders>
            <w:shd w:val="clear" w:color="000000" w:fill="FFFFFF"/>
          </w:tcPr>
          <w:p w:rsidR="00997B8E" w:rsidRPr="009A595E" w:rsidRDefault="00997B8E" w:rsidP="003D48EF">
            <w:pPr>
              <w:tabs>
                <w:tab w:val="left" w:pos="0"/>
              </w:tabs>
              <w:jc w:val="center"/>
              <w:rPr>
                <w:sz w:val="20"/>
              </w:rPr>
            </w:pPr>
          </w:p>
        </w:tc>
      </w:tr>
      <w:tr w:rsidR="00997B8E" w:rsidRPr="009A595E" w:rsidTr="00C8138C">
        <w:trPr>
          <w:trHeight w:val="255"/>
        </w:trPr>
        <w:tc>
          <w:tcPr>
            <w:tcW w:w="851" w:type="dxa"/>
            <w:tcBorders>
              <w:top w:val="nil"/>
              <w:left w:val="single" w:sz="4" w:space="0" w:color="auto"/>
              <w:bottom w:val="single" w:sz="4" w:space="0" w:color="auto"/>
              <w:right w:val="single" w:sz="4" w:space="0" w:color="auto"/>
            </w:tcBorders>
            <w:shd w:val="clear" w:color="000000" w:fill="FFFFFF"/>
            <w:vAlign w:val="bottom"/>
          </w:tcPr>
          <w:p w:rsidR="00997B8E" w:rsidRPr="009A595E" w:rsidRDefault="00997B8E" w:rsidP="003D48EF">
            <w:pPr>
              <w:tabs>
                <w:tab w:val="left" w:pos="0"/>
              </w:tabs>
              <w:jc w:val="center"/>
              <w:rPr>
                <w:sz w:val="20"/>
              </w:rPr>
            </w:pPr>
            <w:r w:rsidRPr="009A595E">
              <w:rPr>
                <w:sz w:val="20"/>
              </w:rPr>
              <w:t>1.6.</w:t>
            </w:r>
          </w:p>
        </w:tc>
        <w:tc>
          <w:tcPr>
            <w:tcW w:w="6067" w:type="dxa"/>
            <w:tcBorders>
              <w:top w:val="nil"/>
              <w:left w:val="nil"/>
              <w:bottom w:val="single" w:sz="4" w:space="0" w:color="auto"/>
              <w:right w:val="single" w:sz="4" w:space="0" w:color="auto"/>
            </w:tcBorders>
            <w:shd w:val="clear" w:color="000000" w:fill="FFFFFF"/>
          </w:tcPr>
          <w:p w:rsidR="00997B8E" w:rsidRPr="009A595E" w:rsidRDefault="00997B8E" w:rsidP="00C8138C">
            <w:pPr>
              <w:tabs>
                <w:tab w:val="left" w:pos="0"/>
              </w:tabs>
              <w:rPr>
                <w:sz w:val="20"/>
              </w:rPr>
            </w:pPr>
            <w:r w:rsidRPr="009A595E">
              <w:rPr>
                <w:sz w:val="20"/>
              </w:rPr>
              <w:t>Other prepayments</w:t>
            </w:r>
          </w:p>
        </w:tc>
        <w:tc>
          <w:tcPr>
            <w:tcW w:w="1525" w:type="dxa"/>
            <w:tcBorders>
              <w:top w:val="nil"/>
              <w:left w:val="nil"/>
              <w:bottom w:val="single" w:sz="4" w:space="0" w:color="auto"/>
              <w:right w:val="single" w:sz="4" w:space="0" w:color="auto"/>
            </w:tcBorders>
            <w:shd w:val="clear" w:color="000000" w:fill="FFFFFF"/>
          </w:tcPr>
          <w:p w:rsidR="00997B8E" w:rsidRPr="009A595E" w:rsidRDefault="00997B8E" w:rsidP="00526FB2">
            <w:pPr>
              <w:jc w:val="right"/>
              <w:rPr>
                <w:b/>
                <w:bCs/>
                <w:sz w:val="20"/>
                <w:lang w:eastAsia="lt-LT"/>
              </w:rPr>
            </w:pPr>
            <w:r w:rsidRPr="009A595E">
              <w:rPr>
                <w:b/>
                <w:bCs/>
                <w:sz w:val="20"/>
                <w:lang w:eastAsia="lt-LT"/>
              </w:rPr>
              <w:t>1,228,976</w:t>
            </w:r>
          </w:p>
        </w:tc>
        <w:tc>
          <w:tcPr>
            <w:tcW w:w="1418" w:type="dxa"/>
            <w:tcBorders>
              <w:top w:val="nil"/>
              <w:left w:val="nil"/>
              <w:bottom w:val="single" w:sz="4" w:space="0" w:color="auto"/>
              <w:right w:val="single" w:sz="4" w:space="0" w:color="auto"/>
            </w:tcBorders>
            <w:shd w:val="clear" w:color="000000" w:fill="FFFFFF"/>
          </w:tcPr>
          <w:p w:rsidR="00997B8E" w:rsidRPr="009A595E" w:rsidRDefault="00997B8E" w:rsidP="00D55227">
            <w:pPr>
              <w:jc w:val="right"/>
              <w:rPr>
                <w:b/>
                <w:bCs/>
                <w:sz w:val="20"/>
                <w:lang w:eastAsia="lt-LT"/>
              </w:rPr>
            </w:pPr>
            <w:r w:rsidRPr="009A595E">
              <w:rPr>
                <w:b/>
                <w:bCs/>
                <w:sz w:val="20"/>
                <w:lang w:eastAsia="lt-LT"/>
              </w:rPr>
              <w:t>3,237,093</w:t>
            </w:r>
          </w:p>
        </w:tc>
      </w:tr>
      <w:tr w:rsidR="00997B8E" w:rsidRPr="009A595E" w:rsidTr="00C8138C">
        <w:trPr>
          <w:trHeight w:val="255"/>
        </w:trPr>
        <w:tc>
          <w:tcPr>
            <w:tcW w:w="851" w:type="dxa"/>
            <w:tcBorders>
              <w:top w:val="nil"/>
              <w:left w:val="single" w:sz="4" w:space="0" w:color="auto"/>
              <w:bottom w:val="single" w:sz="4" w:space="0" w:color="auto"/>
              <w:right w:val="single" w:sz="4" w:space="0" w:color="auto"/>
            </w:tcBorders>
            <w:shd w:val="clear" w:color="000000" w:fill="FFFFFF"/>
          </w:tcPr>
          <w:p w:rsidR="00997B8E" w:rsidRPr="009A595E" w:rsidRDefault="00997B8E" w:rsidP="00005455">
            <w:pPr>
              <w:jc w:val="center"/>
              <w:rPr>
                <w:i/>
                <w:sz w:val="20"/>
              </w:rPr>
            </w:pPr>
            <w:r w:rsidRPr="009A595E">
              <w:rPr>
                <w:i/>
                <w:sz w:val="20"/>
              </w:rPr>
              <w:t>1.6.1.</w:t>
            </w:r>
          </w:p>
        </w:tc>
        <w:tc>
          <w:tcPr>
            <w:tcW w:w="6067" w:type="dxa"/>
            <w:tcBorders>
              <w:top w:val="nil"/>
              <w:left w:val="nil"/>
              <w:bottom w:val="single" w:sz="4" w:space="0" w:color="auto"/>
              <w:right w:val="single" w:sz="4" w:space="0" w:color="auto"/>
            </w:tcBorders>
            <w:shd w:val="clear" w:color="000000" w:fill="FFFFFF"/>
          </w:tcPr>
          <w:p w:rsidR="00997B8E" w:rsidRPr="009A595E" w:rsidRDefault="00997B8E" w:rsidP="00C8138C">
            <w:pPr>
              <w:jc w:val="both"/>
              <w:rPr>
                <w:i/>
                <w:sz w:val="20"/>
                <w:lang w:eastAsia="lt-LT"/>
              </w:rPr>
            </w:pPr>
            <w:r w:rsidRPr="009A595E">
              <w:rPr>
                <w:i/>
                <w:sz w:val="20"/>
                <w:lang w:eastAsia="lt-LT"/>
              </w:rPr>
              <w:t xml:space="preserve">Advance for insurance compensations to depositors of </w:t>
            </w:r>
            <w:r w:rsidRPr="009A595E">
              <w:rPr>
                <w:color w:val="000000"/>
                <w:sz w:val="20"/>
              </w:rPr>
              <w:t>BCC Nacionalinė kredito unija</w:t>
            </w:r>
          </w:p>
        </w:tc>
        <w:tc>
          <w:tcPr>
            <w:tcW w:w="1525" w:type="dxa"/>
            <w:tcBorders>
              <w:top w:val="nil"/>
              <w:left w:val="nil"/>
              <w:bottom w:val="single" w:sz="4" w:space="0" w:color="auto"/>
              <w:right w:val="single" w:sz="4" w:space="0" w:color="auto"/>
            </w:tcBorders>
            <w:shd w:val="clear" w:color="000000" w:fill="FFFFFF"/>
          </w:tcPr>
          <w:p w:rsidR="00997B8E" w:rsidRPr="009A595E" w:rsidRDefault="00997B8E" w:rsidP="00705BA7">
            <w:pPr>
              <w:jc w:val="right"/>
              <w:rPr>
                <w:i/>
                <w:sz w:val="20"/>
                <w:lang w:eastAsia="lt-LT"/>
              </w:rPr>
            </w:pPr>
          </w:p>
          <w:p w:rsidR="00997B8E" w:rsidRPr="009A595E" w:rsidRDefault="00997B8E" w:rsidP="00E86D8F">
            <w:pPr>
              <w:jc w:val="right"/>
              <w:rPr>
                <w:i/>
                <w:sz w:val="20"/>
                <w:lang w:eastAsia="lt-LT"/>
              </w:rPr>
            </w:pPr>
            <w:r w:rsidRPr="009A595E">
              <w:rPr>
                <w:i/>
                <w:sz w:val="20"/>
                <w:lang w:eastAsia="lt-LT"/>
              </w:rPr>
              <w:t>0</w:t>
            </w:r>
          </w:p>
        </w:tc>
        <w:tc>
          <w:tcPr>
            <w:tcW w:w="1418" w:type="dxa"/>
            <w:tcBorders>
              <w:top w:val="nil"/>
              <w:left w:val="nil"/>
              <w:bottom w:val="single" w:sz="4" w:space="0" w:color="auto"/>
              <w:right w:val="single" w:sz="4" w:space="0" w:color="auto"/>
            </w:tcBorders>
            <w:shd w:val="clear" w:color="000000" w:fill="FFFFFF"/>
            <w:vAlign w:val="bottom"/>
          </w:tcPr>
          <w:p w:rsidR="00997B8E" w:rsidRPr="009A595E" w:rsidRDefault="00997B8E" w:rsidP="00D55227">
            <w:pPr>
              <w:jc w:val="right"/>
              <w:rPr>
                <w:i/>
                <w:sz w:val="20"/>
                <w:lang w:eastAsia="lt-LT"/>
              </w:rPr>
            </w:pPr>
            <w:r w:rsidRPr="009A595E">
              <w:rPr>
                <w:i/>
                <w:sz w:val="20"/>
                <w:lang w:eastAsia="lt-LT"/>
              </w:rPr>
              <w:t>73,848</w:t>
            </w:r>
          </w:p>
        </w:tc>
      </w:tr>
      <w:tr w:rsidR="00997B8E" w:rsidRPr="009A595E" w:rsidTr="00C8138C">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997B8E" w:rsidRPr="009A595E" w:rsidRDefault="00997B8E" w:rsidP="00005455">
            <w:pPr>
              <w:jc w:val="center"/>
              <w:rPr>
                <w:i/>
                <w:sz w:val="20"/>
              </w:rPr>
            </w:pPr>
            <w:r w:rsidRPr="009A595E">
              <w:rPr>
                <w:i/>
                <w:sz w:val="20"/>
              </w:rPr>
              <w:t>1.6.2.</w:t>
            </w:r>
          </w:p>
        </w:tc>
        <w:tc>
          <w:tcPr>
            <w:tcW w:w="6067"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C8138C">
            <w:pPr>
              <w:jc w:val="both"/>
              <w:rPr>
                <w:i/>
                <w:sz w:val="20"/>
                <w:lang w:eastAsia="lt-LT"/>
              </w:rPr>
            </w:pPr>
            <w:r w:rsidRPr="009A595E">
              <w:rPr>
                <w:i/>
                <w:sz w:val="20"/>
                <w:lang w:eastAsia="lt-LT"/>
              </w:rPr>
              <w:t xml:space="preserve">Advance for insurance compensations to depositors of </w:t>
            </w:r>
            <w:r w:rsidRPr="009A595E">
              <w:rPr>
                <w:color w:val="000000"/>
                <w:sz w:val="20"/>
              </w:rPr>
              <w:t>BCC CU Švyturio taupomoji kasa</w:t>
            </w:r>
          </w:p>
        </w:tc>
        <w:tc>
          <w:tcPr>
            <w:tcW w:w="1525" w:type="dxa"/>
            <w:tcBorders>
              <w:top w:val="single" w:sz="4" w:space="0" w:color="auto"/>
              <w:left w:val="nil"/>
              <w:bottom w:val="single" w:sz="4" w:space="0" w:color="auto"/>
              <w:right w:val="single" w:sz="4" w:space="0" w:color="auto"/>
            </w:tcBorders>
            <w:shd w:val="clear" w:color="000000" w:fill="FFFFFF"/>
            <w:vAlign w:val="bottom"/>
          </w:tcPr>
          <w:p w:rsidR="00997B8E" w:rsidRPr="009A595E" w:rsidRDefault="00997B8E" w:rsidP="00CC2105">
            <w:pPr>
              <w:jc w:val="right"/>
              <w:rPr>
                <w:i/>
                <w:sz w:val="20"/>
                <w:lang w:eastAsia="lt-LT"/>
              </w:rPr>
            </w:pPr>
            <w:r w:rsidRPr="009A595E">
              <w:rPr>
                <w:i/>
                <w:sz w:val="20"/>
                <w:lang w:eastAsia="lt-LT"/>
              </w:rPr>
              <w:t>0</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997B8E" w:rsidRPr="009A595E" w:rsidRDefault="00997B8E" w:rsidP="00CC2105">
            <w:pPr>
              <w:jc w:val="right"/>
              <w:rPr>
                <w:i/>
                <w:sz w:val="20"/>
                <w:lang w:eastAsia="lt-LT"/>
              </w:rPr>
            </w:pPr>
            <w:r w:rsidRPr="009A595E">
              <w:rPr>
                <w:i/>
                <w:sz w:val="20"/>
                <w:lang w:eastAsia="lt-LT"/>
              </w:rPr>
              <w:t>15</w:t>
            </w:r>
          </w:p>
        </w:tc>
      </w:tr>
      <w:tr w:rsidR="00997B8E" w:rsidRPr="009A595E" w:rsidTr="00C8138C">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997B8E" w:rsidRPr="009A595E" w:rsidRDefault="00997B8E" w:rsidP="00005455">
            <w:pPr>
              <w:jc w:val="center"/>
              <w:rPr>
                <w:i/>
                <w:sz w:val="20"/>
              </w:rPr>
            </w:pPr>
            <w:r w:rsidRPr="009A595E">
              <w:rPr>
                <w:i/>
                <w:sz w:val="20"/>
              </w:rPr>
              <w:t>1.6.3.</w:t>
            </w:r>
          </w:p>
        </w:tc>
        <w:tc>
          <w:tcPr>
            <w:tcW w:w="6067"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C8138C">
            <w:pPr>
              <w:jc w:val="both"/>
              <w:rPr>
                <w:i/>
                <w:sz w:val="20"/>
                <w:lang w:eastAsia="lt-LT"/>
              </w:rPr>
            </w:pPr>
            <w:r w:rsidRPr="009A595E">
              <w:rPr>
                <w:i/>
                <w:sz w:val="20"/>
                <w:lang w:eastAsia="lt-LT"/>
              </w:rPr>
              <w:t xml:space="preserve">Advance for insurance compensations to depositors of </w:t>
            </w:r>
            <w:r w:rsidRPr="009A595E">
              <w:rPr>
                <w:color w:val="000000"/>
                <w:sz w:val="20"/>
              </w:rPr>
              <w:t>BCC CU Laikinosios sostinės kreditas</w:t>
            </w:r>
            <w:r w:rsidRPr="009A595E">
              <w:rPr>
                <w:i/>
                <w:sz w:val="20"/>
                <w:lang w:eastAsia="lt-LT"/>
              </w:rPr>
              <w:t xml:space="preserve"> </w:t>
            </w:r>
          </w:p>
        </w:tc>
        <w:tc>
          <w:tcPr>
            <w:tcW w:w="1525"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705BA7">
            <w:pPr>
              <w:jc w:val="right"/>
              <w:rPr>
                <w:i/>
                <w:sz w:val="20"/>
                <w:lang w:eastAsia="lt-LT"/>
              </w:rPr>
            </w:pPr>
            <w:r w:rsidRPr="009A595E">
              <w:rPr>
                <w:i/>
                <w:sz w:val="20"/>
                <w:lang w:eastAsia="lt-LT"/>
              </w:rPr>
              <w:t>236,132</w:t>
            </w:r>
          </w:p>
        </w:tc>
        <w:tc>
          <w:tcPr>
            <w:tcW w:w="1418"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D55227">
            <w:pPr>
              <w:jc w:val="right"/>
              <w:rPr>
                <w:i/>
                <w:sz w:val="20"/>
                <w:lang w:eastAsia="lt-LT"/>
              </w:rPr>
            </w:pPr>
            <w:r w:rsidRPr="009A595E">
              <w:rPr>
                <w:i/>
                <w:sz w:val="20"/>
                <w:lang w:eastAsia="lt-LT"/>
              </w:rPr>
              <w:t>265,793</w:t>
            </w:r>
          </w:p>
        </w:tc>
      </w:tr>
      <w:tr w:rsidR="00997B8E" w:rsidRPr="009A595E" w:rsidTr="00C8138C">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97B8E" w:rsidRPr="009A595E" w:rsidRDefault="00997B8E" w:rsidP="008B517A">
            <w:pPr>
              <w:tabs>
                <w:tab w:val="left" w:pos="0"/>
              </w:tabs>
              <w:jc w:val="center"/>
              <w:rPr>
                <w:i/>
                <w:sz w:val="20"/>
              </w:rPr>
            </w:pPr>
            <w:r w:rsidRPr="009A595E">
              <w:rPr>
                <w:i/>
                <w:sz w:val="20"/>
              </w:rPr>
              <w:t>1.6.4.</w:t>
            </w:r>
          </w:p>
        </w:tc>
        <w:tc>
          <w:tcPr>
            <w:tcW w:w="6067"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C8138C">
            <w:pPr>
              <w:jc w:val="both"/>
              <w:rPr>
                <w:i/>
                <w:sz w:val="20"/>
                <w:lang w:eastAsia="lt-LT"/>
              </w:rPr>
            </w:pPr>
            <w:r w:rsidRPr="009A595E">
              <w:rPr>
                <w:i/>
                <w:sz w:val="20"/>
                <w:lang w:eastAsia="lt-LT"/>
              </w:rPr>
              <w:t xml:space="preserve">Advance for insurance compensations to depositors of </w:t>
            </w:r>
            <w:r w:rsidRPr="009A595E">
              <w:rPr>
                <w:color w:val="000000"/>
                <w:sz w:val="20"/>
              </w:rPr>
              <w:t>BCC Nacionalinė kredito unija</w:t>
            </w:r>
          </w:p>
        </w:tc>
        <w:tc>
          <w:tcPr>
            <w:tcW w:w="1525" w:type="dxa"/>
            <w:tcBorders>
              <w:top w:val="single" w:sz="4" w:space="0" w:color="auto"/>
              <w:left w:val="nil"/>
              <w:bottom w:val="single" w:sz="4" w:space="0" w:color="auto"/>
              <w:right w:val="single" w:sz="4" w:space="0" w:color="auto"/>
            </w:tcBorders>
            <w:shd w:val="clear" w:color="000000" w:fill="FFFFFF"/>
            <w:vAlign w:val="bottom"/>
          </w:tcPr>
          <w:p w:rsidR="00997B8E" w:rsidRPr="009A595E" w:rsidRDefault="00997B8E" w:rsidP="00705BA7">
            <w:pPr>
              <w:tabs>
                <w:tab w:val="left" w:pos="0"/>
              </w:tabs>
              <w:jc w:val="right"/>
              <w:rPr>
                <w:i/>
                <w:sz w:val="20"/>
              </w:rPr>
            </w:pPr>
            <w:r w:rsidRPr="009A595E">
              <w:rPr>
                <w:i/>
                <w:sz w:val="20"/>
              </w:rPr>
              <w:t>3,597</w:t>
            </w:r>
          </w:p>
        </w:tc>
        <w:tc>
          <w:tcPr>
            <w:tcW w:w="1418"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705BA7">
            <w:pPr>
              <w:tabs>
                <w:tab w:val="left" w:pos="0"/>
              </w:tabs>
              <w:jc w:val="right"/>
              <w:rPr>
                <w:i/>
                <w:sz w:val="20"/>
              </w:rPr>
            </w:pPr>
            <w:r w:rsidRPr="009A595E">
              <w:rPr>
                <w:i/>
                <w:sz w:val="20"/>
              </w:rPr>
              <w:t>3,968</w:t>
            </w:r>
          </w:p>
        </w:tc>
      </w:tr>
      <w:tr w:rsidR="00997B8E" w:rsidRPr="009A595E" w:rsidTr="00C8138C">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97B8E" w:rsidRPr="009A595E" w:rsidRDefault="00997B8E" w:rsidP="008B517A">
            <w:pPr>
              <w:tabs>
                <w:tab w:val="left" w:pos="0"/>
              </w:tabs>
              <w:jc w:val="center"/>
              <w:rPr>
                <w:i/>
                <w:sz w:val="20"/>
              </w:rPr>
            </w:pPr>
            <w:r w:rsidRPr="009A595E">
              <w:rPr>
                <w:i/>
                <w:sz w:val="20"/>
              </w:rPr>
              <w:t>1.6.5.</w:t>
            </w:r>
          </w:p>
        </w:tc>
        <w:tc>
          <w:tcPr>
            <w:tcW w:w="6067"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C8138C">
            <w:pPr>
              <w:jc w:val="both"/>
              <w:rPr>
                <w:i/>
                <w:sz w:val="20"/>
                <w:lang w:eastAsia="lt-LT"/>
              </w:rPr>
            </w:pPr>
            <w:r w:rsidRPr="009A595E">
              <w:rPr>
                <w:i/>
                <w:sz w:val="20"/>
                <w:lang w:eastAsia="lt-LT"/>
              </w:rPr>
              <w:t xml:space="preserve">Advance for insurance compensations to depositors of </w:t>
            </w:r>
            <w:r w:rsidRPr="009A595E">
              <w:rPr>
                <w:color w:val="000000"/>
                <w:sz w:val="20"/>
              </w:rPr>
              <w:t>BCC CU Švyturio taupomoji kasa</w:t>
            </w:r>
          </w:p>
        </w:tc>
        <w:tc>
          <w:tcPr>
            <w:tcW w:w="1525" w:type="dxa"/>
            <w:tcBorders>
              <w:top w:val="single" w:sz="4" w:space="0" w:color="auto"/>
              <w:left w:val="nil"/>
              <w:bottom w:val="single" w:sz="4" w:space="0" w:color="auto"/>
              <w:right w:val="single" w:sz="4" w:space="0" w:color="auto"/>
            </w:tcBorders>
            <w:shd w:val="clear" w:color="000000" w:fill="FFFFFF"/>
            <w:vAlign w:val="bottom"/>
          </w:tcPr>
          <w:p w:rsidR="00997B8E" w:rsidRPr="009A595E" w:rsidRDefault="00997B8E" w:rsidP="00705BA7">
            <w:pPr>
              <w:tabs>
                <w:tab w:val="left" w:pos="0"/>
              </w:tabs>
              <w:jc w:val="right"/>
              <w:rPr>
                <w:i/>
                <w:sz w:val="20"/>
              </w:rPr>
            </w:pPr>
            <w:r w:rsidRPr="009A595E">
              <w:rPr>
                <w:i/>
                <w:sz w:val="20"/>
              </w:rPr>
              <w:t>22,012</w:t>
            </w:r>
          </w:p>
        </w:tc>
        <w:tc>
          <w:tcPr>
            <w:tcW w:w="1418"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705BA7">
            <w:pPr>
              <w:tabs>
                <w:tab w:val="left" w:pos="0"/>
              </w:tabs>
              <w:jc w:val="right"/>
              <w:rPr>
                <w:i/>
                <w:sz w:val="20"/>
              </w:rPr>
            </w:pPr>
            <w:r w:rsidRPr="009A595E">
              <w:rPr>
                <w:i/>
                <w:sz w:val="20"/>
              </w:rPr>
              <w:t>22,012</w:t>
            </w:r>
          </w:p>
        </w:tc>
      </w:tr>
      <w:tr w:rsidR="00997B8E" w:rsidRPr="009A595E" w:rsidTr="00C8138C">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97B8E" w:rsidRPr="009A595E" w:rsidRDefault="00997B8E" w:rsidP="008B517A">
            <w:pPr>
              <w:tabs>
                <w:tab w:val="left" w:pos="0"/>
              </w:tabs>
              <w:jc w:val="center"/>
              <w:rPr>
                <w:i/>
                <w:sz w:val="20"/>
              </w:rPr>
            </w:pPr>
            <w:r w:rsidRPr="009A595E">
              <w:rPr>
                <w:i/>
                <w:sz w:val="20"/>
              </w:rPr>
              <w:t>1.6.6.</w:t>
            </w:r>
          </w:p>
        </w:tc>
        <w:tc>
          <w:tcPr>
            <w:tcW w:w="6067"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C8138C">
            <w:pPr>
              <w:jc w:val="both"/>
              <w:rPr>
                <w:i/>
                <w:sz w:val="20"/>
                <w:lang w:eastAsia="lt-LT"/>
              </w:rPr>
            </w:pPr>
            <w:r w:rsidRPr="009A595E">
              <w:rPr>
                <w:i/>
                <w:sz w:val="20"/>
                <w:lang w:eastAsia="lt-LT"/>
              </w:rPr>
              <w:t xml:space="preserve">Advance for insurance compensations to depositors of </w:t>
            </w:r>
            <w:r w:rsidRPr="009A595E">
              <w:rPr>
                <w:color w:val="000000"/>
                <w:sz w:val="20"/>
              </w:rPr>
              <w:t>BCC CU Laikinosios sostinės kreditas</w:t>
            </w:r>
            <w:r w:rsidRPr="009A595E">
              <w:rPr>
                <w:i/>
                <w:sz w:val="20"/>
                <w:lang w:eastAsia="lt-LT"/>
              </w:rPr>
              <w:t xml:space="preserve"> </w:t>
            </w:r>
          </w:p>
        </w:tc>
        <w:tc>
          <w:tcPr>
            <w:tcW w:w="1525" w:type="dxa"/>
            <w:tcBorders>
              <w:top w:val="single" w:sz="4" w:space="0" w:color="auto"/>
              <w:left w:val="nil"/>
              <w:bottom w:val="single" w:sz="4" w:space="0" w:color="auto"/>
              <w:right w:val="single" w:sz="4" w:space="0" w:color="auto"/>
            </w:tcBorders>
            <w:shd w:val="clear" w:color="000000" w:fill="FFFFFF"/>
            <w:vAlign w:val="bottom"/>
          </w:tcPr>
          <w:p w:rsidR="00997B8E" w:rsidRPr="009A595E" w:rsidRDefault="00997B8E" w:rsidP="00705BA7">
            <w:pPr>
              <w:tabs>
                <w:tab w:val="left" w:pos="0"/>
              </w:tabs>
              <w:jc w:val="right"/>
              <w:rPr>
                <w:i/>
                <w:sz w:val="20"/>
              </w:rPr>
            </w:pPr>
            <w:r w:rsidRPr="009A595E">
              <w:rPr>
                <w:i/>
                <w:sz w:val="20"/>
              </w:rPr>
              <w:t>23,895</w:t>
            </w:r>
          </w:p>
        </w:tc>
        <w:tc>
          <w:tcPr>
            <w:tcW w:w="1418"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705BA7">
            <w:pPr>
              <w:tabs>
                <w:tab w:val="left" w:pos="0"/>
              </w:tabs>
              <w:jc w:val="right"/>
              <w:rPr>
                <w:i/>
                <w:sz w:val="20"/>
              </w:rPr>
            </w:pPr>
            <w:r w:rsidRPr="009A595E">
              <w:rPr>
                <w:i/>
                <w:sz w:val="20"/>
              </w:rPr>
              <w:t>70,741</w:t>
            </w:r>
          </w:p>
        </w:tc>
      </w:tr>
      <w:tr w:rsidR="00997B8E" w:rsidRPr="009A595E" w:rsidTr="00C8138C">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97B8E" w:rsidRPr="009A595E" w:rsidRDefault="00997B8E" w:rsidP="008B517A">
            <w:pPr>
              <w:tabs>
                <w:tab w:val="left" w:pos="0"/>
              </w:tabs>
              <w:jc w:val="center"/>
              <w:rPr>
                <w:i/>
                <w:sz w:val="20"/>
              </w:rPr>
            </w:pPr>
            <w:r w:rsidRPr="009A595E">
              <w:rPr>
                <w:i/>
                <w:sz w:val="20"/>
              </w:rPr>
              <w:t>1.6.7.</w:t>
            </w:r>
          </w:p>
        </w:tc>
        <w:tc>
          <w:tcPr>
            <w:tcW w:w="6067"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C8138C">
            <w:pPr>
              <w:tabs>
                <w:tab w:val="left" w:pos="0"/>
              </w:tabs>
              <w:rPr>
                <w:sz w:val="20"/>
              </w:rPr>
            </w:pPr>
            <w:r w:rsidRPr="009A595E">
              <w:rPr>
                <w:i/>
                <w:sz w:val="20"/>
                <w:lang w:eastAsia="lt-LT"/>
              </w:rPr>
              <w:t xml:space="preserve">Advance for insurance compensations to depositors of </w:t>
            </w:r>
            <w:r w:rsidRPr="009A595E">
              <w:rPr>
                <w:sz w:val="20"/>
                <w:lang w:eastAsia="lt-LT"/>
              </w:rPr>
              <w:t xml:space="preserve">BCU </w:t>
            </w:r>
            <w:r w:rsidRPr="009A595E">
              <w:rPr>
                <w:sz w:val="20"/>
              </w:rPr>
              <w:t>Žemaitijos iždas</w:t>
            </w:r>
          </w:p>
        </w:tc>
        <w:tc>
          <w:tcPr>
            <w:tcW w:w="1525" w:type="dxa"/>
            <w:tcBorders>
              <w:top w:val="single" w:sz="4" w:space="0" w:color="auto"/>
              <w:left w:val="nil"/>
              <w:bottom w:val="single" w:sz="4" w:space="0" w:color="auto"/>
              <w:right w:val="single" w:sz="4" w:space="0" w:color="auto"/>
            </w:tcBorders>
            <w:shd w:val="clear" w:color="000000" w:fill="FFFFFF"/>
            <w:vAlign w:val="bottom"/>
          </w:tcPr>
          <w:p w:rsidR="00997B8E" w:rsidRPr="009A595E" w:rsidRDefault="00997B8E" w:rsidP="00705BA7">
            <w:pPr>
              <w:tabs>
                <w:tab w:val="left" w:pos="0"/>
              </w:tabs>
              <w:jc w:val="right"/>
              <w:rPr>
                <w:i/>
                <w:sz w:val="20"/>
              </w:rPr>
            </w:pPr>
            <w:r w:rsidRPr="009A595E">
              <w:rPr>
                <w:i/>
                <w:sz w:val="20"/>
              </w:rPr>
              <w:t>118,657</w:t>
            </w:r>
          </w:p>
        </w:tc>
        <w:tc>
          <w:tcPr>
            <w:tcW w:w="1418"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705BA7">
            <w:pPr>
              <w:tabs>
                <w:tab w:val="left" w:pos="0"/>
              </w:tabs>
              <w:jc w:val="right"/>
              <w:rPr>
                <w:i/>
                <w:sz w:val="20"/>
              </w:rPr>
            </w:pPr>
            <w:r w:rsidRPr="009A595E">
              <w:rPr>
                <w:i/>
                <w:sz w:val="20"/>
              </w:rPr>
              <w:t>195,413</w:t>
            </w:r>
          </w:p>
        </w:tc>
      </w:tr>
      <w:tr w:rsidR="00997B8E" w:rsidRPr="009A595E" w:rsidTr="00C8138C">
        <w:trPr>
          <w:trHeight w:val="255"/>
        </w:trPr>
        <w:tc>
          <w:tcPr>
            <w:tcW w:w="851" w:type="dxa"/>
            <w:tcBorders>
              <w:top w:val="nil"/>
              <w:left w:val="single" w:sz="4" w:space="0" w:color="auto"/>
              <w:bottom w:val="single" w:sz="4" w:space="0" w:color="auto"/>
              <w:right w:val="single" w:sz="4" w:space="0" w:color="auto"/>
            </w:tcBorders>
            <w:shd w:val="clear" w:color="000000" w:fill="FFFFFF"/>
            <w:vAlign w:val="bottom"/>
          </w:tcPr>
          <w:p w:rsidR="00997B8E" w:rsidRPr="009A595E" w:rsidRDefault="00997B8E" w:rsidP="008B517A">
            <w:pPr>
              <w:tabs>
                <w:tab w:val="left" w:pos="0"/>
              </w:tabs>
              <w:jc w:val="center"/>
              <w:rPr>
                <w:i/>
                <w:sz w:val="20"/>
              </w:rPr>
            </w:pPr>
            <w:r w:rsidRPr="009A595E">
              <w:rPr>
                <w:i/>
                <w:sz w:val="20"/>
              </w:rPr>
              <w:t>1.6.8.</w:t>
            </w:r>
          </w:p>
        </w:tc>
        <w:tc>
          <w:tcPr>
            <w:tcW w:w="6067" w:type="dxa"/>
            <w:tcBorders>
              <w:top w:val="nil"/>
              <w:left w:val="nil"/>
              <w:bottom w:val="single" w:sz="4" w:space="0" w:color="auto"/>
              <w:right w:val="single" w:sz="4" w:space="0" w:color="auto"/>
            </w:tcBorders>
            <w:shd w:val="clear" w:color="000000" w:fill="FFFFFF"/>
          </w:tcPr>
          <w:p w:rsidR="00997B8E" w:rsidRPr="009A595E" w:rsidRDefault="00997B8E" w:rsidP="00C8138C">
            <w:pPr>
              <w:tabs>
                <w:tab w:val="left" w:pos="0"/>
              </w:tabs>
              <w:rPr>
                <w:sz w:val="20"/>
              </w:rPr>
            </w:pPr>
            <w:r w:rsidRPr="009A595E">
              <w:rPr>
                <w:i/>
                <w:sz w:val="20"/>
                <w:lang w:eastAsia="lt-LT"/>
              </w:rPr>
              <w:t xml:space="preserve">Advance for insurance compensations to depositors of </w:t>
            </w:r>
            <w:r w:rsidRPr="009A595E">
              <w:rPr>
                <w:sz w:val="20"/>
                <w:lang w:eastAsia="lt-LT"/>
              </w:rPr>
              <w:t xml:space="preserve">BCU </w:t>
            </w:r>
            <w:r w:rsidRPr="009A595E">
              <w:rPr>
                <w:sz w:val="20"/>
              </w:rPr>
              <w:t xml:space="preserve">Pajūrio </w:t>
            </w:r>
          </w:p>
        </w:tc>
        <w:tc>
          <w:tcPr>
            <w:tcW w:w="1525" w:type="dxa"/>
            <w:tcBorders>
              <w:top w:val="nil"/>
              <w:left w:val="nil"/>
              <w:bottom w:val="single" w:sz="4" w:space="0" w:color="auto"/>
              <w:right w:val="single" w:sz="4" w:space="0" w:color="auto"/>
            </w:tcBorders>
            <w:shd w:val="clear" w:color="000000" w:fill="FFFFFF"/>
            <w:vAlign w:val="bottom"/>
          </w:tcPr>
          <w:p w:rsidR="00997B8E" w:rsidRPr="009A595E" w:rsidRDefault="00997B8E" w:rsidP="00526FB2">
            <w:pPr>
              <w:tabs>
                <w:tab w:val="left" w:pos="0"/>
              </w:tabs>
              <w:jc w:val="right"/>
              <w:rPr>
                <w:i/>
                <w:sz w:val="20"/>
              </w:rPr>
            </w:pPr>
            <w:r w:rsidRPr="009A595E">
              <w:rPr>
                <w:i/>
                <w:sz w:val="20"/>
              </w:rPr>
              <w:t>321,474</w:t>
            </w:r>
          </w:p>
        </w:tc>
        <w:tc>
          <w:tcPr>
            <w:tcW w:w="1418" w:type="dxa"/>
            <w:tcBorders>
              <w:top w:val="nil"/>
              <w:left w:val="nil"/>
              <w:bottom w:val="single" w:sz="4" w:space="0" w:color="auto"/>
              <w:right w:val="single" w:sz="4" w:space="0" w:color="auto"/>
            </w:tcBorders>
            <w:shd w:val="clear" w:color="000000" w:fill="FFFFFF"/>
          </w:tcPr>
          <w:p w:rsidR="00997B8E" w:rsidRPr="009A595E" w:rsidRDefault="00997B8E" w:rsidP="00705BA7">
            <w:pPr>
              <w:tabs>
                <w:tab w:val="left" w:pos="0"/>
              </w:tabs>
              <w:jc w:val="right"/>
              <w:rPr>
                <w:i/>
                <w:sz w:val="20"/>
              </w:rPr>
            </w:pPr>
            <w:r w:rsidRPr="009A595E">
              <w:rPr>
                <w:i/>
                <w:sz w:val="20"/>
              </w:rPr>
              <w:t>1,153,936</w:t>
            </w:r>
          </w:p>
        </w:tc>
      </w:tr>
      <w:tr w:rsidR="00997B8E" w:rsidRPr="009A595E" w:rsidTr="00C8138C">
        <w:trPr>
          <w:trHeight w:val="255"/>
        </w:trPr>
        <w:tc>
          <w:tcPr>
            <w:tcW w:w="851" w:type="dxa"/>
            <w:tcBorders>
              <w:top w:val="nil"/>
              <w:left w:val="single" w:sz="4" w:space="0" w:color="auto"/>
              <w:bottom w:val="single" w:sz="4" w:space="0" w:color="auto"/>
              <w:right w:val="single" w:sz="4" w:space="0" w:color="auto"/>
            </w:tcBorders>
            <w:shd w:val="clear" w:color="000000" w:fill="FFFFFF"/>
            <w:vAlign w:val="bottom"/>
          </w:tcPr>
          <w:p w:rsidR="00997B8E" w:rsidRPr="009A595E" w:rsidRDefault="00997B8E" w:rsidP="008B517A">
            <w:pPr>
              <w:tabs>
                <w:tab w:val="left" w:pos="0"/>
              </w:tabs>
              <w:jc w:val="center"/>
              <w:rPr>
                <w:i/>
                <w:sz w:val="20"/>
              </w:rPr>
            </w:pPr>
            <w:r w:rsidRPr="009A595E">
              <w:rPr>
                <w:i/>
                <w:sz w:val="20"/>
              </w:rPr>
              <w:t>1.6.9.</w:t>
            </w:r>
          </w:p>
        </w:tc>
        <w:tc>
          <w:tcPr>
            <w:tcW w:w="6067" w:type="dxa"/>
            <w:tcBorders>
              <w:top w:val="nil"/>
              <w:left w:val="nil"/>
              <w:bottom w:val="single" w:sz="4" w:space="0" w:color="auto"/>
              <w:right w:val="single" w:sz="4" w:space="0" w:color="auto"/>
            </w:tcBorders>
            <w:shd w:val="clear" w:color="000000" w:fill="FFFFFF"/>
          </w:tcPr>
          <w:p w:rsidR="00997B8E" w:rsidRPr="009A595E" w:rsidRDefault="00997B8E" w:rsidP="00C8138C">
            <w:pPr>
              <w:tabs>
                <w:tab w:val="left" w:pos="0"/>
              </w:tabs>
              <w:rPr>
                <w:sz w:val="20"/>
              </w:rPr>
            </w:pPr>
            <w:r w:rsidRPr="009A595E">
              <w:rPr>
                <w:i/>
                <w:sz w:val="20"/>
                <w:lang w:eastAsia="lt-LT"/>
              </w:rPr>
              <w:t xml:space="preserve">Advance for insurance compensations to depositors of </w:t>
            </w:r>
            <w:r w:rsidRPr="009A595E">
              <w:rPr>
                <w:sz w:val="20"/>
                <w:lang w:eastAsia="lt-LT"/>
              </w:rPr>
              <w:t xml:space="preserve">BCU </w:t>
            </w:r>
            <w:r w:rsidRPr="009A595E">
              <w:rPr>
                <w:sz w:val="20"/>
              </w:rPr>
              <w:t xml:space="preserve">Namų </w:t>
            </w:r>
          </w:p>
        </w:tc>
        <w:tc>
          <w:tcPr>
            <w:tcW w:w="1525" w:type="dxa"/>
            <w:tcBorders>
              <w:top w:val="nil"/>
              <w:left w:val="nil"/>
              <w:bottom w:val="single" w:sz="4" w:space="0" w:color="auto"/>
              <w:right w:val="single" w:sz="4" w:space="0" w:color="auto"/>
            </w:tcBorders>
            <w:shd w:val="clear" w:color="000000" w:fill="FFFFFF"/>
            <w:vAlign w:val="bottom"/>
          </w:tcPr>
          <w:p w:rsidR="00997B8E" w:rsidRPr="009A595E" w:rsidRDefault="00997B8E" w:rsidP="00526FB2">
            <w:pPr>
              <w:tabs>
                <w:tab w:val="left" w:pos="0"/>
              </w:tabs>
              <w:jc w:val="right"/>
              <w:rPr>
                <w:i/>
                <w:sz w:val="20"/>
              </w:rPr>
            </w:pPr>
            <w:r w:rsidRPr="009A595E">
              <w:rPr>
                <w:i/>
                <w:sz w:val="20"/>
              </w:rPr>
              <w:t>294,759</w:t>
            </w:r>
          </w:p>
        </w:tc>
        <w:tc>
          <w:tcPr>
            <w:tcW w:w="1418" w:type="dxa"/>
            <w:tcBorders>
              <w:top w:val="nil"/>
              <w:left w:val="nil"/>
              <w:bottom w:val="single" w:sz="4" w:space="0" w:color="auto"/>
              <w:right w:val="single" w:sz="4" w:space="0" w:color="auto"/>
            </w:tcBorders>
            <w:shd w:val="clear" w:color="000000" w:fill="FFFFFF"/>
          </w:tcPr>
          <w:p w:rsidR="00997B8E" w:rsidRPr="009A595E" w:rsidRDefault="00997B8E" w:rsidP="00705BA7">
            <w:pPr>
              <w:tabs>
                <w:tab w:val="left" w:pos="0"/>
              </w:tabs>
              <w:jc w:val="right"/>
              <w:rPr>
                <w:i/>
                <w:sz w:val="20"/>
              </w:rPr>
            </w:pPr>
            <w:r w:rsidRPr="009A595E">
              <w:rPr>
                <w:i/>
                <w:sz w:val="20"/>
              </w:rPr>
              <w:t>766,601</w:t>
            </w:r>
          </w:p>
        </w:tc>
      </w:tr>
      <w:tr w:rsidR="00997B8E" w:rsidRPr="009A595E" w:rsidTr="00C8138C">
        <w:trPr>
          <w:trHeight w:val="255"/>
        </w:trPr>
        <w:tc>
          <w:tcPr>
            <w:tcW w:w="851" w:type="dxa"/>
            <w:tcBorders>
              <w:top w:val="nil"/>
              <w:left w:val="single" w:sz="4" w:space="0" w:color="auto"/>
              <w:bottom w:val="single" w:sz="4" w:space="0" w:color="auto"/>
              <w:right w:val="single" w:sz="4" w:space="0" w:color="auto"/>
            </w:tcBorders>
            <w:shd w:val="clear" w:color="000000" w:fill="FFFFFF"/>
            <w:vAlign w:val="bottom"/>
          </w:tcPr>
          <w:p w:rsidR="00997B8E" w:rsidRPr="009A595E" w:rsidRDefault="00997B8E" w:rsidP="008B517A">
            <w:pPr>
              <w:tabs>
                <w:tab w:val="left" w:pos="0"/>
              </w:tabs>
              <w:jc w:val="center"/>
              <w:rPr>
                <w:i/>
                <w:sz w:val="20"/>
              </w:rPr>
            </w:pPr>
            <w:r w:rsidRPr="009A595E">
              <w:rPr>
                <w:i/>
                <w:sz w:val="20"/>
              </w:rPr>
              <w:t>1.6.10.</w:t>
            </w:r>
          </w:p>
        </w:tc>
        <w:tc>
          <w:tcPr>
            <w:tcW w:w="6067" w:type="dxa"/>
            <w:tcBorders>
              <w:top w:val="nil"/>
              <w:left w:val="nil"/>
              <w:bottom w:val="single" w:sz="4" w:space="0" w:color="auto"/>
              <w:right w:val="single" w:sz="4" w:space="0" w:color="auto"/>
            </w:tcBorders>
            <w:shd w:val="clear" w:color="000000" w:fill="FFFFFF"/>
          </w:tcPr>
          <w:p w:rsidR="00997B8E" w:rsidRPr="009A595E" w:rsidRDefault="00997B8E" w:rsidP="00C8138C">
            <w:pPr>
              <w:tabs>
                <w:tab w:val="left" w:pos="0"/>
              </w:tabs>
              <w:rPr>
                <w:sz w:val="20"/>
              </w:rPr>
            </w:pPr>
            <w:r w:rsidRPr="009A595E">
              <w:rPr>
                <w:i/>
                <w:sz w:val="20"/>
                <w:lang w:eastAsia="lt-LT"/>
              </w:rPr>
              <w:t xml:space="preserve">Advance for insurance compensations to depositors of </w:t>
            </w:r>
            <w:r w:rsidRPr="009A595E">
              <w:rPr>
                <w:sz w:val="20"/>
                <w:lang w:eastAsia="lt-LT"/>
              </w:rPr>
              <w:t xml:space="preserve">BCU </w:t>
            </w:r>
            <w:r w:rsidRPr="009A595E">
              <w:rPr>
                <w:sz w:val="20"/>
              </w:rPr>
              <w:t xml:space="preserve">Baltija </w:t>
            </w:r>
          </w:p>
        </w:tc>
        <w:tc>
          <w:tcPr>
            <w:tcW w:w="1525" w:type="dxa"/>
            <w:tcBorders>
              <w:top w:val="nil"/>
              <w:left w:val="nil"/>
              <w:bottom w:val="single" w:sz="4" w:space="0" w:color="auto"/>
              <w:right w:val="single" w:sz="4" w:space="0" w:color="auto"/>
            </w:tcBorders>
            <w:shd w:val="clear" w:color="000000" w:fill="FFFFFF"/>
            <w:vAlign w:val="bottom"/>
          </w:tcPr>
          <w:p w:rsidR="00997B8E" w:rsidRPr="009A595E" w:rsidRDefault="00997B8E" w:rsidP="00526FB2">
            <w:pPr>
              <w:tabs>
                <w:tab w:val="left" w:pos="0"/>
              </w:tabs>
              <w:jc w:val="right"/>
              <w:rPr>
                <w:i/>
                <w:sz w:val="20"/>
              </w:rPr>
            </w:pPr>
            <w:r w:rsidRPr="009A595E">
              <w:rPr>
                <w:i/>
                <w:sz w:val="20"/>
              </w:rPr>
              <w:t>208,450</w:t>
            </w:r>
          </w:p>
        </w:tc>
        <w:tc>
          <w:tcPr>
            <w:tcW w:w="1418" w:type="dxa"/>
            <w:tcBorders>
              <w:top w:val="nil"/>
              <w:left w:val="nil"/>
              <w:bottom w:val="single" w:sz="4" w:space="0" w:color="auto"/>
              <w:right w:val="single" w:sz="4" w:space="0" w:color="auto"/>
            </w:tcBorders>
            <w:shd w:val="clear" w:color="000000" w:fill="FFFFFF"/>
          </w:tcPr>
          <w:p w:rsidR="00997B8E" w:rsidRPr="009A595E" w:rsidRDefault="00997B8E" w:rsidP="00705BA7">
            <w:pPr>
              <w:tabs>
                <w:tab w:val="left" w:pos="0"/>
              </w:tabs>
              <w:jc w:val="right"/>
              <w:rPr>
                <w:i/>
                <w:sz w:val="20"/>
              </w:rPr>
            </w:pPr>
            <w:r w:rsidRPr="009A595E">
              <w:rPr>
                <w:i/>
                <w:sz w:val="20"/>
              </w:rPr>
              <w:t>684,766</w:t>
            </w:r>
          </w:p>
        </w:tc>
      </w:tr>
      <w:tr w:rsidR="00997B8E" w:rsidRPr="009A595E" w:rsidTr="00C8138C">
        <w:trPr>
          <w:trHeight w:val="255"/>
        </w:trPr>
        <w:tc>
          <w:tcPr>
            <w:tcW w:w="851" w:type="dxa"/>
            <w:tcBorders>
              <w:top w:val="nil"/>
              <w:left w:val="single" w:sz="4" w:space="0" w:color="auto"/>
              <w:bottom w:val="single" w:sz="4" w:space="0" w:color="auto"/>
              <w:right w:val="single" w:sz="4" w:space="0" w:color="auto"/>
            </w:tcBorders>
            <w:shd w:val="clear" w:color="000000" w:fill="FFFFFF"/>
            <w:vAlign w:val="bottom"/>
          </w:tcPr>
          <w:p w:rsidR="00997B8E" w:rsidRPr="009A595E" w:rsidRDefault="00997B8E" w:rsidP="003D48EF">
            <w:pPr>
              <w:tabs>
                <w:tab w:val="left" w:pos="0"/>
              </w:tabs>
              <w:jc w:val="center"/>
              <w:rPr>
                <w:sz w:val="20"/>
              </w:rPr>
            </w:pPr>
            <w:r w:rsidRPr="009A595E">
              <w:rPr>
                <w:sz w:val="20"/>
              </w:rPr>
              <w:t>1.7.</w:t>
            </w:r>
          </w:p>
        </w:tc>
        <w:tc>
          <w:tcPr>
            <w:tcW w:w="6067" w:type="dxa"/>
            <w:tcBorders>
              <w:top w:val="nil"/>
              <w:left w:val="nil"/>
              <w:bottom w:val="single" w:sz="4" w:space="0" w:color="auto"/>
              <w:right w:val="single" w:sz="4" w:space="0" w:color="auto"/>
            </w:tcBorders>
            <w:shd w:val="clear" w:color="000000" w:fill="FFFFFF"/>
          </w:tcPr>
          <w:p w:rsidR="00997B8E" w:rsidRPr="009A595E" w:rsidRDefault="00997B8E" w:rsidP="00C8138C">
            <w:pPr>
              <w:tabs>
                <w:tab w:val="left" w:pos="0"/>
              </w:tabs>
              <w:rPr>
                <w:sz w:val="20"/>
              </w:rPr>
            </w:pPr>
            <w:r w:rsidRPr="009A595E">
              <w:rPr>
                <w:i/>
                <w:sz w:val="20"/>
                <w:lang w:eastAsia="lt-LT"/>
              </w:rPr>
              <w:t xml:space="preserve">Advance for insurance compensations to depositors of </w:t>
            </w:r>
            <w:r w:rsidRPr="009A595E">
              <w:rPr>
                <w:sz w:val="20"/>
                <w:lang w:eastAsia="lt-LT"/>
              </w:rPr>
              <w:t xml:space="preserve">BCU </w:t>
            </w:r>
            <w:r w:rsidRPr="009A595E">
              <w:rPr>
                <w:sz w:val="20"/>
              </w:rPr>
              <w:t xml:space="preserve">Vilniaus kreditas </w:t>
            </w:r>
          </w:p>
        </w:tc>
        <w:tc>
          <w:tcPr>
            <w:tcW w:w="1525" w:type="dxa"/>
            <w:tcBorders>
              <w:top w:val="nil"/>
              <w:left w:val="nil"/>
              <w:bottom w:val="single" w:sz="4" w:space="0" w:color="auto"/>
              <w:right w:val="single" w:sz="4" w:space="0" w:color="auto"/>
            </w:tcBorders>
            <w:shd w:val="clear" w:color="000000" w:fill="FFFFFF"/>
            <w:vAlign w:val="bottom"/>
          </w:tcPr>
          <w:p w:rsidR="00997B8E" w:rsidRPr="009A595E" w:rsidRDefault="00997B8E" w:rsidP="00705BA7">
            <w:pPr>
              <w:tabs>
                <w:tab w:val="left" w:pos="0"/>
              </w:tabs>
              <w:jc w:val="right"/>
              <w:rPr>
                <w:sz w:val="20"/>
              </w:rPr>
            </w:pPr>
          </w:p>
        </w:tc>
        <w:tc>
          <w:tcPr>
            <w:tcW w:w="1418" w:type="dxa"/>
            <w:tcBorders>
              <w:top w:val="nil"/>
              <w:left w:val="nil"/>
              <w:bottom w:val="single" w:sz="4" w:space="0" w:color="auto"/>
              <w:right w:val="single" w:sz="4" w:space="0" w:color="auto"/>
            </w:tcBorders>
            <w:shd w:val="clear" w:color="000000" w:fill="FFFFFF"/>
          </w:tcPr>
          <w:p w:rsidR="00997B8E" w:rsidRPr="009A595E" w:rsidRDefault="00997B8E" w:rsidP="00705BA7">
            <w:pPr>
              <w:tabs>
                <w:tab w:val="left" w:pos="0"/>
              </w:tabs>
              <w:jc w:val="right"/>
              <w:rPr>
                <w:sz w:val="20"/>
              </w:rPr>
            </w:pPr>
          </w:p>
        </w:tc>
      </w:tr>
      <w:tr w:rsidR="00997B8E" w:rsidRPr="009A595E" w:rsidTr="00C8138C">
        <w:trPr>
          <w:trHeight w:val="270"/>
        </w:trPr>
        <w:tc>
          <w:tcPr>
            <w:tcW w:w="851" w:type="dxa"/>
            <w:tcBorders>
              <w:top w:val="nil"/>
              <w:left w:val="single" w:sz="4" w:space="0" w:color="auto"/>
              <w:bottom w:val="single" w:sz="4" w:space="0" w:color="auto"/>
              <w:right w:val="single" w:sz="4" w:space="0" w:color="auto"/>
            </w:tcBorders>
            <w:shd w:val="clear" w:color="000000" w:fill="FFFFFF"/>
            <w:vAlign w:val="bottom"/>
          </w:tcPr>
          <w:p w:rsidR="00997B8E" w:rsidRPr="009A595E" w:rsidRDefault="00997B8E" w:rsidP="003D48EF">
            <w:pPr>
              <w:tabs>
                <w:tab w:val="left" w:pos="0"/>
              </w:tabs>
              <w:jc w:val="center"/>
              <w:rPr>
                <w:b/>
                <w:bCs/>
                <w:sz w:val="20"/>
              </w:rPr>
            </w:pPr>
            <w:r w:rsidRPr="009A595E">
              <w:rPr>
                <w:b/>
                <w:bCs/>
                <w:sz w:val="20"/>
              </w:rPr>
              <w:t>2.</w:t>
            </w:r>
          </w:p>
        </w:tc>
        <w:tc>
          <w:tcPr>
            <w:tcW w:w="6067" w:type="dxa"/>
            <w:tcBorders>
              <w:top w:val="nil"/>
              <w:left w:val="nil"/>
              <w:bottom w:val="single" w:sz="4" w:space="0" w:color="auto"/>
              <w:right w:val="single" w:sz="4" w:space="0" w:color="auto"/>
            </w:tcBorders>
            <w:shd w:val="clear" w:color="000000" w:fill="FFFFFF"/>
          </w:tcPr>
          <w:p w:rsidR="00997B8E" w:rsidRPr="009A595E" w:rsidRDefault="00997B8E" w:rsidP="00C8138C">
            <w:pPr>
              <w:tabs>
                <w:tab w:val="left" w:pos="0"/>
              </w:tabs>
              <w:rPr>
                <w:i/>
                <w:sz w:val="20"/>
              </w:rPr>
            </w:pPr>
            <w:r w:rsidRPr="009A595E">
              <w:rPr>
                <w:i/>
                <w:sz w:val="20"/>
                <w:lang w:eastAsia="lt-LT"/>
              </w:rPr>
              <w:t xml:space="preserve">Advance for insurance compensations to depositors of </w:t>
            </w:r>
            <w:r w:rsidRPr="009A595E">
              <w:rPr>
                <w:sz w:val="20"/>
                <w:lang w:eastAsia="lt-LT"/>
              </w:rPr>
              <w:t xml:space="preserve">BCU </w:t>
            </w:r>
            <w:r w:rsidRPr="009A595E">
              <w:rPr>
                <w:sz w:val="20"/>
              </w:rPr>
              <w:t xml:space="preserve">Centro TK </w:t>
            </w:r>
          </w:p>
        </w:tc>
        <w:tc>
          <w:tcPr>
            <w:tcW w:w="1525" w:type="dxa"/>
            <w:tcBorders>
              <w:top w:val="nil"/>
              <w:left w:val="nil"/>
              <w:bottom w:val="single" w:sz="4" w:space="0" w:color="auto"/>
              <w:right w:val="single" w:sz="4" w:space="0" w:color="auto"/>
            </w:tcBorders>
            <w:shd w:val="clear" w:color="000000" w:fill="FFFFFF"/>
            <w:vAlign w:val="bottom"/>
          </w:tcPr>
          <w:p w:rsidR="00997B8E" w:rsidRPr="009A595E" w:rsidRDefault="00997B8E" w:rsidP="00705BA7">
            <w:pPr>
              <w:tabs>
                <w:tab w:val="left" w:pos="0"/>
              </w:tabs>
              <w:jc w:val="right"/>
              <w:rPr>
                <w:b/>
                <w:bCs/>
                <w:sz w:val="20"/>
              </w:rPr>
            </w:pPr>
            <w:r w:rsidRPr="009A595E">
              <w:rPr>
                <w:b/>
                <w:bCs/>
                <w:sz w:val="20"/>
              </w:rPr>
              <w:t> </w:t>
            </w:r>
          </w:p>
        </w:tc>
        <w:tc>
          <w:tcPr>
            <w:tcW w:w="1418" w:type="dxa"/>
            <w:tcBorders>
              <w:top w:val="nil"/>
              <w:left w:val="nil"/>
              <w:bottom w:val="single" w:sz="4" w:space="0" w:color="auto"/>
              <w:right w:val="single" w:sz="4" w:space="0" w:color="auto"/>
            </w:tcBorders>
            <w:shd w:val="clear" w:color="000000" w:fill="FFFFFF"/>
          </w:tcPr>
          <w:p w:rsidR="00997B8E" w:rsidRPr="009A595E" w:rsidRDefault="00997B8E" w:rsidP="00705BA7">
            <w:pPr>
              <w:tabs>
                <w:tab w:val="left" w:pos="0"/>
              </w:tabs>
              <w:jc w:val="right"/>
              <w:rPr>
                <w:b/>
                <w:bCs/>
                <w:sz w:val="20"/>
              </w:rPr>
            </w:pPr>
          </w:p>
        </w:tc>
      </w:tr>
      <w:tr w:rsidR="00997B8E" w:rsidRPr="009A595E" w:rsidTr="00C8138C">
        <w:trPr>
          <w:trHeight w:val="270"/>
        </w:trPr>
        <w:tc>
          <w:tcPr>
            <w:tcW w:w="851" w:type="dxa"/>
            <w:tcBorders>
              <w:top w:val="nil"/>
              <w:left w:val="single" w:sz="4" w:space="0" w:color="auto"/>
              <w:bottom w:val="single" w:sz="4" w:space="0" w:color="auto"/>
              <w:right w:val="single" w:sz="4" w:space="0" w:color="auto"/>
            </w:tcBorders>
            <w:shd w:val="clear" w:color="000000" w:fill="FFFFFF"/>
            <w:vAlign w:val="bottom"/>
          </w:tcPr>
          <w:p w:rsidR="00997B8E" w:rsidRPr="009A595E" w:rsidRDefault="00997B8E" w:rsidP="003D48EF">
            <w:pPr>
              <w:tabs>
                <w:tab w:val="left" w:pos="0"/>
              </w:tabs>
              <w:jc w:val="center"/>
              <w:rPr>
                <w:b/>
                <w:bCs/>
                <w:sz w:val="20"/>
              </w:rPr>
            </w:pPr>
            <w:r w:rsidRPr="009A595E">
              <w:rPr>
                <w:b/>
                <w:bCs/>
                <w:sz w:val="20"/>
              </w:rPr>
              <w:t>3.</w:t>
            </w:r>
          </w:p>
        </w:tc>
        <w:tc>
          <w:tcPr>
            <w:tcW w:w="6067" w:type="dxa"/>
            <w:tcBorders>
              <w:top w:val="nil"/>
              <w:left w:val="nil"/>
              <w:bottom w:val="single" w:sz="4" w:space="0" w:color="auto"/>
              <w:right w:val="single" w:sz="4" w:space="0" w:color="auto"/>
            </w:tcBorders>
            <w:shd w:val="clear" w:color="000000" w:fill="FFFFFF"/>
          </w:tcPr>
          <w:p w:rsidR="00997B8E" w:rsidRPr="009A595E" w:rsidRDefault="00997B8E" w:rsidP="00C8138C">
            <w:pPr>
              <w:tabs>
                <w:tab w:val="left" w:pos="0"/>
              </w:tabs>
              <w:rPr>
                <w:i/>
                <w:sz w:val="20"/>
              </w:rPr>
            </w:pPr>
            <w:r w:rsidRPr="009A595E">
              <w:rPr>
                <w:i/>
                <w:sz w:val="20"/>
                <w:lang w:eastAsia="lt-LT"/>
              </w:rPr>
              <w:t xml:space="preserve">Advance for insurance compensations to depositors of </w:t>
            </w:r>
            <w:r w:rsidRPr="009A595E">
              <w:rPr>
                <w:sz w:val="20"/>
                <w:lang w:eastAsia="lt-LT"/>
              </w:rPr>
              <w:t>BCU T</w:t>
            </w:r>
            <w:r w:rsidRPr="009A595E">
              <w:rPr>
                <w:sz w:val="20"/>
              </w:rPr>
              <w:t>aupkasė</w:t>
            </w:r>
          </w:p>
        </w:tc>
        <w:tc>
          <w:tcPr>
            <w:tcW w:w="1525" w:type="dxa"/>
            <w:tcBorders>
              <w:top w:val="nil"/>
              <w:left w:val="nil"/>
              <w:bottom w:val="single" w:sz="4" w:space="0" w:color="auto"/>
              <w:right w:val="single" w:sz="4" w:space="0" w:color="auto"/>
            </w:tcBorders>
            <w:shd w:val="clear" w:color="000000" w:fill="FFFFFF"/>
          </w:tcPr>
          <w:p w:rsidR="00997B8E" w:rsidRPr="009A595E" w:rsidRDefault="00997B8E" w:rsidP="00427BF2">
            <w:pPr>
              <w:jc w:val="right"/>
              <w:rPr>
                <w:b/>
                <w:bCs/>
                <w:sz w:val="20"/>
                <w:lang w:eastAsia="lt-LT"/>
              </w:rPr>
            </w:pPr>
            <w:r w:rsidRPr="009A595E">
              <w:rPr>
                <w:b/>
                <w:bCs/>
                <w:sz w:val="20"/>
                <w:lang w:eastAsia="lt-LT"/>
              </w:rPr>
              <w:t>1,228,976</w:t>
            </w:r>
          </w:p>
        </w:tc>
        <w:tc>
          <w:tcPr>
            <w:tcW w:w="1418" w:type="dxa"/>
            <w:tcBorders>
              <w:top w:val="nil"/>
              <w:left w:val="nil"/>
              <w:bottom w:val="single" w:sz="4" w:space="0" w:color="auto"/>
              <w:right w:val="single" w:sz="4" w:space="0" w:color="auto"/>
            </w:tcBorders>
            <w:shd w:val="clear" w:color="000000" w:fill="FFFFFF"/>
          </w:tcPr>
          <w:p w:rsidR="00997B8E" w:rsidRPr="009A595E" w:rsidRDefault="00997B8E" w:rsidP="00705BA7">
            <w:pPr>
              <w:jc w:val="right"/>
              <w:rPr>
                <w:b/>
                <w:bCs/>
                <w:sz w:val="20"/>
                <w:lang w:eastAsia="lt-LT"/>
              </w:rPr>
            </w:pPr>
            <w:r w:rsidRPr="009A595E">
              <w:rPr>
                <w:b/>
                <w:bCs/>
                <w:sz w:val="20"/>
                <w:lang w:eastAsia="lt-LT"/>
              </w:rPr>
              <w:t>3,237,093</w:t>
            </w:r>
          </w:p>
        </w:tc>
      </w:tr>
    </w:tbl>
    <w:p w:rsidR="00997B8E" w:rsidRPr="009A595E" w:rsidRDefault="00997B8E" w:rsidP="00FF5F91">
      <w:pPr>
        <w:pStyle w:val="Pagrindinistekstas"/>
        <w:rPr>
          <w:b/>
          <w:sz w:val="24"/>
          <w:szCs w:val="24"/>
        </w:rPr>
      </w:pPr>
    </w:p>
    <w:p w:rsidR="00997B8E" w:rsidRPr="009A595E" w:rsidRDefault="00997B8E" w:rsidP="00FF5F91">
      <w:pPr>
        <w:pStyle w:val="Pagrindinistekstas"/>
        <w:rPr>
          <w:b/>
          <w:sz w:val="24"/>
          <w:szCs w:val="24"/>
        </w:rPr>
      </w:pPr>
      <w:r w:rsidRPr="009A595E">
        <w:rPr>
          <w:b/>
          <w:sz w:val="24"/>
          <w:szCs w:val="24"/>
        </w:rPr>
        <w:t xml:space="preserve">Note 4. Amounts receivable within one year </w:t>
      </w:r>
    </w:p>
    <w:p w:rsidR="00997B8E" w:rsidRPr="009A595E" w:rsidRDefault="00997B8E" w:rsidP="00C8138C">
      <w:pPr>
        <w:pStyle w:val="Pagrindinistekstas"/>
        <w:spacing w:before="240" w:after="0" w:line="276" w:lineRule="auto"/>
        <w:ind w:left="-142" w:firstLine="142"/>
        <w:rPr>
          <w:szCs w:val="22"/>
        </w:rPr>
      </w:pPr>
      <w:r w:rsidRPr="009A595E">
        <w:rPr>
          <w:szCs w:val="22"/>
        </w:rPr>
        <w:t xml:space="preserve">    Amounts receivable within one year are specified in Table 4. They include the share of EUR 19,135,139 of the credit claim receivable within one year (see Note 1, Table 1), other receivables in the amount of EUR 1.721 and EUR 220 interest on insurance compensations awarded by court.</w:t>
      </w:r>
    </w:p>
    <w:p w:rsidR="00997B8E" w:rsidRPr="00FB42DF" w:rsidRDefault="00997B8E" w:rsidP="00FB42DF">
      <w:pPr>
        <w:pStyle w:val="Antrat1"/>
        <w:tabs>
          <w:tab w:val="left" w:pos="0"/>
        </w:tabs>
        <w:spacing w:line="240" w:lineRule="auto"/>
        <w:rPr>
          <w:b w:val="0"/>
          <w:i/>
          <w:sz w:val="24"/>
          <w:szCs w:val="24"/>
        </w:rPr>
      </w:pPr>
      <w:bookmarkStart w:id="28" w:name="_Toc434332055"/>
      <w:bookmarkStart w:id="29" w:name="_Toc441582344"/>
      <w:r w:rsidRPr="00FB42DF">
        <w:rPr>
          <w:b w:val="0"/>
          <w:i/>
          <w:sz w:val="24"/>
          <w:szCs w:val="24"/>
        </w:rPr>
        <w:t xml:space="preserve">Table 4. </w:t>
      </w:r>
      <w:bookmarkEnd w:id="28"/>
      <w:bookmarkEnd w:id="29"/>
      <w:r w:rsidRPr="00FB42DF">
        <w:rPr>
          <w:b w:val="0"/>
          <w:i/>
          <w:sz w:val="24"/>
          <w:szCs w:val="24"/>
        </w:rPr>
        <w:t>Information on amounts receivable within one year</w:t>
      </w:r>
    </w:p>
    <w:tbl>
      <w:tblPr>
        <w:tblW w:w="9498" w:type="dxa"/>
        <w:tblInd w:w="-147" w:type="dxa"/>
        <w:tblLook w:val="00A0" w:firstRow="1" w:lastRow="0" w:firstColumn="1" w:lastColumn="0" w:noHBand="0" w:noVBand="0"/>
      </w:tblPr>
      <w:tblGrid>
        <w:gridCol w:w="851"/>
        <w:gridCol w:w="5641"/>
        <w:gridCol w:w="1447"/>
        <w:gridCol w:w="1559"/>
      </w:tblGrid>
      <w:tr w:rsidR="00997B8E" w:rsidRPr="009A595E" w:rsidTr="00C8138C">
        <w:trPr>
          <w:trHeight w:val="646"/>
        </w:trPr>
        <w:tc>
          <w:tcPr>
            <w:tcW w:w="851" w:type="dxa"/>
            <w:tcBorders>
              <w:top w:val="single" w:sz="4" w:space="0" w:color="auto"/>
              <w:left w:val="single" w:sz="4" w:space="0" w:color="auto"/>
              <w:bottom w:val="single" w:sz="4" w:space="0" w:color="auto"/>
              <w:right w:val="single" w:sz="4" w:space="0" w:color="auto"/>
            </w:tcBorders>
            <w:vAlign w:val="center"/>
          </w:tcPr>
          <w:p w:rsidR="00997B8E" w:rsidRPr="009A595E" w:rsidRDefault="00997B8E" w:rsidP="00C8138C">
            <w:pPr>
              <w:tabs>
                <w:tab w:val="left" w:pos="0"/>
              </w:tabs>
              <w:jc w:val="center"/>
              <w:rPr>
                <w:b/>
                <w:bCs/>
                <w:sz w:val="20"/>
              </w:rPr>
            </w:pPr>
            <w:bookmarkStart w:id="30" w:name="_Hlk33102586"/>
            <w:r w:rsidRPr="009A595E">
              <w:rPr>
                <w:b/>
                <w:bCs/>
                <w:sz w:val="20"/>
              </w:rPr>
              <w:t>Seq. No</w:t>
            </w:r>
          </w:p>
        </w:tc>
        <w:tc>
          <w:tcPr>
            <w:tcW w:w="5641" w:type="dxa"/>
            <w:tcBorders>
              <w:top w:val="single" w:sz="4" w:space="0" w:color="auto"/>
              <w:left w:val="single" w:sz="4" w:space="0" w:color="auto"/>
              <w:bottom w:val="single" w:sz="4" w:space="0" w:color="000000"/>
              <w:right w:val="single" w:sz="4" w:space="0" w:color="000000"/>
            </w:tcBorders>
            <w:vAlign w:val="center"/>
          </w:tcPr>
          <w:p w:rsidR="00997B8E" w:rsidRPr="009A595E" w:rsidRDefault="00997B8E" w:rsidP="00C8138C">
            <w:pPr>
              <w:tabs>
                <w:tab w:val="left" w:pos="0"/>
              </w:tabs>
              <w:jc w:val="center"/>
              <w:rPr>
                <w:b/>
                <w:bCs/>
                <w:sz w:val="20"/>
              </w:rPr>
            </w:pPr>
            <w:r w:rsidRPr="009A595E">
              <w:rPr>
                <w:b/>
                <w:bCs/>
                <w:sz w:val="20"/>
              </w:rPr>
              <w:t>Item</w:t>
            </w:r>
          </w:p>
        </w:tc>
        <w:tc>
          <w:tcPr>
            <w:tcW w:w="1447" w:type="dxa"/>
            <w:tcBorders>
              <w:top w:val="single" w:sz="4" w:space="0" w:color="auto"/>
              <w:left w:val="single" w:sz="4" w:space="0" w:color="auto"/>
              <w:bottom w:val="single" w:sz="4" w:space="0" w:color="000000"/>
              <w:right w:val="single" w:sz="4" w:space="0" w:color="000000"/>
            </w:tcBorders>
            <w:vAlign w:val="center"/>
          </w:tcPr>
          <w:p w:rsidR="00997B8E" w:rsidRPr="009A595E" w:rsidRDefault="00997B8E" w:rsidP="00C8138C">
            <w:pPr>
              <w:tabs>
                <w:tab w:val="left" w:pos="0"/>
              </w:tabs>
              <w:jc w:val="center"/>
              <w:rPr>
                <w:b/>
                <w:bCs/>
                <w:sz w:val="20"/>
              </w:rPr>
            </w:pPr>
            <w:r w:rsidRPr="009A595E">
              <w:rPr>
                <w:b/>
                <w:bCs/>
                <w:sz w:val="20"/>
              </w:rPr>
              <w:t>31 12 2019</w:t>
            </w:r>
          </w:p>
        </w:tc>
        <w:tc>
          <w:tcPr>
            <w:tcW w:w="1559" w:type="dxa"/>
            <w:tcBorders>
              <w:top w:val="single" w:sz="4" w:space="0" w:color="auto"/>
              <w:left w:val="single" w:sz="4" w:space="0" w:color="auto"/>
              <w:bottom w:val="single" w:sz="4" w:space="0" w:color="000000"/>
              <w:right w:val="single" w:sz="4" w:space="0" w:color="000000"/>
            </w:tcBorders>
            <w:vAlign w:val="center"/>
          </w:tcPr>
          <w:p w:rsidR="00997B8E" w:rsidRPr="009A595E" w:rsidRDefault="00997B8E" w:rsidP="00C8138C">
            <w:pPr>
              <w:tabs>
                <w:tab w:val="left" w:pos="0"/>
              </w:tabs>
              <w:jc w:val="center"/>
              <w:rPr>
                <w:b/>
                <w:bCs/>
                <w:sz w:val="20"/>
              </w:rPr>
            </w:pPr>
            <w:r w:rsidRPr="009A595E">
              <w:rPr>
                <w:b/>
                <w:bCs/>
                <w:sz w:val="20"/>
              </w:rPr>
              <w:t>31 12 2018</w:t>
            </w:r>
          </w:p>
        </w:tc>
      </w:tr>
      <w:tr w:rsidR="00997B8E" w:rsidRPr="009A595E" w:rsidTr="00C8138C">
        <w:trPr>
          <w:trHeight w:hRule="exact" w:val="284"/>
        </w:trPr>
        <w:tc>
          <w:tcPr>
            <w:tcW w:w="851" w:type="dxa"/>
            <w:tcBorders>
              <w:top w:val="nil"/>
              <w:left w:val="single" w:sz="4" w:space="0" w:color="auto"/>
              <w:bottom w:val="single" w:sz="4" w:space="0" w:color="auto"/>
              <w:right w:val="single" w:sz="4" w:space="0" w:color="auto"/>
            </w:tcBorders>
            <w:vAlign w:val="center"/>
          </w:tcPr>
          <w:p w:rsidR="00997B8E" w:rsidRPr="009A595E" w:rsidRDefault="00997B8E" w:rsidP="00862F8F">
            <w:pPr>
              <w:jc w:val="center"/>
              <w:rPr>
                <w:bCs/>
                <w:sz w:val="20"/>
              </w:rPr>
            </w:pPr>
            <w:r w:rsidRPr="009A595E">
              <w:rPr>
                <w:bCs/>
                <w:sz w:val="20"/>
              </w:rPr>
              <w:t>1</w:t>
            </w:r>
          </w:p>
        </w:tc>
        <w:tc>
          <w:tcPr>
            <w:tcW w:w="5641" w:type="dxa"/>
            <w:tcBorders>
              <w:top w:val="single" w:sz="4" w:space="0" w:color="auto"/>
              <w:left w:val="nil"/>
              <w:bottom w:val="single" w:sz="4" w:space="0" w:color="auto"/>
              <w:right w:val="single" w:sz="4" w:space="0" w:color="000000"/>
            </w:tcBorders>
            <w:vAlign w:val="center"/>
          </w:tcPr>
          <w:p w:rsidR="00997B8E" w:rsidRPr="009A595E" w:rsidRDefault="00997B8E" w:rsidP="00862F8F">
            <w:pPr>
              <w:jc w:val="center"/>
              <w:rPr>
                <w:bCs/>
                <w:sz w:val="20"/>
              </w:rPr>
            </w:pPr>
            <w:r w:rsidRPr="009A595E">
              <w:rPr>
                <w:bCs/>
                <w:sz w:val="20"/>
              </w:rPr>
              <w:t>2</w:t>
            </w:r>
          </w:p>
        </w:tc>
        <w:tc>
          <w:tcPr>
            <w:tcW w:w="1447" w:type="dxa"/>
            <w:tcBorders>
              <w:top w:val="single" w:sz="4" w:space="0" w:color="auto"/>
              <w:left w:val="nil"/>
              <w:bottom w:val="single" w:sz="4" w:space="0" w:color="auto"/>
              <w:right w:val="single" w:sz="4" w:space="0" w:color="000000"/>
            </w:tcBorders>
          </w:tcPr>
          <w:p w:rsidR="00997B8E" w:rsidRPr="009A595E" w:rsidRDefault="00997B8E" w:rsidP="00061412">
            <w:pPr>
              <w:jc w:val="center"/>
              <w:rPr>
                <w:sz w:val="20"/>
              </w:rPr>
            </w:pPr>
            <w:r w:rsidRPr="009A595E">
              <w:rPr>
                <w:sz w:val="20"/>
              </w:rPr>
              <w:t>3</w:t>
            </w:r>
          </w:p>
        </w:tc>
        <w:tc>
          <w:tcPr>
            <w:tcW w:w="1559" w:type="dxa"/>
            <w:tcBorders>
              <w:top w:val="single" w:sz="4" w:space="0" w:color="auto"/>
              <w:left w:val="nil"/>
              <w:bottom w:val="single" w:sz="4" w:space="0" w:color="auto"/>
              <w:right w:val="single" w:sz="4" w:space="0" w:color="000000"/>
            </w:tcBorders>
          </w:tcPr>
          <w:p w:rsidR="00997B8E" w:rsidRPr="009A595E" w:rsidRDefault="00997B8E" w:rsidP="00061412">
            <w:pPr>
              <w:jc w:val="center"/>
              <w:rPr>
                <w:sz w:val="20"/>
              </w:rPr>
            </w:pPr>
            <w:r w:rsidRPr="009A595E">
              <w:rPr>
                <w:sz w:val="20"/>
              </w:rPr>
              <w:t>4</w:t>
            </w:r>
          </w:p>
        </w:tc>
      </w:tr>
      <w:tr w:rsidR="00997B8E" w:rsidRPr="009A595E" w:rsidTr="00C8138C">
        <w:trPr>
          <w:trHeight w:hRule="exact" w:val="284"/>
        </w:trPr>
        <w:tc>
          <w:tcPr>
            <w:tcW w:w="851" w:type="dxa"/>
            <w:tcBorders>
              <w:top w:val="nil"/>
              <w:left w:val="single" w:sz="4" w:space="0" w:color="auto"/>
              <w:bottom w:val="single" w:sz="4" w:space="0" w:color="auto"/>
              <w:right w:val="single" w:sz="4" w:space="0" w:color="auto"/>
            </w:tcBorders>
            <w:vAlign w:val="center"/>
          </w:tcPr>
          <w:p w:rsidR="00997B8E" w:rsidRPr="009A595E" w:rsidRDefault="00997B8E" w:rsidP="00C64390">
            <w:pPr>
              <w:jc w:val="center"/>
              <w:rPr>
                <w:b/>
                <w:bCs/>
                <w:sz w:val="20"/>
              </w:rPr>
            </w:pPr>
            <w:r w:rsidRPr="009A595E">
              <w:rPr>
                <w:b/>
                <w:bCs/>
                <w:sz w:val="20"/>
              </w:rPr>
              <w:t>1.</w:t>
            </w:r>
          </w:p>
        </w:tc>
        <w:tc>
          <w:tcPr>
            <w:tcW w:w="5641" w:type="dxa"/>
            <w:tcBorders>
              <w:top w:val="single" w:sz="4" w:space="0" w:color="auto"/>
              <w:left w:val="nil"/>
              <w:bottom w:val="single" w:sz="4" w:space="0" w:color="auto"/>
              <w:right w:val="single" w:sz="4" w:space="0" w:color="000000"/>
            </w:tcBorders>
            <w:vAlign w:val="center"/>
          </w:tcPr>
          <w:p w:rsidR="00997B8E" w:rsidRPr="009A595E" w:rsidRDefault="00997B8E" w:rsidP="00C8138C">
            <w:pPr>
              <w:rPr>
                <w:b/>
                <w:bCs/>
                <w:sz w:val="20"/>
              </w:rPr>
            </w:pPr>
            <w:r w:rsidRPr="009A595E">
              <w:rPr>
                <w:b/>
                <w:bCs/>
                <w:sz w:val="20"/>
              </w:rPr>
              <w:t xml:space="preserve">Acquisition cost of amounts receivable within one year, total </w:t>
            </w:r>
          </w:p>
        </w:tc>
        <w:tc>
          <w:tcPr>
            <w:tcW w:w="1447" w:type="dxa"/>
            <w:tcBorders>
              <w:top w:val="single" w:sz="4" w:space="0" w:color="auto"/>
              <w:left w:val="nil"/>
              <w:bottom w:val="single" w:sz="4" w:space="0" w:color="auto"/>
              <w:right w:val="single" w:sz="4" w:space="0" w:color="000000"/>
            </w:tcBorders>
          </w:tcPr>
          <w:p w:rsidR="00997B8E" w:rsidRPr="009A595E" w:rsidRDefault="00997B8E" w:rsidP="00705BA7">
            <w:pPr>
              <w:jc w:val="right"/>
              <w:rPr>
                <w:b/>
                <w:bCs/>
                <w:sz w:val="20"/>
              </w:rPr>
            </w:pPr>
            <w:r w:rsidRPr="009A595E">
              <w:rPr>
                <w:b/>
                <w:bCs/>
                <w:sz w:val="20"/>
              </w:rPr>
              <w:t>19,137,080</w:t>
            </w:r>
          </w:p>
        </w:tc>
        <w:tc>
          <w:tcPr>
            <w:tcW w:w="1559" w:type="dxa"/>
            <w:tcBorders>
              <w:top w:val="single" w:sz="4" w:space="0" w:color="auto"/>
              <w:left w:val="nil"/>
              <w:bottom w:val="single" w:sz="4" w:space="0" w:color="auto"/>
              <w:right w:val="single" w:sz="4" w:space="0" w:color="000000"/>
            </w:tcBorders>
          </w:tcPr>
          <w:p w:rsidR="00997B8E" w:rsidRPr="009A595E" w:rsidRDefault="00997B8E" w:rsidP="00526FB2">
            <w:pPr>
              <w:jc w:val="right"/>
              <w:rPr>
                <w:b/>
                <w:bCs/>
                <w:sz w:val="20"/>
              </w:rPr>
            </w:pPr>
            <w:r w:rsidRPr="009A595E">
              <w:rPr>
                <w:b/>
                <w:bCs/>
                <w:sz w:val="20"/>
              </w:rPr>
              <w:t>43,803,424</w:t>
            </w:r>
          </w:p>
        </w:tc>
      </w:tr>
      <w:tr w:rsidR="00997B8E" w:rsidRPr="009A595E" w:rsidTr="00C8138C">
        <w:trPr>
          <w:trHeight w:hRule="exact" w:val="284"/>
        </w:trPr>
        <w:tc>
          <w:tcPr>
            <w:tcW w:w="851" w:type="dxa"/>
            <w:tcBorders>
              <w:top w:val="nil"/>
              <w:left w:val="single" w:sz="4" w:space="0" w:color="auto"/>
              <w:bottom w:val="single" w:sz="4" w:space="0" w:color="auto"/>
              <w:right w:val="single" w:sz="4" w:space="0" w:color="auto"/>
            </w:tcBorders>
            <w:vAlign w:val="center"/>
          </w:tcPr>
          <w:p w:rsidR="00997B8E" w:rsidRPr="009A595E" w:rsidRDefault="00997B8E" w:rsidP="00C64390">
            <w:pPr>
              <w:jc w:val="center"/>
              <w:rPr>
                <w:sz w:val="20"/>
              </w:rPr>
            </w:pPr>
            <w:r w:rsidRPr="009A595E">
              <w:rPr>
                <w:sz w:val="20"/>
              </w:rPr>
              <w:t xml:space="preserve"> 1.1.</w:t>
            </w:r>
          </w:p>
        </w:tc>
        <w:tc>
          <w:tcPr>
            <w:tcW w:w="5641" w:type="dxa"/>
            <w:tcBorders>
              <w:top w:val="single" w:sz="4" w:space="0" w:color="auto"/>
              <w:left w:val="nil"/>
              <w:bottom w:val="single" w:sz="4" w:space="0" w:color="auto"/>
              <w:right w:val="single" w:sz="4" w:space="0" w:color="000000"/>
            </w:tcBorders>
            <w:vAlign w:val="center"/>
          </w:tcPr>
          <w:p w:rsidR="00997B8E" w:rsidRPr="009A595E" w:rsidRDefault="00997B8E" w:rsidP="00C8138C">
            <w:pPr>
              <w:rPr>
                <w:sz w:val="20"/>
              </w:rPr>
            </w:pPr>
            <w:r w:rsidRPr="009A595E">
              <w:rPr>
                <w:sz w:val="20"/>
              </w:rPr>
              <w:t>Financing receivables</w:t>
            </w:r>
          </w:p>
        </w:tc>
        <w:tc>
          <w:tcPr>
            <w:tcW w:w="1447" w:type="dxa"/>
            <w:tcBorders>
              <w:top w:val="single" w:sz="4" w:space="0" w:color="auto"/>
              <w:left w:val="nil"/>
              <w:bottom w:val="single" w:sz="4" w:space="0" w:color="auto"/>
              <w:right w:val="single" w:sz="4" w:space="0" w:color="000000"/>
            </w:tcBorders>
          </w:tcPr>
          <w:p w:rsidR="00997B8E" w:rsidRPr="009A595E" w:rsidRDefault="00997B8E" w:rsidP="00C64390">
            <w:pPr>
              <w:rPr>
                <w:sz w:val="20"/>
              </w:rPr>
            </w:pPr>
          </w:p>
        </w:tc>
        <w:tc>
          <w:tcPr>
            <w:tcW w:w="1559" w:type="dxa"/>
            <w:tcBorders>
              <w:top w:val="single" w:sz="4" w:space="0" w:color="auto"/>
              <w:left w:val="nil"/>
              <w:bottom w:val="single" w:sz="4" w:space="0" w:color="auto"/>
              <w:right w:val="single" w:sz="4" w:space="0" w:color="000000"/>
            </w:tcBorders>
          </w:tcPr>
          <w:p w:rsidR="00997B8E" w:rsidRPr="009A595E" w:rsidRDefault="00997B8E" w:rsidP="00C64390">
            <w:pPr>
              <w:rPr>
                <w:sz w:val="20"/>
              </w:rPr>
            </w:pPr>
          </w:p>
        </w:tc>
      </w:tr>
      <w:tr w:rsidR="00997B8E" w:rsidRPr="009A595E" w:rsidTr="00C8138C">
        <w:trPr>
          <w:trHeight w:hRule="exact" w:val="284"/>
        </w:trPr>
        <w:tc>
          <w:tcPr>
            <w:tcW w:w="851" w:type="dxa"/>
            <w:tcBorders>
              <w:top w:val="nil"/>
              <w:left w:val="single" w:sz="4" w:space="0" w:color="auto"/>
              <w:bottom w:val="single" w:sz="4" w:space="0" w:color="auto"/>
              <w:right w:val="single" w:sz="4" w:space="0" w:color="auto"/>
            </w:tcBorders>
            <w:vAlign w:val="center"/>
          </w:tcPr>
          <w:p w:rsidR="00997B8E" w:rsidRPr="009A595E" w:rsidRDefault="00997B8E" w:rsidP="00C64390">
            <w:pPr>
              <w:jc w:val="center"/>
              <w:rPr>
                <w:sz w:val="20"/>
              </w:rPr>
            </w:pPr>
            <w:r w:rsidRPr="009A595E">
              <w:rPr>
                <w:sz w:val="20"/>
              </w:rPr>
              <w:t>1.2.</w:t>
            </w:r>
          </w:p>
        </w:tc>
        <w:tc>
          <w:tcPr>
            <w:tcW w:w="5641" w:type="dxa"/>
            <w:tcBorders>
              <w:top w:val="single" w:sz="4" w:space="0" w:color="auto"/>
              <w:left w:val="nil"/>
              <w:bottom w:val="single" w:sz="4" w:space="0" w:color="auto"/>
              <w:right w:val="single" w:sz="4" w:space="0" w:color="000000"/>
            </w:tcBorders>
            <w:vAlign w:val="center"/>
          </w:tcPr>
          <w:p w:rsidR="00997B8E" w:rsidRPr="009A595E" w:rsidRDefault="00997B8E" w:rsidP="00C8138C">
            <w:pPr>
              <w:rPr>
                <w:sz w:val="20"/>
              </w:rPr>
            </w:pPr>
            <w:r w:rsidRPr="009A595E">
              <w:rPr>
                <w:sz w:val="20"/>
              </w:rPr>
              <w:t>Receivable taxes and social contributions </w:t>
            </w:r>
          </w:p>
        </w:tc>
        <w:tc>
          <w:tcPr>
            <w:tcW w:w="1447" w:type="dxa"/>
            <w:tcBorders>
              <w:top w:val="single" w:sz="4" w:space="0" w:color="auto"/>
              <w:left w:val="nil"/>
              <w:bottom w:val="single" w:sz="4" w:space="0" w:color="auto"/>
              <w:right w:val="single" w:sz="4" w:space="0" w:color="000000"/>
            </w:tcBorders>
          </w:tcPr>
          <w:p w:rsidR="00997B8E" w:rsidRPr="009A595E" w:rsidRDefault="00997B8E" w:rsidP="00C64390">
            <w:pPr>
              <w:rPr>
                <w:sz w:val="20"/>
              </w:rPr>
            </w:pPr>
          </w:p>
        </w:tc>
        <w:tc>
          <w:tcPr>
            <w:tcW w:w="1559" w:type="dxa"/>
            <w:tcBorders>
              <w:top w:val="single" w:sz="4" w:space="0" w:color="auto"/>
              <w:left w:val="nil"/>
              <w:bottom w:val="single" w:sz="4" w:space="0" w:color="auto"/>
              <w:right w:val="single" w:sz="4" w:space="0" w:color="000000"/>
            </w:tcBorders>
          </w:tcPr>
          <w:p w:rsidR="00997B8E" w:rsidRPr="009A595E" w:rsidRDefault="00997B8E" w:rsidP="00C64390">
            <w:pPr>
              <w:rPr>
                <w:sz w:val="20"/>
              </w:rPr>
            </w:pPr>
          </w:p>
        </w:tc>
      </w:tr>
      <w:tr w:rsidR="00997B8E" w:rsidRPr="009A595E" w:rsidTr="00C8138C">
        <w:trPr>
          <w:trHeight w:hRule="exact" w:val="284"/>
        </w:trPr>
        <w:tc>
          <w:tcPr>
            <w:tcW w:w="851" w:type="dxa"/>
            <w:tcBorders>
              <w:top w:val="nil"/>
              <w:left w:val="single" w:sz="4" w:space="0" w:color="auto"/>
              <w:bottom w:val="single" w:sz="4" w:space="0" w:color="auto"/>
              <w:right w:val="single" w:sz="4" w:space="0" w:color="auto"/>
            </w:tcBorders>
            <w:vAlign w:val="center"/>
          </w:tcPr>
          <w:p w:rsidR="00997B8E" w:rsidRPr="009A595E" w:rsidRDefault="00997B8E" w:rsidP="00C64390">
            <w:pPr>
              <w:jc w:val="center"/>
              <w:rPr>
                <w:sz w:val="20"/>
              </w:rPr>
            </w:pPr>
            <w:r w:rsidRPr="009A595E">
              <w:rPr>
                <w:sz w:val="20"/>
              </w:rPr>
              <w:t>1.3.</w:t>
            </w:r>
          </w:p>
        </w:tc>
        <w:tc>
          <w:tcPr>
            <w:tcW w:w="5641" w:type="dxa"/>
            <w:tcBorders>
              <w:top w:val="single" w:sz="4" w:space="0" w:color="auto"/>
              <w:left w:val="nil"/>
              <w:bottom w:val="single" w:sz="4" w:space="0" w:color="auto"/>
              <w:right w:val="single" w:sz="4" w:space="0" w:color="000000"/>
            </w:tcBorders>
            <w:vAlign w:val="center"/>
          </w:tcPr>
          <w:p w:rsidR="00997B8E" w:rsidRPr="009A595E" w:rsidRDefault="00997B8E" w:rsidP="00C8138C">
            <w:pPr>
              <w:rPr>
                <w:sz w:val="20"/>
              </w:rPr>
            </w:pPr>
            <w:r w:rsidRPr="009A595E">
              <w:rPr>
                <w:sz w:val="20"/>
              </w:rPr>
              <w:t>Receivables for use of assets, sold goods, assets, services </w:t>
            </w:r>
          </w:p>
        </w:tc>
        <w:tc>
          <w:tcPr>
            <w:tcW w:w="1447" w:type="dxa"/>
            <w:tcBorders>
              <w:top w:val="single" w:sz="4" w:space="0" w:color="auto"/>
              <w:left w:val="nil"/>
              <w:bottom w:val="single" w:sz="4" w:space="0" w:color="auto"/>
              <w:right w:val="single" w:sz="4" w:space="0" w:color="000000"/>
            </w:tcBorders>
          </w:tcPr>
          <w:p w:rsidR="00997B8E" w:rsidRPr="009A595E" w:rsidRDefault="00997B8E" w:rsidP="00C64390">
            <w:pPr>
              <w:rPr>
                <w:sz w:val="20"/>
              </w:rPr>
            </w:pPr>
          </w:p>
        </w:tc>
        <w:tc>
          <w:tcPr>
            <w:tcW w:w="1559" w:type="dxa"/>
            <w:tcBorders>
              <w:top w:val="single" w:sz="4" w:space="0" w:color="auto"/>
              <w:left w:val="nil"/>
              <w:bottom w:val="single" w:sz="4" w:space="0" w:color="auto"/>
              <w:right w:val="single" w:sz="4" w:space="0" w:color="000000"/>
            </w:tcBorders>
          </w:tcPr>
          <w:p w:rsidR="00997B8E" w:rsidRPr="009A595E" w:rsidRDefault="00997B8E" w:rsidP="00C64390">
            <w:pPr>
              <w:rPr>
                <w:sz w:val="20"/>
              </w:rPr>
            </w:pPr>
          </w:p>
        </w:tc>
      </w:tr>
      <w:tr w:rsidR="00997B8E" w:rsidRPr="009A595E" w:rsidTr="00C8138C">
        <w:trPr>
          <w:trHeight w:hRule="exact" w:val="284"/>
        </w:trPr>
        <w:tc>
          <w:tcPr>
            <w:tcW w:w="851" w:type="dxa"/>
            <w:tcBorders>
              <w:top w:val="nil"/>
              <w:left w:val="single" w:sz="4" w:space="0" w:color="auto"/>
              <w:bottom w:val="single" w:sz="4" w:space="0" w:color="auto"/>
              <w:right w:val="single" w:sz="4" w:space="0" w:color="auto"/>
            </w:tcBorders>
            <w:vAlign w:val="center"/>
          </w:tcPr>
          <w:p w:rsidR="00997B8E" w:rsidRPr="009A595E" w:rsidRDefault="00997B8E" w:rsidP="00C64390">
            <w:pPr>
              <w:jc w:val="center"/>
              <w:rPr>
                <w:sz w:val="20"/>
              </w:rPr>
            </w:pPr>
            <w:r w:rsidRPr="009A595E">
              <w:rPr>
                <w:sz w:val="20"/>
              </w:rPr>
              <w:t>1.4.</w:t>
            </w:r>
          </w:p>
        </w:tc>
        <w:tc>
          <w:tcPr>
            <w:tcW w:w="5641" w:type="dxa"/>
            <w:tcBorders>
              <w:top w:val="single" w:sz="4" w:space="0" w:color="auto"/>
              <w:left w:val="nil"/>
              <w:bottom w:val="single" w:sz="4" w:space="0" w:color="auto"/>
              <w:right w:val="single" w:sz="4" w:space="0" w:color="000000"/>
            </w:tcBorders>
            <w:vAlign w:val="center"/>
          </w:tcPr>
          <w:p w:rsidR="00997B8E" w:rsidRPr="009A595E" w:rsidRDefault="00997B8E" w:rsidP="00C8138C">
            <w:pPr>
              <w:rPr>
                <w:sz w:val="20"/>
              </w:rPr>
            </w:pPr>
            <w:r w:rsidRPr="009A595E">
              <w:rPr>
                <w:sz w:val="20"/>
              </w:rPr>
              <w:t>Receivables for confiscates assets, fines and other penalties</w:t>
            </w:r>
          </w:p>
        </w:tc>
        <w:tc>
          <w:tcPr>
            <w:tcW w:w="1447" w:type="dxa"/>
            <w:tcBorders>
              <w:top w:val="single" w:sz="4" w:space="0" w:color="auto"/>
              <w:left w:val="nil"/>
              <w:bottom w:val="single" w:sz="4" w:space="0" w:color="auto"/>
              <w:right w:val="single" w:sz="4" w:space="0" w:color="000000"/>
            </w:tcBorders>
          </w:tcPr>
          <w:p w:rsidR="00997B8E" w:rsidRPr="009A595E" w:rsidRDefault="00997B8E" w:rsidP="00C64390">
            <w:pPr>
              <w:rPr>
                <w:sz w:val="20"/>
              </w:rPr>
            </w:pPr>
          </w:p>
        </w:tc>
        <w:tc>
          <w:tcPr>
            <w:tcW w:w="1559" w:type="dxa"/>
            <w:tcBorders>
              <w:top w:val="single" w:sz="4" w:space="0" w:color="auto"/>
              <w:left w:val="nil"/>
              <w:bottom w:val="single" w:sz="4" w:space="0" w:color="auto"/>
              <w:right w:val="single" w:sz="4" w:space="0" w:color="000000"/>
            </w:tcBorders>
          </w:tcPr>
          <w:p w:rsidR="00997B8E" w:rsidRPr="009A595E" w:rsidRDefault="00997B8E" w:rsidP="00C64390">
            <w:pPr>
              <w:rPr>
                <w:sz w:val="20"/>
              </w:rPr>
            </w:pPr>
          </w:p>
        </w:tc>
      </w:tr>
      <w:tr w:rsidR="00997B8E" w:rsidRPr="009A595E" w:rsidTr="00C8138C">
        <w:trPr>
          <w:trHeight w:hRule="exact" w:val="284"/>
        </w:trPr>
        <w:tc>
          <w:tcPr>
            <w:tcW w:w="851" w:type="dxa"/>
            <w:tcBorders>
              <w:top w:val="single" w:sz="4" w:space="0" w:color="auto"/>
              <w:left w:val="single" w:sz="4" w:space="0" w:color="auto"/>
              <w:bottom w:val="single" w:sz="4" w:space="0" w:color="auto"/>
              <w:right w:val="single" w:sz="4" w:space="0" w:color="auto"/>
            </w:tcBorders>
            <w:vAlign w:val="center"/>
          </w:tcPr>
          <w:p w:rsidR="00997B8E" w:rsidRPr="009A595E" w:rsidRDefault="00997B8E" w:rsidP="00C64390">
            <w:pPr>
              <w:jc w:val="center"/>
              <w:rPr>
                <w:sz w:val="20"/>
              </w:rPr>
            </w:pPr>
            <w:r w:rsidRPr="009A595E">
              <w:rPr>
                <w:sz w:val="20"/>
              </w:rPr>
              <w:t>1.5.</w:t>
            </w:r>
          </w:p>
        </w:tc>
        <w:tc>
          <w:tcPr>
            <w:tcW w:w="5641" w:type="dxa"/>
            <w:tcBorders>
              <w:top w:val="single" w:sz="4" w:space="0" w:color="auto"/>
              <w:left w:val="single" w:sz="4" w:space="0" w:color="auto"/>
              <w:bottom w:val="single" w:sz="4" w:space="0" w:color="auto"/>
              <w:right w:val="single" w:sz="4" w:space="0" w:color="auto"/>
            </w:tcBorders>
            <w:vAlign w:val="center"/>
          </w:tcPr>
          <w:p w:rsidR="00997B8E" w:rsidRPr="009A595E" w:rsidRDefault="00997B8E" w:rsidP="00C8138C">
            <w:pPr>
              <w:rPr>
                <w:sz w:val="20"/>
              </w:rPr>
            </w:pPr>
            <w:r w:rsidRPr="009A595E">
              <w:rPr>
                <w:sz w:val="20"/>
              </w:rPr>
              <w:t>Accrued receivables</w:t>
            </w:r>
          </w:p>
        </w:tc>
        <w:tc>
          <w:tcPr>
            <w:tcW w:w="1447" w:type="dxa"/>
            <w:tcBorders>
              <w:top w:val="single" w:sz="4" w:space="0" w:color="auto"/>
              <w:left w:val="single" w:sz="4" w:space="0" w:color="auto"/>
              <w:bottom w:val="single" w:sz="4" w:space="0" w:color="auto"/>
              <w:right w:val="single" w:sz="4" w:space="0" w:color="000000"/>
            </w:tcBorders>
          </w:tcPr>
          <w:p w:rsidR="00997B8E" w:rsidRPr="009A595E" w:rsidRDefault="00997B8E" w:rsidP="003C7FBD">
            <w:pPr>
              <w:jc w:val="right"/>
              <w:rPr>
                <w:sz w:val="20"/>
              </w:rPr>
            </w:pPr>
            <w:r w:rsidRPr="009A595E">
              <w:rPr>
                <w:sz w:val="20"/>
              </w:rPr>
              <w:t>19,135,139</w:t>
            </w:r>
          </w:p>
        </w:tc>
        <w:tc>
          <w:tcPr>
            <w:tcW w:w="1559" w:type="dxa"/>
            <w:tcBorders>
              <w:top w:val="single" w:sz="4" w:space="0" w:color="auto"/>
              <w:left w:val="single" w:sz="4" w:space="0" w:color="auto"/>
              <w:bottom w:val="single" w:sz="4" w:space="0" w:color="auto"/>
              <w:right w:val="single" w:sz="4" w:space="0" w:color="000000"/>
            </w:tcBorders>
          </w:tcPr>
          <w:p w:rsidR="00997B8E" w:rsidRPr="009A595E" w:rsidRDefault="00997B8E" w:rsidP="00C43263">
            <w:pPr>
              <w:jc w:val="right"/>
              <w:rPr>
                <w:sz w:val="20"/>
              </w:rPr>
            </w:pPr>
            <w:r w:rsidRPr="009A595E">
              <w:rPr>
                <w:sz w:val="20"/>
              </w:rPr>
              <w:t>43,801,483</w:t>
            </w:r>
          </w:p>
        </w:tc>
      </w:tr>
      <w:tr w:rsidR="00997B8E" w:rsidRPr="009A595E" w:rsidTr="00C8138C">
        <w:trPr>
          <w:trHeight w:hRule="exact" w:val="284"/>
        </w:trPr>
        <w:tc>
          <w:tcPr>
            <w:tcW w:w="851" w:type="dxa"/>
            <w:tcBorders>
              <w:top w:val="single" w:sz="4" w:space="0" w:color="auto"/>
              <w:left w:val="single" w:sz="4" w:space="0" w:color="auto"/>
              <w:bottom w:val="single" w:sz="4" w:space="0" w:color="auto"/>
              <w:right w:val="single" w:sz="4" w:space="0" w:color="auto"/>
            </w:tcBorders>
            <w:vAlign w:val="center"/>
          </w:tcPr>
          <w:p w:rsidR="00997B8E" w:rsidRPr="009A595E" w:rsidRDefault="00997B8E" w:rsidP="00C64390">
            <w:pPr>
              <w:jc w:val="center"/>
              <w:rPr>
                <w:sz w:val="20"/>
              </w:rPr>
            </w:pPr>
            <w:r w:rsidRPr="009A595E">
              <w:rPr>
                <w:sz w:val="20"/>
              </w:rPr>
              <w:t>1.5.1.</w:t>
            </w:r>
          </w:p>
        </w:tc>
        <w:tc>
          <w:tcPr>
            <w:tcW w:w="5641" w:type="dxa"/>
            <w:tcBorders>
              <w:top w:val="single" w:sz="4" w:space="0" w:color="auto"/>
              <w:left w:val="nil"/>
              <w:bottom w:val="single" w:sz="4" w:space="0" w:color="auto"/>
              <w:right w:val="single" w:sz="4" w:space="0" w:color="auto"/>
            </w:tcBorders>
            <w:vAlign w:val="center"/>
          </w:tcPr>
          <w:p w:rsidR="00997B8E" w:rsidRPr="009A595E" w:rsidRDefault="00997B8E" w:rsidP="00C8138C">
            <w:pPr>
              <w:rPr>
                <w:sz w:val="20"/>
              </w:rPr>
            </w:pPr>
            <w:r w:rsidRPr="009A595E">
              <w:rPr>
                <w:sz w:val="20"/>
              </w:rPr>
              <w:t>From the budget</w:t>
            </w:r>
          </w:p>
        </w:tc>
        <w:tc>
          <w:tcPr>
            <w:tcW w:w="1447" w:type="dxa"/>
            <w:tcBorders>
              <w:top w:val="nil"/>
              <w:left w:val="nil"/>
              <w:bottom w:val="single" w:sz="4" w:space="0" w:color="auto"/>
              <w:right w:val="single" w:sz="4" w:space="0" w:color="auto"/>
            </w:tcBorders>
          </w:tcPr>
          <w:p w:rsidR="00997B8E" w:rsidRPr="009A595E" w:rsidRDefault="00997B8E" w:rsidP="00705BA7">
            <w:pPr>
              <w:jc w:val="right"/>
              <w:rPr>
                <w:sz w:val="20"/>
              </w:rPr>
            </w:pPr>
          </w:p>
        </w:tc>
        <w:tc>
          <w:tcPr>
            <w:tcW w:w="1559" w:type="dxa"/>
            <w:tcBorders>
              <w:top w:val="nil"/>
              <w:left w:val="nil"/>
              <w:bottom w:val="single" w:sz="4" w:space="0" w:color="auto"/>
              <w:right w:val="single" w:sz="4" w:space="0" w:color="auto"/>
            </w:tcBorders>
          </w:tcPr>
          <w:p w:rsidR="00997B8E" w:rsidRPr="009A595E" w:rsidRDefault="00997B8E" w:rsidP="00705BA7">
            <w:pPr>
              <w:jc w:val="right"/>
              <w:rPr>
                <w:sz w:val="20"/>
              </w:rPr>
            </w:pPr>
          </w:p>
        </w:tc>
      </w:tr>
      <w:tr w:rsidR="00997B8E" w:rsidRPr="009A595E" w:rsidTr="00C8138C">
        <w:trPr>
          <w:trHeight w:hRule="exact" w:val="284"/>
        </w:trPr>
        <w:tc>
          <w:tcPr>
            <w:tcW w:w="851" w:type="dxa"/>
            <w:tcBorders>
              <w:top w:val="nil"/>
              <w:left w:val="single" w:sz="4" w:space="0" w:color="auto"/>
              <w:bottom w:val="single" w:sz="4" w:space="0" w:color="auto"/>
              <w:right w:val="single" w:sz="4" w:space="0" w:color="auto"/>
            </w:tcBorders>
            <w:vAlign w:val="center"/>
          </w:tcPr>
          <w:p w:rsidR="00997B8E" w:rsidRPr="009A595E" w:rsidRDefault="00997B8E" w:rsidP="00C64390">
            <w:pPr>
              <w:jc w:val="center"/>
              <w:rPr>
                <w:sz w:val="20"/>
              </w:rPr>
            </w:pPr>
            <w:r w:rsidRPr="009A595E">
              <w:rPr>
                <w:sz w:val="20"/>
              </w:rPr>
              <w:t>1.5.2.</w:t>
            </w:r>
          </w:p>
        </w:tc>
        <w:tc>
          <w:tcPr>
            <w:tcW w:w="5641" w:type="dxa"/>
            <w:tcBorders>
              <w:top w:val="nil"/>
              <w:left w:val="nil"/>
              <w:bottom w:val="single" w:sz="4" w:space="0" w:color="auto"/>
              <w:right w:val="single" w:sz="4" w:space="0" w:color="auto"/>
            </w:tcBorders>
            <w:vAlign w:val="center"/>
          </w:tcPr>
          <w:p w:rsidR="00997B8E" w:rsidRPr="009A595E" w:rsidRDefault="00997B8E" w:rsidP="00C8138C">
            <w:pPr>
              <w:rPr>
                <w:sz w:val="20"/>
              </w:rPr>
            </w:pPr>
            <w:r w:rsidRPr="009A595E">
              <w:rPr>
                <w:sz w:val="20"/>
              </w:rPr>
              <w:t>Other:</w:t>
            </w:r>
          </w:p>
        </w:tc>
        <w:tc>
          <w:tcPr>
            <w:tcW w:w="1447" w:type="dxa"/>
            <w:tcBorders>
              <w:top w:val="nil"/>
              <w:left w:val="nil"/>
              <w:bottom w:val="single" w:sz="4" w:space="0" w:color="auto"/>
              <w:right w:val="single" w:sz="4" w:space="0" w:color="auto"/>
            </w:tcBorders>
          </w:tcPr>
          <w:p w:rsidR="00997B8E" w:rsidRPr="009A595E" w:rsidRDefault="00997B8E" w:rsidP="003C7FBD">
            <w:pPr>
              <w:jc w:val="right"/>
              <w:rPr>
                <w:sz w:val="20"/>
              </w:rPr>
            </w:pPr>
            <w:r w:rsidRPr="009A595E">
              <w:rPr>
                <w:sz w:val="20"/>
              </w:rPr>
              <w:t>19,135,139</w:t>
            </w:r>
          </w:p>
        </w:tc>
        <w:tc>
          <w:tcPr>
            <w:tcW w:w="1559" w:type="dxa"/>
            <w:tcBorders>
              <w:top w:val="nil"/>
              <w:left w:val="nil"/>
              <w:bottom w:val="single" w:sz="4" w:space="0" w:color="auto"/>
              <w:right w:val="single" w:sz="4" w:space="0" w:color="auto"/>
            </w:tcBorders>
          </w:tcPr>
          <w:p w:rsidR="00997B8E" w:rsidRPr="009A595E" w:rsidRDefault="00997B8E" w:rsidP="00C43263">
            <w:pPr>
              <w:jc w:val="right"/>
              <w:rPr>
                <w:sz w:val="20"/>
              </w:rPr>
            </w:pPr>
            <w:r w:rsidRPr="009A595E">
              <w:rPr>
                <w:sz w:val="20"/>
              </w:rPr>
              <w:t>43,801,483</w:t>
            </w:r>
          </w:p>
        </w:tc>
      </w:tr>
      <w:tr w:rsidR="00997B8E" w:rsidRPr="009A595E" w:rsidTr="00C8138C">
        <w:trPr>
          <w:trHeight w:hRule="exact" w:val="284"/>
        </w:trPr>
        <w:tc>
          <w:tcPr>
            <w:tcW w:w="851" w:type="dxa"/>
            <w:tcBorders>
              <w:top w:val="nil"/>
              <w:left w:val="single" w:sz="4" w:space="0" w:color="auto"/>
              <w:bottom w:val="single" w:sz="4" w:space="0" w:color="auto"/>
              <w:right w:val="single" w:sz="4" w:space="0" w:color="auto"/>
            </w:tcBorders>
            <w:vAlign w:val="center"/>
          </w:tcPr>
          <w:p w:rsidR="00997B8E" w:rsidRPr="009A595E" w:rsidRDefault="00997B8E" w:rsidP="00C64390">
            <w:pPr>
              <w:jc w:val="center"/>
              <w:rPr>
                <w:i/>
                <w:sz w:val="20"/>
              </w:rPr>
            </w:pPr>
            <w:r w:rsidRPr="009A595E">
              <w:rPr>
                <w:i/>
                <w:sz w:val="20"/>
              </w:rPr>
              <w:t>1.5.2.1</w:t>
            </w:r>
          </w:p>
        </w:tc>
        <w:tc>
          <w:tcPr>
            <w:tcW w:w="5641" w:type="dxa"/>
            <w:tcBorders>
              <w:top w:val="nil"/>
              <w:left w:val="nil"/>
              <w:bottom w:val="single" w:sz="4" w:space="0" w:color="auto"/>
              <w:right w:val="single" w:sz="4" w:space="0" w:color="auto"/>
            </w:tcBorders>
            <w:vAlign w:val="center"/>
          </w:tcPr>
          <w:p w:rsidR="00997B8E" w:rsidRPr="009A595E" w:rsidRDefault="00997B8E" w:rsidP="00C8138C">
            <w:pPr>
              <w:rPr>
                <w:i/>
                <w:sz w:val="20"/>
              </w:rPr>
            </w:pPr>
            <w:r w:rsidRPr="009A595E">
              <w:rPr>
                <w:i/>
                <w:sz w:val="20"/>
              </w:rPr>
              <w:t>Receivable credit claim</w:t>
            </w:r>
          </w:p>
        </w:tc>
        <w:tc>
          <w:tcPr>
            <w:tcW w:w="1447" w:type="dxa"/>
            <w:tcBorders>
              <w:top w:val="nil"/>
              <w:left w:val="nil"/>
              <w:bottom w:val="single" w:sz="4" w:space="0" w:color="auto"/>
              <w:right w:val="single" w:sz="4" w:space="0" w:color="auto"/>
            </w:tcBorders>
          </w:tcPr>
          <w:p w:rsidR="00997B8E" w:rsidRPr="009A595E" w:rsidRDefault="00997B8E" w:rsidP="00705BA7">
            <w:pPr>
              <w:jc w:val="right"/>
              <w:rPr>
                <w:i/>
                <w:sz w:val="20"/>
              </w:rPr>
            </w:pPr>
            <w:r w:rsidRPr="009A595E">
              <w:rPr>
                <w:i/>
                <w:sz w:val="20"/>
              </w:rPr>
              <w:t>19,135,139</w:t>
            </w:r>
          </w:p>
        </w:tc>
        <w:tc>
          <w:tcPr>
            <w:tcW w:w="1559" w:type="dxa"/>
            <w:tcBorders>
              <w:top w:val="nil"/>
              <w:left w:val="nil"/>
              <w:bottom w:val="single" w:sz="4" w:space="0" w:color="auto"/>
              <w:right w:val="single" w:sz="4" w:space="0" w:color="auto"/>
            </w:tcBorders>
          </w:tcPr>
          <w:p w:rsidR="00997B8E" w:rsidRPr="009A595E" w:rsidRDefault="00997B8E" w:rsidP="00705BA7">
            <w:pPr>
              <w:jc w:val="right"/>
              <w:rPr>
                <w:i/>
                <w:sz w:val="20"/>
              </w:rPr>
            </w:pPr>
            <w:r w:rsidRPr="009A595E">
              <w:rPr>
                <w:i/>
                <w:sz w:val="20"/>
              </w:rPr>
              <w:t>43,801,483</w:t>
            </w:r>
          </w:p>
        </w:tc>
      </w:tr>
      <w:tr w:rsidR="00997B8E" w:rsidRPr="009A595E" w:rsidTr="00C8138C">
        <w:trPr>
          <w:trHeight w:hRule="exact" w:val="284"/>
        </w:trPr>
        <w:tc>
          <w:tcPr>
            <w:tcW w:w="851" w:type="dxa"/>
            <w:tcBorders>
              <w:top w:val="nil"/>
              <w:left w:val="single" w:sz="4" w:space="0" w:color="auto"/>
              <w:bottom w:val="single" w:sz="4" w:space="0" w:color="auto"/>
              <w:right w:val="single" w:sz="4" w:space="0" w:color="auto"/>
            </w:tcBorders>
            <w:vAlign w:val="center"/>
          </w:tcPr>
          <w:p w:rsidR="00997B8E" w:rsidRPr="009A595E" w:rsidRDefault="00997B8E" w:rsidP="00C64390">
            <w:pPr>
              <w:jc w:val="center"/>
              <w:rPr>
                <w:sz w:val="20"/>
              </w:rPr>
            </w:pPr>
            <w:r w:rsidRPr="009A595E">
              <w:rPr>
                <w:sz w:val="20"/>
              </w:rPr>
              <w:t>1.6.</w:t>
            </w:r>
          </w:p>
        </w:tc>
        <w:tc>
          <w:tcPr>
            <w:tcW w:w="5641" w:type="dxa"/>
            <w:tcBorders>
              <w:top w:val="single" w:sz="4" w:space="0" w:color="auto"/>
              <w:left w:val="nil"/>
              <w:bottom w:val="single" w:sz="4" w:space="0" w:color="auto"/>
              <w:right w:val="single" w:sz="4" w:space="0" w:color="000000"/>
            </w:tcBorders>
            <w:vAlign w:val="center"/>
          </w:tcPr>
          <w:p w:rsidR="00997B8E" w:rsidRPr="009A595E" w:rsidRDefault="00997B8E" w:rsidP="00C8138C">
            <w:pPr>
              <w:rPr>
                <w:sz w:val="20"/>
              </w:rPr>
            </w:pPr>
            <w:r w:rsidRPr="009A595E">
              <w:rPr>
                <w:sz w:val="20"/>
              </w:rPr>
              <w:t>Other receivables:</w:t>
            </w:r>
          </w:p>
        </w:tc>
        <w:tc>
          <w:tcPr>
            <w:tcW w:w="1447" w:type="dxa"/>
            <w:tcBorders>
              <w:top w:val="single" w:sz="4" w:space="0" w:color="auto"/>
              <w:left w:val="nil"/>
              <w:bottom w:val="single" w:sz="4" w:space="0" w:color="auto"/>
              <w:right w:val="single" w:sz="4" w:space="0" w:color="000000"/>
            </w:tcBorders>
          </w:tcPr>
          <w:p w:rsidR="00997B8E" w:rsidRPr="009A595E" w:rsidRDefault="00997B8E" w:rsidP="00705BA7">
            <w:pPr>
              <w:jc w:val="right"/>
              <w:rPr>
                <w:sz w:val="20"/>
              </w:rPr>
            </w:pPr>
            <w:r w:rsidRPr="009A595E">
              <w:rPr>
                <w:sz w:val="20"/>
              </w:rPr>
              <w:t>1,941</w:t>
            </w:r>
          </w:p>
        </w:tc>
        <w:tc>
          <w:tcPr>
            <w:tcW w:w="1559" w:type="dxa"/>
            <w:tcBorders>
              <w:top w:val="single" w:sz="4" w:space="0" w:color="auto"/>
              <w:left w:val="nil"/>
              <w:bottom w:val="single" w:sz="4" w:space="0" w:color="auto"/>
              <w:right w:val="single" w:sz="4" w:space="0" w:color="000000"/>
            </w:tcBorders>
          </w:tcPr>
          <w:p w:rsidR="00997B8E" w:rsidRPr="009A595E" w:rsidRDefault="00997B8E" w:rsidP="00E05CA7">
            <w:pPr>
              <w:jc w:val="right"/>
              <w:rPr>
                <w:sz w:val="20"/>
              </w:rPr>
            </w:pPr>
            <w:r w:rsidRPr="009A595E">
              <w:rPr>
                <w:sz w:val="20"/>
              </w:rPr>
              <w:t>1,941</w:t>
            </w:r>
          </w:p>
        </w:tc>
      </w:tr>
      <w:tr w:rsidR="00997B8E" w:rsidRPr="009A595E" w:rsidTr="00C8138C">
        <w:trPr>
          <w:trHeight w:hRule="exact" w:val="284"/>
        </w:trPr>
        <w:tc>
          <w:tcPr>
            <w:tcW w:w="851" w:type="dxa"/>
            <w:tcBorders>
              <w:top w:val="nil"/>
              <w:left w:val="single" w:sz="4" w:space="0" w:color="auto"/>
              <w:bottom w:val="single" w:sz="4" w:space="0" w:color="auto"/>
              <w:right w:val="single" w:sz="4" w:space="0" w:color="auto"/>
            </w:tcBorders>
            <w:vAlign w:val="center"/>
          </w:tcPr>
          <w:p w:rsidR="00997B8E" w:rsidRPr="009A595E" w:rsidRDefault="00997B8E" w:rsidP="00C64390">
            <w:pPr>
              <w:jc w:val="center"/>
              <w:rPr>
                <w:i/>
                <w:sz w:val="20"/>
              </w:rPr>
            </w:pPr>
            <w:r w:rsidRPr="009A595E">
              <w:rPr>
                <w:i/>
                <w:sz w:val="20"/>
              </w:rPr>
              <w:t>1.6.1.</w:t>
            </w:r>
          </w:p>
        </w:tc>
        <w:tc>
          <w:tcPr>
            <w:tcW w:w="5641" w:type="dxa"/>
            <w:tcBorders>
              <w:top w:val="single" w:sz="4" w:space="0" w:color="auto"/>
              <w:left w:val="nil"/>
              <w:bottom w:val="single" w:sz="4" w:space="0" w:color="auto"/>
              <w:right w:val="single" w:sz="4" w:space="0" w:color="000000"/>
            </w:tcBorders>
            <w:vAlign w:val="center"/>
          </w:tcPr>
          <w:p w:rsidR="00997B8E" w:rsidRPr="009A595E" w:rsidRDefault="00997B8E" w:rsidP="00C8138C">
            <w:pPr>
              <w:rPr>
                <w:i/>
                <w:sz w:val="20"/>
              </w:rPr>
            </w:pPr>
            <w:r w:rsidRPr="009A595E">
              <w:rPr>
                <w:i/>
                <w:sz w:val="20"/>
              </w:rPr>
              <w:t>According to insurance compensations awarded by court</w:t>
            </w:r>
          </w:p>
        </w:tc>
        <w:tc>
          <w:tcPr>
            <w:tcW w:w="1447" w:type="dxa"/>
            <w:tcBorders>
              <w:top w:val="single" w:sz="4" w:space="0" w:color="auto"/>
              <w:left w:val="nil"/>
              <w:bottom w:val="single" w:sz="4" w:space="0" w:color="auto"/>
              <w:right w:val="single" w:sz="4" w:space="0" w:color="000000"/>
            </w:tcBorders>
          </w:tcPr>
          <w:p w:rsidR="00997B8E" w:rsidRPr="009A595E" w:rsidRDefault="00997B8E" w:rsidP="00705BA7">
            <w:pPr>
              <w:jc w:val="right"/>
              <w:rPr>
                <w:i/>
                <w:sz w:val="20"/>
              </w:rPr>
            </w:pPr>
            <w:r w:rsidRPr="009A595E">
              <w:rPr>
                <w:i/>
                <w:sz w:val="20"/>
              </w:rPr>
              <w:t>1,721</w:t>
            </w:r>
          </w:p>
        </w:tc>
        <w:tc>
          <w:tcPr>
            <w:tcW w:w="1559" w:type="dxa"/>
            <w:tcBorders>
              <w:top w:val="single" w:sz="4" w:space="0" w:color="auto"/>
              <w:left w:val="nil"/>
              <w:bottom w:val="single" w:sz="4" w:space="0" w:color="auto"/>
              <w:right w:val="single" w:sz="4" w:space="0" w:color="000000"/>
            </w:tcBorders>
          </w:tcPr>
          <w:p w:rsidR="00997B8E" w:rsidRPr="009A595E" w:rsidRDefault="00997B8E" w:rsidP="00705BA7">
            <w:pPr>
              <w:jc w:val="right"/>
              <w:rPr>
                <w:i/>
                <w:sz w:val="20"/>
              </w:rPr>
            </w:pPr>
            <w:r w:rsidRPr="009A595E">
              <w:rPr>
                <w:i/>
                <w:sz w:val="20"/>
              </w:rPr>
              <w:t>1,721</w:t>
            </w:r>
          </w:p>
        </w:tc>
      </w:tr>
      <w:tr w:rsidR="00997B8E" w:rsidRPr="009A595E" w:rsidTr="00C8138C">
        <w:trPr>
          <w:trHeight w:hRule="exact" w:val="284"/>
        </w:trPr>
        <w:tc>
          <w:tcPr>
            <w:tcW w:w="851" w:type="dxa"/>
            <w:tcBorders>
              <w:top w:val="nil"/>
              <w:left w:val="single" w:sz="4" w:space="0" w:color="auto"/>
              <w:bottom w:val="single" w:sz="4" w:space="0" w:color="auto"/>
              <w:right w:val="single" w:sz="4" w:space="0" w:color="auto"/>
            </w:tcBorders>
            <w:vAlign w:val="center"/>
          </w:tcPr>
          <w:p w:rsidR="00997B8E" w:rsidRPr="009A595E" w:rsidRDefault="00997B8E" w:rsidP="00C64390">
            <w:pPr>
              <w:jc w:val="center"/>
              <w:rPr>
                <w:i/>
                <w:sz w:val="20"/>
              </w:rPr>
            </w:pPr>
            <w:r w:rsidRPr="009A595E">
              <w:rPr>
                <w:i/>
                <w:sz w:val="20"/>
              </w:rPr>
              <w:t>1.6.2.</w:t>
            </w:r>
          </w:p>
        </w:tc>
        <w:tc>
          <w:tcPr>
            <w:tcW w:w="5641" w:type="dxa"/>
            <w:tcBorders>
              <w:top w:val="single" w:sz="4" w:space="0" w:color="auto"/>
              <w:left w:val="nil"/>
              <w:bottom w:val="single" w:sz="4" w:space="0" w:color="auto"/>
              <w:right w:val="single" w:sz="4" w:space="0" w:color="000000"/>
            </w:tcBorders>
            <w:vAlign w:val="center"/>
          </w:tcPr>
          <w:p w:rsidR="00997B8E" w:rsidRPr="009A595E" w:rsidRDefault="00997B8E" w:rsidP="00C8138C">
            <w:pPr>
              <w:rPr>
                <w:i/>
                <w:sz w:val="20"/>
              </w:rPr>
            </w:pPr>
            <w:r w:rsidRPr="009A595E">
              <w:rPr>
                <w:i/>
                <w:sz w:val="20"/>
              </w:rPr>
              <w:t>Interest on insurance compensations awarded by court</w:t>
            </w:r>
          </w:p>
        </w:tc>
        <w:tc>
          <w:tcPr>
            <w:tcW w:w="1447" w:type="dxa"/>
            <w:tcBorders>
              <w:top w:val="single" w:sz="4" w:space="0" w:color="auto"/>
              <w:left w:val="nil"/>
              <w:bottom w:val="single" w:sz="4" w:space="0" w:color="auto"/>
              <w:right w:val="single" w:sz="4" w:space="0" w:color="000000"/>
            </w:tcBorders>
          </w:tcPr>
          <w:p w:rsidR="00997B8E" w:rsidRPr="009A595E" w:rsidRDefault="00997B8E" w:rsidP="00705BA7">
            <w:pPr>
              <w:jc w:val="right"/>
              <w:rPr>
                <w:i/>
                <w:sz w:val="20"/>
              </w:rPr>
            </w:pPr>
            <w:r w:rsidRPr="009A595E">
              <w:rPr>
                <w:i/>
                <w:sz w:val="20"/>
              </w:rPr>
              <w:t>220</w:t>
            </w:r>
          </w:p>
        </w:tc>
        <w:tc>
          <w:tcPr>
            <w:tcW w:w="1559" w:type="dxa"/>
            <w:tcBorders>
              <w:top w:val="single" w:sz="4" w:space="0" w:color="auto"/>
              <w:left w:val="nil"/>
              <w:bottom w:val="single" w:sz="4" w:space="0" w:color="auto"/>
              <w:right w:val="single" w:sz="4" w:space="0" w:color="000000"/>
            </w:tcBorders>
          </w:tcPr>
          <w:p w:rsidR="00997B8E" w:rsidRPr="009A595E" w:rsidRDefault="00997B8E" w:rsidP="00705BA7">
            <w:pPr>
              <w:jc w:val="right"/>
              <w:rPr>
                <w:i/>
                <w:sz w:val="20"/>
              </w:rPr>
            </w:pPr>
            <w:r w:rsidRPr="009A595E">
              <w:rPr>
                <w:i/>
                <w:sz w:val="20"/>
              </w:rPr>
              <w:t>220</w:t>
            </w:r>
          </w:p>
        </w:tc>
      </w:tr>
      <w:tr w:rsidR="00997B8E" w:rsidRPr="009A595E" w:rsidTr="00C8138C">
        <w:trPr>
          <w:trHeight w:hRule="exact" w:val="284"/>
        </w:trPr>
        <w:tc>
          <w:tcPr>
            <w:tcW w:w="851" w:type="dxa"/>
            <w:tcBorders>
              <w:top w:val="nil"/>
              <w:left w:val="single" w:sz="4" w:space="0" w:color="auto"/>
              <w:bottom w:val="single" w:sz="4" w:space="0" w:color="auto"/>
              <w:right w:val="single" w:sz="4" w:space="0" w:color="auto"/>
            </w:tcBorders>
            <w:vAlign w:val="center"/>
          </w:tcPr>
          <w:p w:rsidR="00997B8E" w:rsidRPr="009A595E" w:rsidRDefault="00997B8E" w:rsidP="00C64390">
            <w:pPr>
              <w:jc w:val="center"/>
              <w:rPr>
                <w:b/>
                <w:bCs/>
                <w:sz w:val="20"/>
              </w:rPr>
            </w:pPr>
            <w:r w:rsidRPr="009A595E">
              <w:rPr>
                <w:b/>
                <w:bCs/>
                <w:sz w:val="20"/>
              </w:rPr>
              <w:t>2.</w:t>
            </w:r>
          </w:p>
        </w:tc>
        <w:tc>
          <w:tcPr>
            <w:tcW w:w="5641" w:type="dxa"/>
            <w:tcBorders>
              <w:top w:val="single" w:sz="4" w:space="0" w:color="auto"/>
              <w:left w:val="nil"/>
              <w:bottom w:val="single" w:sz="4" w:space="0" w:color="auto"/>
              <w:right w:val="single" w:sz="4" w:space="0" w:color="000000"/>
            </w:tcBorders>
            <w:vAlign w:val="center"/>
          </w:tcPr>
          <w:p w:rsidR="00997B8E" w:rsidRPr="009A595E" w:rsidRDefault="00997B8E" w:rsidP="00C8138C">
            <w:pPr>
              <w:rPr>
                <w:b/>
                <w:bCs/>
                <w:sz w:val="20"/>
              </w:rPr>
            </w:pPr>
            <w:r w:rsidRPr="009A595E">
              <w:rPr>
                <w:b/>
                <w:bCs/>
                <w:sz w:val="20"/>
              </w:rPr>
              <w:t>Value impairment of amounts receivable within one year at the end of the reporting period</w:t>
            </w:r>
          </w:p>
        </w:tc>
        <w:tc>
          <w:tcPr>
            <w:tcW w:w="1447" w:type="dxa"/>
            <w:tcBorders>
              <w:top w:val="single" w:sz="4" w:space="0" w:color="auto"/>
              <w:left w:val="nil"/>
              <w:bottom w:val="single" w:sz="4" w:space="0" w:color="auto"/>
              <w:right w:val="single" w:sz="4" w:space="0" w:color="000000"/>
            </w:tcBorders>
          </w:tcPr>
          <w:p w:rsidR="00997B8E" w:rsidRPr="009A595E" w:rsidRDefault="00997B8E" w:rsidP="00705BA7">
            <w:pPr>
              <w:jc w:val="right"/>
              <w:rPr>
                <w:b/>
                <w:bCs/>
                <w:sz w:val="20"/>
              </w:rPr>
            </w:pPr>
          </w:p>
        </w:tc>
        <w:tc>
          <w:tcPr>
            <w:tcW w:w="1559" w:type="dxa"/>
            <w:tcBorders>
              <w:top w:val="single" w:sz="4" w:space="0" w:color="auto"/>
              <w:left w:val="nil"/>
              <w:bottom w:val="single" w:sz="4" w:space="0" w:color="auto"/>
              <w:right w:val="single" w:sz="4" w:space="0" w:color="000000"/>
            </w:tcBorders>
          </w:tcPr>
          <w:p w:rsidR="00997B8E" w:rsidRPr="009A595E" w:rsidRDefault="00997B8E" w:rsidP="00705BA7">
            <w:pPr>
              <w:jc w:val="right"/>
              <w:rPr>
                <w:b/>
                <w:bCs/>
                <w:sz w:val="20"/>
              </w:rPr>
            </w:pPr>
          </w:p>
        </w:tc>
      </w:tr>
      <w:tr w:rsidR="00997B8E" w:rsidRPr="009A595E" w:rsidTr="00C8138C">
        <w:trPr>
          <w:trHeight w:hRule="exact" w:val="284"/>
        </w:trPr>
        <w:tc>
          <w:tcPr>
            <w:tcW w:w="851" w:type="dxa"/>
            <w:tcBorders>
              <w:top w:val="nil"/>
              <w:left w:val="single" w:sz="4" w:space="0" w:color="auto"/>
              <w:bottom w:val="single" w:sz="4" w:space="0" w:color="auto"/>
              <w:right w:val="single" w:sz="4" w:space="0" w:color="auto"/>
            </w:tcBorders>
            <w:vAlign w:val="center"/>
          </w:tcPr>
          <w:p w:rsidR="00997B8E" w:rsidRPr="009A595E" w:rsidRDefault="00997B8E" w:rsidP="00C64390">
            <w:pPr>
              <w:jc w:val="center"/>
              <w:rPr>
                <w:b/>
                <w:bCs/>
                <w:sz w:val="20"/>
              </w:rPr>
            </w:pPr>
            <w:r w:rsidRPr="009A595E">
              <w:rPr>
                <w:b/>
                <w:bCs/>
                <w:sz w:val="20"/>
              </w:rPr>
              <w:t>3.</w:t>
            </w:r>
          </w:p>
        </w:tc>
        <w:tc>
          <w:tcPr>
            <w:tcW w:w="5641" w:type="dxa"/>
            <w:tcBorders>
              <w:top w:val="single" w:sz="4" w:space="0" w:color="auto"/>
              <w:left w:val="nil"/>
              <w:bottom w:val="single" w:sz="4" w:space="0" w:color="auto"/>
              <w:right w:val="single" w:sz="4" w:space="0" w:color="auto"/>
            </w:tcBorders>
            <w:vAlign w:val="center"/>
          </w:tcPr>
          <w:p w:rsidR="00997B8E" w:rsidRPr="009A595E" w:rsidRDefault="00997B8E" w:rsidP="00C8138C">
            <w:pPr>
              <w:rPr>
                <w:b/>
                <w:bCs/>
                <w:sz w:val="20"/>
              </w:rPr>
            </w:pPr>
            <w:r w:rsidRPr="009A595E">
              <w:rPr>
                <w:b/>
                <w:bCs/>
                <w:sz w:val="20"/>
              </w:rPr>
              <w:t>Carrying amount of amounts receivable within one year (1-2)</w:t>
            </w:r>
          </w:p>
        </w:tc>
        <w:tc>
          <w:tcPr>
            <w:tcW w:w="1447" w:type="dxa"/>
            <w:tcBorders>
              <w:top w:val="single" w:sz="4" w:space="0" w:color="auto"/>
              <w:left w:val="nil"/>
              <w:bottom w:val="single" w:sz="4" w:space="0" w:color="auto"/>
              <w:right w:val="single" w:sz="4" w:space="0" w:color="auto"/>
            </w:tcBorders>
          </w:tcPr>
          <w:p w:rsidR="00997B8E" w:rsidRPr="009A595E" w:rsidRDefault="00997B8E" w:rsidP="00AB5345">
            <w:pPr>
              <w:jc w:val="right"/>
              <w:rPr>
                <w:b/>
                <w:bCs/>
                <w:sz w:val="20"/>
              </w:rPr>
            </w:pPr>
            <w:r w:rsidRPr="009A595E">
              <w:rPr>
                <w:b/>
                <w:bCs/>
                <w:sz w:val="20"/>
              </w:rPr>
              <w:t>19,137,080</w:t>
            </w:r>
          </w:p>
        </w:tc>
        <w:tc>
          <w:tcPr>
            <w:tcW w:w="1559" w:type="dxa"/>
            <w:tcBorders>
              <w:top w:val="single" w:sz="4" w:space="0" w:color="auto"/>
              <w:left w:val="nil"/>
              <w:bottom w:val="single" w:sz="4" w:space="0" w:color="auto"/>
              <w:right w:val="single" w:sz="4" w:space="0" w:color="auto"/>
            </w:tcBorders>
          </w:tcPr>
          <w:p w:rsidR="00997B8E" w:rsidRPr="009A595E" w:rsidRDefault="00997B8E" w:rsidP="00705BA7">
            <w:pPr>
              <w:jc w:val="right"/>
              <w:rPr>
                <w:b/>
                <w:bCs/>
                <w:sz w:val="20"/>
              </w:rPr>
            </w:pPr>
            <w:r w:rsidRPr="009A595E">
              <w:rPr>
                <w:b/>
                <w:bCs/>
                <w:sz w:val="20"/>
              </w:rPr>
              <w:t>43,803,424</w:t>
            </w:r>
          </w:p>
          <w:p w:rsidR="00997B8E" w:rsidRPr="009A595E" w:rsidRDefault="00997B8E" w:rsidP="00705BA7">
            <w:pPr>
              <w:jc w:val="right"/>
              <w:rPr>
                <w:b/>
                <w:bCs/>
                <w:sz w:val="20"/>
              </w:rPr>
            </w:pPr>
          </w:p>
        </w:tc>
      </w:tr>
    </w:tbl>
    <w:bookmarkEnd w:id="30"/>
    <w:p w:rsidR="00997B8E" w:rsidRPr="009A595E" w:rsidRDefault="00997B8E" w:rsidP="00106968">
      <w:pPr>
        <w:pStyle w:val="Antrat3"/>
        <w:tabs>
          <w:tab w:val="left" w:pos="0"/>
        </w:tabs>
        <w:spacing w:line="360" w:lineRule="auto"/>
        <w:rPr>
          <w:b/>
          <w:sz w:val="24"/>
          <w:szCs w:val="24"/>
        </w:rPr>
      </w:pPr>
      <w:r w:rsidRPr="009A595E">
        <w:rPr>
          <w:b/>
          <w:sz w:val="24"/>
        </w:rPr>
        <w:lastRenderedPageBreak/>
        <w:t>Note 5. Cash and cash equivalents</w:t>
      </w:r>
    </w:p>
    <w:p w:rsidR="00997B8E" w:rsidRPr="009A595E" w:rsidRDefault="00997B8E" w:rsidP="00CD17A9">
      <w:pPr>
        <w:ind w:left="-142" w:firstLine="142"/>
        <w:jc w:val="both"/>
        <w:rPr>
          <w:szCs w:val="22"/>
        </w:rPr>
      </w:pPr>
      <w:r w:rsidRPr="009A595E">
        <w:rPr>
          <w:color w:val="000000"/>
          <w:szCs w:val="22"/>
        </w:rPr>
        <w:t xml:space="preserve">The Fund’s proceeds are held in separate bank accounts. Claims according to the Company’s obligations may not be levied on these proceeds. As at 31 December </w:t>
      </w:r>
      <w:r w:rsidRPr="009A595E">
        <w:rPr>
          <w:szCs w:val="22"/>
        </w:rPr>
        <w:t xml:space="preserve">2019, cash balance in bank accounts was EUR 57,982,983 (Table 5). </w:t>
      </w:r>
    </w:p>
    <w:p w:rsidR="00997B8E" w:rsidRPr="00FB42DF" w:rsidRDefault="00997B8E" w:rsidP="00FB42DF">
      <w:pPr>
        <w:pStyle w:val="Antrat1"/>
        <w:tabs>
          <w:tab w:val="left" w:pos="0"/>
        </w:tabs>
        <w:spacing w:line="240" w:lineRule="auto"/>
        <w:rPr>
          <w:b w:val="0"/>
          <w:i/>
          <w:sz w:val="24"/>
          <w:szCs w:val="24"/>
        </w:rPr>
      </w:pPr>
      <w:bookmarkStart w:id="31" w:name="_Toc434332057"/>
      <w:bookmarkStart w:id="32" w:name="_Toc440639113"/>
      <w:r w:rsidRPr="00FB42DF">
        <w:rPr>
          <w:b w:val="0"/>
          <w:i/>
          <w:sz w:val="24"/>
          <w:szCs w:val="24"/>
        </w:rPr>
        <w:t>Table 5. Information on balance of cash and cash equivalents</w:t>
      </w:r>
      <w:bookmarkEnd w:id="31"/>
      <w:bookmarkEnd w:id="32"/>
    </w:p>
    <w:tbl>
      <w:tblPr>
        <w:tblW w:w="9498" w:type="dxa"/>
        <w:tblInd w:w="-147" w:type="dxa"/>
        <w:tblLook w:val="00A0" w:firstRow="1" w:lastRow="0" w:firstColumn="1" w:lastColumn="0" w:noHBand="0" w:noVBand="0"/>
      </w:tblPr>
      <w:tblGrid>
        <w:gridCol w:w="709"/>
        <w:gridCol w:w="5387"/>
        <w:gridCol w:w="1559"/>
        <w:gridCol w:w="1843"/>
      </w:tblGrid>
      <w:tr w:rsidR="00997B8E" w:rsidRPr="009A595E" w:rsidTr="00B11288">
        <w:trPr>
          <w:trHeight w:val="719"/>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97B8E" w:rsidRPr="009A595E" w:rsidRDefault="00997B8E" w:rsidP="00A46AF6">
            <w:pPr>
              <w:tabs>
                <w:tab w:val="left" w:pos="0"/>
              </w:tabs>
              <w:jc w:val="center"/>
              <w:rPr>
                <w:b/>
                <w:bCs/>
                <w:sz w:val="20"/>
              </w:rPr>
            </w:pPr>
            <w:r w:rsidRPr="009A595E">
              <w:rPr>
                <w:b/>
                <w:bCs/>
                <w:sz w:val="20"/>
              </w:rPr>
              <w:t>Seq. No</w:t>
            </w:r>
          </w:p>
        </w:tc>
        <w:tc>
          <w:tcPr>
            <w:tcW w:w="5387" w:type="dxa"/>
            <w:tcBorders>
              <w:top w:val="single" w:sz="4" w:space="0" w:color="auto"/>
              <w:left w:val="nil"/>
              <w:bottom w:val="single" w:sz="4" w:space="0" w:color="auto"/>
              <w:right w:val="single" w:sz="4" w:space="0" w:color="auto"/>
            </w:tcBorders>
            <w:shd w:val="clear" w:color="000000" w:fill="FFFFFF"/>
            <w:vAlign w:val="center"/>
          </w:tcPr>
          <w:p w:rsidR="00997B8E" w:rsidRPr="009A595E" w:rsidRDefault="00997B8E" w:rsidP="00A46AF6">
            <w:pPr>
              <w:tabs>
                <w:tab w:val="left" w:pos="0"/>
              </w:tabs>
              <w:jc w:val="center"/>
              <w:rPr>
                <w:b/>
                <w:bCs/>
                <w:sz w:val="20"/>
              </w:rPr>
            </w:pPr>
            <w:r w:rsidRPr="009A595E">
              <w:rPr>
                <w:b/>
                <w:bCs/>
                <w:sz w:val="20"/>
              </w:rPr>
              <w:t>Item</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97B8E" w:rsidRPr="009A595E" w:rsidRDefault="00997B8E" w:rsidP="00A46AF6">
            <w:pPr>
              <w:tabs>
                <w:tab w:val="left" w:pos="0"/>
              </w:tabs>
              <w:jc w:val="center"/>
              <w:rPr>
                <w:b/>
                <w:bCs/>
                <w:sz w:val="20"/>
              </w:rPr>
            </w:pPr>
            <w:r w:rsidRPr="009A595E">
              <w:rPr>
                <w:b/>
                <w:bCs/>
                <w:sz w:val="20"/>
              </w:rPr>
              <w:t>31 12 2019</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997B8E" w:rsidRPr="009A595E" w:rsidRDefault="00997B8E" w:rsidP="00A46AF6">
            <w:pPr>
              <w:tabs>
                <w:tab w:val="left" w:pos="0"/>
              </w:tabs>
              <w:jc w:val="center"/>
              <w:rPr>
                <w:b/>
                <w:bCs/>
                <w:sz w:val="20"/>
              </w:rPr>
            </w:pPr>
            <w:r w:rsidRPr="009A595E">
              <w:rPr>
                <w:b/>
                <w:bCs/>
                <w:sz w:val="20"/>
              </w:rPr>
              <w:t>31 12 2018</w:t>
            </w:r>
          </w:p>
        </w:tc>
      </w:tr>
      <w:tr w:rsidR="00997B8E" w:rsidRPr="009A595E" w:rsidTr="00B11288">
        <w:trPr>
          <w:trHeight w:val="134"/>
        </w:trPr>
        <w:tc>
          <w:tcPr>
            <w:tcW w:w="709" w:type="dxa"/>
            <w:tcBorders>
              <w:top w:val="nil"/>
              <w:left w:val="single" w:sz="4" w:space="0" w:color="auto"/>
              <w:bottom w:val="single" w:sz="4" w:space="0" w:color="auto"/>
              <w:right w:val="single" w:sz="4" w:space="0" w:color="auto"/>
            </w:tcBorders>
            <w:shd w:val="clear" w:color="000000" w:fill="FFFFFF"/>
            <w:vAlign w:val="bottom"/>
          </w:tcPr>
          <w:p w:rsidR="00997B8E" w:rsidRPr="009A595E" w:rsidRDefault="00997B8E" w:rsidP="009F20FD">
            <w:pPr>
              <w:tabs>
                <w:tab w:val="left" w:pos="0"/>
              </w:tabs>
              <w:jc w:val="center"/>
              <w:rPr>
                <w:sz w:val="20"/>
              </w:rPr>
            </w:pPr>
            <w:r w:rsidRPr="009A595E">
              <w:rPr>
                <w:sz w:val="20"/>
              </w:rPr>
              <w:t>1</w:t>
            </w:r>
          </w:p>
        </w:tc>
        <w:tc>
          <w:tcPr>
            <w:tcW w:w="5387" w:type="dxa"/>
            <w:tcBorders>
              <w:top w:val="nil"/>
              <w:left w:val="nil"/>
              <w:bottom w:val="single" w:sz="4" w:space="0" w:color="auto"/>
              <w:right w:val="single" w:sz="4" w:space="0" w:color="auto"/>
            </w:tcBorders>
            <w:shd w:val="clear" w:color="000000" w:fill="FFFFFF"/>
            <w:vAlign w:val="bottom"/>
          </w:tcPr>
          <w:p w:rsidR="00997B8E" w:rsidRPr="009A595E" w:rsidRDefault="00997B8E" w:rsidP="009F20FD">
            <w:pPr>
              <w:tabs>
                <w:tab w:val="left" w:pos="0"/>
              </w:tabs>
              <w:jc w:val="center"/>
              <w:rPr>
                <w:sz w:val="20"/>
              </w:rPr>
            </w:pPr>
            <w:r w:rsidRPr="009A595E">
              <w:rPr>
                <w:sz w:val="20"/>
              </w:rPr>
              <w:t>2</w:t>
            </w:r>
          </w:p>
        </w:tc>
        <w:tc>
          <w:tcPr>
            <w:tcW w:w="1559" w:type="dxa"/>
            <w:tcBorders>
              <w:top w:val="nil"/>
              <w:left w:val="nil"/>
              <w:bottom w:val="single" w:sz="4" w:space="0" w:color="auto"/>
              <w:right w:val="single" w:sz="4" w:space="0" w:color="auto"/>
            </w:tcBorders>
            <w:shd w:val="clear" w:color="000000" w:fill="FFFFFF"/>
            <w:vAlign w:val="bottom"/>
          </w:tcPr>
          <w:p w:rsidR="00997B8E" w:rsidRPr="009A595E" w:rsidRDefault="00997B8E" w:rsidP="009F20FD">
            <w:pPr>
              <w:tabs>
                <w:tab w:val="left" w:pos="0"/>
              </w:tabs>
              <w:jc w:val="center"/>
              <w:rPr>
                <w:sz w:val="20"/>
              </w:rPr>
            </w:pPr>
            <w:r w:rsidRPr="009A595E">
              <w:rPr>
                <w:sz w:val="20"/>
              </w:rPr>
              <w:t>3</w:t>
            </w:r>
          </w:p>
        </w:tc>
        <w:tc>
          <w:tcPr>
            <w:tcW w:w="1843" w:type="dxa"/>
            <w:tcBorders>
              <w:top w:val="nil"/>
              <w:left w:val="nil"/>
              <w:bottom w:val="single" w:sz="4" w:space="0" w:color="auto"/>
              <w:right w:val="single" w:sz="4" w:space="0" w:color="auto"/>
            </w:tcBorders>
            <w:shd w:val="clear" w:color="000000" w:fill="FFFFFF"/>
          </w:tcPr>
          <w:p w:rsidR="00997B8E" w:rsidRPr="009A595E" w:rsidRDefault="00997B8E" w:rsidP="009F20FD">
            <w:pPr>
              <w:tabs>
                <w:tab w:val="left" w:pos="0"/>
              </w:tabs>
              <w:jc w:val="center"/>
              <w:rPr>
                <w:sz w:val="20"/>
              </w:rPr>
            </w:pPr>
            <w:r w:rsidRPr="009A595E">
              <w:rPr>
                <w:sz w:val="20"/>
              </w:rPr>
              <w:t>4</w:t>
            </w:r>
          </w:p>
        </w:tc>
      </w:tr>
      <w:tr w:rsidR="00997B8E" w:rsidRPr="009A595E" w:rsidTr="00CD17A9">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tcPr>
          <w:p w:rsidR="00997B8E" w:rsidRPr="009A595E" w:rsidRDefault="00997B8E" w:rsidP="009F20FD">
            <w:pPr>
              <w:tabs>
                <w:tab w:val="left" w:pos="0"/>
              </w:tabs>
              <w:jc w:val="center"/>
              <w:rPr>
                <w:sz w:val="20"/>
              </w:rPr>
            </w:pPr>
            <w:r w:rsidRPr="009A595E">
              <w:rPr>
                <w:sz w:val="20"/>
              </w:rPr>
              <w:t>1.</w:t>
            </w:r>
          </w:p>
        </w:tc>
        <w:tc>
          <w:tcPr>
            <w:tcW w:w="5387" w:type="dxa"/>
            <w:tcBorders>
              <w:top w:val="nil"/>
              <w:left w:val="nil"/>
              <w:bottom w:val="single" w:sz="4" w:space="0" w:color="auto"/>
              <w:right w:val="single" w:sz="4" w:space="0" w:color="auto"/>
            </w:tcBorders>
            <w:shd w:val="clear" w:color="000000" w:fill="FFFFFF"/>
            <w:vAlign w:val="bottom"/>
          </w:tcPr>
          <w:p w:rsidR="00997B8E" w:rsidRPr="009A595E" w:rsidRDefault="00997B8E" w:rsidP="00A46AF6">
            <w:pPr>
              <w:tabs>
                <w:tab w:val="left" w:pos="0"/>
              </w:tabs>
              <w:rPr>
                <w:b/>
                <w:bCs/>
                <w:sz w:val="20"/>
              </w:rPr>
            </w:pPr>
            <w:r w:rsidRPr="009A595E">
              <w:rPr>
                <w:b/>
                <w:bCs/>
                <w:sz w:val="20"/>
              </w:rPr>
              <w:t>Cash from the State Budget</w:t>
            </w:r>
          </w:p>
        </w:tc>
        <w:tc>
          <w:tcPr>
            <w:tcW w:w="1559" w:type="dxa"/>
            <w:tcBorders>
              <w:top w:val="nil"/>
              <w:left w:val="nil"/>
              <w:bottom w:val="single" w:sz="4" w:space="0" w:color="auto"/>
              <w:right w:val="single" w:sz="4" w:space="0" w:color="auto"/>
            </w:tcBorders>
            <w:shd w:val="clear" w:color="000000" w:fill="FFFFFF"/>
            <w:vAlign w:val="bottom"/>
          </w:tcPr>
          <w:p w:rsidR="00997B8E" w:rsidRPr="009A595E" w:rsidRDefault="00997B8E" w:rsidP="009F20FD">
            <w:pPr>
              <w:tabs>
                <w:tab w:val="left" w:pos="0"/>
              </w:tabs>
              <w:rPr>
                <w:sz w:val="20"/>
              </w:rPr>
            </w:pPr>
            <w:r w:rsidRPr="009A595E">
              <w:rPr>
                <w:sz w:val="20"/>
              </w:rPr>
              <w:t> </w:t>
            </w:r>
          </w:p>
        </w:tc>
        <w:tc>
          <w:tcPr>
            <w:tcW w:w="1843" w:type="dxa"/>
            <w:tcBorders>
              <w:top w:val="nil"/>
              <w:left w:val="nil"/>
              <w:bottom w:val="single" w:sz="4" w:space="0" w:color="auto"/>
              <w:right w:val="single" w:sz="4" w:space="0" w:color="auto"/>
            </w:tcBorders>
            <w:shd w:val="clear" w:color="000000" w:fill="FFFFFF"/>
          </w:tcPr>
          <w:p w:rsidR="00997B8E" w:rsidRPr="009A595E" w:rsidRDefault="00997B8E" w:rsidP="009F20FD">
            <w:pPr>
              <w:tabs>
                <w:tab w:val="left" w:pos="0"/>
              </w:tabs>
              <w:rPr>
                <w:sz w:val="20"/>
              </w:rPr>
            </w:pPr>
          </w:p>
        </w:tc>
      </w:tr>
      <w:tr w:rsidR="00997B8E" w:rsidRPr="009A595E" w:rsidTr="00CD17A9">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tcPr>
          <w:p w:rsidR="00997B8E" w:rsidRPr="009A595E" w:rsidRDefault="00997B8E" w:rsidP="009F20FD">
            <w:pPr>
              <w:tabs>
                <w:tab w:val="left" w:pos="0"/>
              </w:tabs>
              <w:jc w:val="center"/>
              <w:rPr>
                <w:sz w:val="20"/>
              </w:rPr>
            </w:pPr>
            <w:r w:rsidRPr="009A595E">
              <w:rPr>
                <w:sz w:val="20"/>
              </w:rPr>
              <w:t>2.</w:t>
            </w:r>
          </w:p>
        </w:tc>
        <w:tc>
          <w:tcPr>
            <w:tcW w:w="5387" w:type="dxa"/>
            <w:tcBorders>
              <w:top w:val="nil"/>
              <w:left w:val="nil"/>
              <w:bottom w:val="single" w:sz="4" w:space="0" w:color="auto"/>
              <w:right w:val="single" w:sz="4" w:space="0" w:color="auto"/>
            </w:tcBorders>
            <w:shd w:val="clear" w:color="000000" w:fill="FFFFFF"/>
            <w:vAlign w:val="bottom"/>
          </w:tcPr>
          <w:p w:rsidR="00997B8E" w:rsidRPr="009A595E" w:rsidRDefault="00997B8E" w:rsidP="00A46AF6">
            <w:pPr>
              <w:tabs>
                <w:tab w:val="left" w:pos="0"/>
              </w:tabs>
              <w:rPr>
                <w:b/>
                <w:bCs/>
                <w:sz w:val="20"/>
              </w:rPr>
            </w:pPr>
            <w:r w:rsidRPr="009A595E">
              <w:rPr>
                <w:b/>
                <w:bCs/>
                <w:sz w:val="20"/>
              </w:rPr>
              <w:t>Cash from the municipal budget</w:t>
            </w:r>
          </w:p>
        </w:tc>
        <w:tc>
          <w:tcPr>
            <w:tcW w:w="1559" w:type="dxa"/>
            <w:tcBorders>
              <w:top w:val="nil"/>
              <w:left w:val="nil"/>
              <w:bottom w:val="single" w:sz="4" w:space="0" w:color="auto"/>
              <w:right w:val="single" w:sz="4" w:space="0" w:color="auto"/>
            </w:tcBorders>
            <w:shd w:val="clear" w:color="000000" w:fill="FFFFFF"/>
            <w:vAlign w:val="bottom"/>
          </w:tcPr>
          <w:p w:rsidR="00997B8E" w:rsidRPr="009A595E" w:rsidRDefault="00997B8E" w:rsidP="009F20FD">
            <w:pPr>
              <w:tabs>
                <w:tab w:val="left" w:pos="0"/>
              </w:tabs>
              <w:rPr>
                <w:sz w:val="20"/>
              </w:rPr>
            </w:pPr>
            <w:r w:rsidRPr="009A595E">
              <w:rPr>
                <w:sz w:val="20"/>
              </w:rPr>
              <w:t> </w:t>
            </w:r>
          </w:p>
        </w:tc>
        <w:tc>
          <w:tcPr>
            <w:tcW w:w="1843" w:type="dxa"/>
            <w:tcBorders>
              <w:top w:val="nil"/>
              <w:left w:val="nil"/>
              <w:bottom w:val="single" w:sz="4" w:space="0" w:color="auto"/>
              <w:right w:val="single" w:sz="4" w:space="0" w:color="auto"/>
            </w:tcBorders>
            <w:shd w:val="clear" w:color="000000" w:fill="FFFFFF"/>
          </w:tcPr>
          <w:p w:rsidR="00997B8E" w:rsidRPr="009A595E" w:rsidRDefault="00997B8E" w:rsidP="009F20FD">
            <w:pPr>
              <w:tabs>
                <w:tab w:val="left" w:pos="0"/>
              </w:tabs>
              <w:rPr>
                <w:sz w:val="20"/>
              </w:rPr>
            </w:pPr>
          </w:p>
        </w:tc>
      </w:tr>
      <w:tr w:rsidR="00997B8E" w:rsidRPr="009A595E" w:rsidTr="00CD17A9">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tcPr>
          <w:p w:rsidR="00997B8E" w:rsidRPr="009A595E" w:rsidRDefault="00997B8E" w:rsidP="009F20FD">
            <w:pPr>
              <w:tabs>
                <w:tab w:val="left" w:pos="0"/>
              </w:tabs>
              <w:jc w:val="center"/>
              <w:rPr>
                <w:sz w:val="20"/>
              </w:rPr>
            </w:pPr>
            <w:r w:rsidRPr="009A595E">
              <w:rPr>
                <w:sz w:val="20"/>
              </w:rPr>
              <w:t>3.</w:t>
            </w:r>
          </w:p>
        </w:tc>
        <w:tc>
          <w:tcPr>
            <w:tcW w:w="5387" w:type="dxa"/>
            <w:tcBorders>
              <w:top w:val="nil"/>
              <w:left w:val="nil"/>
              <w:bottom w:val="single" w:sz="4" w:space="0" w:color="auto"/>
              <w:right w:val="single" w:sz="4" w:space="0" w:color="auto"/>
            </w:tcBorders>
            <w:shd w:val="clear" w:color="000000" w:fill="FFFFFF"/>
            <w:vAlign w:val="bottom"/>
          </w:tcPr>
          <w:p w:rsidR="00997B8E" w:rsidRPr="009A595E" w:rsidRDefault="00997B8E" w:rsidP="00A46AF6">
            <w:pPr>
              <w:tabs>
                <w:tab w:val="left" w:pos="0"/>
              </w:tabs>
              <w:rPr>
                <w:b/>
                <w:bCs/>
                <w:sz w:val="20"/>
              </w:rPr>
            </w:pPr>
            <w:r w:rsidRPr="009A595E">
              <w:rPr>
                <w:b/>
                <w:bCs/>
                <w:sz w:val="20"/>
              </w:rPr>
              <w:t>Other cash and cash equivalents</w:t>
            </w:r>
          </w:p>
        </w:tc>
        <w:tc>
          <w:tcPr>
            <w:tcW w:w="1559" w:type="dxa"/>
            <w:tcBorders>
              <w:top w:val="nil"/>
              <w:left w:val="nil"/>
              <w:bottom w:val="single" w:sz="4" w:space="0" w:color="auto"/>
              <w:right w:val="single" w:sz="4" w:space="0" w:color="auto"/>
            </w:tcBorders>
            <w:shd w:val="clear" w:color="000000" w:fill="FFFFFF"/>
            <w:vAlign w:val="bottom"/>
          </w:tcPr>
          <w:p w:rsidR="00997B8E" w:rsidRPr="009A595E" w:rsidRDefault="00997B8E" w:rsidP="00705BA7">
            <w:pPr>
              <w:tabs>
                <w:tab w:val="left" w:pos="0"/>
              </w:tabs>
              <w:jc w:val="right"/>
              <w:rPr>
                <w:b/>
                <w:sz w:val="20"/>
              </w:rPr>
            </w:pPr>
            <w:r w:rsidRPr="009A595E">
              <w:rPr>
                <w:b/>
                <w:sz w:val="20"/>
              </w:rPr>
              <w:t>57,982,983</w:t>
            </w:r>
          </w:p>
        </w:tc>
        <w:tc>
          <w:tcPr>
            <w:tcW w:w="1843" w:type="dxa"/>
            <w:tcBorders>
              <w:top w:val="nil"/>
              <w:left w:val="nil"/>
              <w:bottom w:val="single" w:sz="4" w:space="0" w:color="auto"/>
              <w:right w:val="single" w:sz="4" w:space="0" w:color="auto"/>
            </w:tcBorders>
            <w:shd w:val="clear" w:color="000000" w:fill="FFFFFF"/>
          </w:tcPr>
          <w:p w:rsidR="00997B8E" w:rsidRPr="009A595E" w:rsidRDefault="00997B8E" w:rsidP="00705BA7">
            <w:pPr>
              <w:tabs>
                <w:tab w:val="left" w:pos="0"/>
              </w:tabs>
              <w:jc w:val="right"/>
              <w:rPr>
                <w:b/>
                <w:sz w:val="20"/>
              </w:rPr>
            </w:pPr>
            <w:r w:rsidRPr="009A595E">
              <w:rPr>
                <w:b/>
                <w:sz w:val="20"/>
              </w:rPr>
              <w:t>50,285,596</w:t>
            </w:r>
          </w:p>
        </w:tc>
      </w:tr>
      <w:tr w:rsidR="00997B8E" w:rsidRPr="009A595E" w:rsidTr="00CD17A9">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97B8E" w:rsidRPr="009A595E" w:rsidRDefault="00997B8E" w:rsidP="009F20FD">
            <w:pPr>
              <w:tabs>
                <w:tab w:val="left" w:pos="0"/>
              </w:tabs>
              <w:jc w:val="center"/>
              <w:rPr>
                <w:sz w:val="20"/>
              </w:rPr>
            </w:pPr>
            <w:r w:rsidRPr="009A595E">
              <w:rPr>
                <w:sz w:val="20"/>
              </w:rPr>
              <w:t>3.1.</w:t>
            </w:r>
          </w:p>
        </w:tc>
        <w:tc>
          <w:tcPr>
            <w:tcW w:w="5387" w:type="dxa"/>
            <w:tcBorders>
              <w:top w:val="single" w:sz="4" w:space="0" w:color="auto"/>
              <w:left w:val="nil"/>
              <w:bottom w:val="single" w:sz="4" w:space="0" w:color="auto"/>
              <w:right w:val="single" w:sz="4" w:space="0" w:color="auto"/>
            </w:tcBorders>
            <w:shd w:val="clear" w:color="000000" w:fill="FFFFFF"/>
            <w:vAlign w:val="bottom"/>
          </w:tcPr>
          <w:p w:rsidR="00997B8E" w:rsidRPr="009A595E" w:rsidRDefault="00997B8E" w:rsidP="00A46AF6">
            <w:pPr>
              <w:tabs>
                <w:tab w:val="left" w:pos="0"/>
              </w:tabs>
              <w:rPr>
                <w:sz w:val="20"/>
              </w:rPr>
            </w:pPr>
            <w:r w:rsidRPr="009A595E">
              <w:rPr>
                <w:sz w:val="20"/>
              </w:rPr>
              <w:t>Cash with banks</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997B8E" w:rsidRPr="009A595E" w:rsidRDefault="00997B8E" w:rsidP="00705BA7">
            <w:pPr>
              <w:tabs>
                <w:tab w:val="left" w:pos="0"/>
              </w:tabs>
              <w:jc w:val="right"/>
              <w:rPr>
                <w:sz w:val="20"/>
              </w:rPr>
            </w:pPr>
            <w:r w:rsidRPr="009A595E">
              <w:rPr>
                <w:sz w:val="20"/>
              </w:rPr>
              <w:t>57,982,983</w:t>
            </w:r>
          </w:p>
        </w:tc>
        <w:tc>
          <w:tcPr>
            <w:tcW w:w="1843"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705BA7">
            <w:pPr>
              <w:tabs>
                <w:tab w:val="left" w:pos="0"/>
              </w:tabs>
              <w:jc w:val="right"/>
              <w:rPr>
                <w:sz w:val="20"/>
              </w:rPr>
            </w:pPr>
            <w:r w:rsidRPr="009A595E">
              <w:rPr>
                <w:sz w:val="20"/>
              </w:rPr>
              <w:t>50,285,596</w:t>
            </w:r>
          </w:p>
        </w:tc>
      </w:tr>
      <w:tr w:rsidR="00997B8E" w:rsidRPr="009A595E" w:rsidTr="00CD17A9">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97B8E" w:rsidRPr="009A595E" w:rsidRDefault="00997B8E" w:rsidP="006004DF">
            <w:pPr>
              <w:tabs>
                <w:tab w:val="left" w:pos="0"/>
              </w:tabs>
              <w:jc w:val="center"/>
              <w:rPr>
                <w:sz w:val="20"/>
              </w:rPr>
            </w:pPr>
            <w:r w:rsidRPr="009A595E">
              <w:rPr>
                <w:sz w:val="20"/>
              </w:rPr>
              <w:t>3.2.</w:t>
            </w:r>
          </w:p>
        </w:tc>
        <w:tc>
          <w:tcPr>
            <w:tcW w:w="5387" w:type="dxa"/>
            <w:tcBorders>
              <w:top w:val="single" w:sz="4" w:space="0" w:color="auto"/>
              <w:left w:val="nil"/>
              <w:bottom w:val="single" w:sz="4" w:space="0" w:color="auto"/>
              <w:right w:val="single" w:sz="4" w:space="0" w:color="auto"/>
            </w:tcBorders>
            <w:shd w:val="clear" w:color="000000" w:fill="FFFFFF"/>
            <w:vAlign w:val="bottom"/>
          </w:tcPr>
          <w:p w:rsidR="00997B8E" w:rsidRPr="009A595E" w:rsidRDefault="00997B8E" w:rsidP="00A46AF6">
            <w:pPr>
              <w:tabs>
                <w:tab w:val="left" w:pos="0"/>
              </w:tabs>
              <w:rPr>
                <w:sz w:val="20"/>
              </w:rPr>
            </w:pPr>
            <w:r w:rsidRPr="009A595E">
              <w:rPr>
                <w:sz w:val="20"/>
              </w:rPr>
              <w:t>Deposits of up to 3 months</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997B8E" w:rsidRPr="009A595E" w:rsidRDefault="00997B8E" w:rsidP="00705BA7">
            <w:pPr>
              <w:tabs>
                <w:tab w:val="left" w:pos="0"/>
              </w:tabs>
              <w:jc w:val="right"/>
              <w:rPr>
                <w:sz w:val="20"/>
              </w:rPr>
            </w:pPr>
          </w:p>
        </w:tc>
        <w:tc>
          <w:tcPr>
            <w:tcW w:w="1843"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705BA7">
            <w:pPr>
              <w:tabs>
                <w:tab w:val="left" w:pos="0"/>
              </w:tabs>
              <w:jc w:val="right"/>
              <w:rPr>
                <w:sz w:val="20"/>
              </w:rPr>
            </w:pPr>
          </w:p>
        </w:tc>
      </w:tr>
      <w:tr w:rsidR="00997B8E" w:rsidRPr="009A595E" w:rsidTr="00CD17A9">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97B8E" w:rsidRPr="009A595E" w:rsidRDefault="00997B8E" w:rsidP="009F20FD">
            <w:pPr>
              <w:tabs>
                <w:tab w:val="left" w:pos="0"/>
              </w:tabs>
              <w:jc w:val="center"/>
              <w:rPr>
                <w:sz w:val="20"/>
              </w:rPr>
            </w:pPr>
            <w:r w:rsidRPr="009A595E">
              <w:rPr>
                <w:sz w:val="20"/>
              </w:rPr>
              <w:t>3.3.</w:t>
            </w:r>
          </w:p>
        </w:tc>
        <w:tc>
          <w:tcPr>
            <w:tcW w:w="5387" w:type="dxa"/>
            <w:tcBorders>
              <w:top w:val="single" w:sz="4" w:space="0" w:color="auto"/>
              <w:left w:val="nil"/>
              <w:bottom w:val="single" w:sz="4" w:space="0" w:color="auto"/>
              <w:right w:val="single" w:sz="4" w:space="0" w:color="auto"/>
            </w:tcBorders>
            <w:shd w:val="clear" w:color="000000" w:fill="FFFFFF"/>
            <w:vAlign w:val="bottom"/>
          </w:tcPr>
          <w:p w:rsidR="00997B8E" w:rsidRPr="009A595E" w:rsidRDefault="00997B8E" w:rsidP="00A46AF6">
            <w:pPr>
              <w:tabs>
                <w:tab w:val="left" w:pos="0"/>
              </w:tabs>
              <w:rPr>
                <w:sz w:val="20"/>
              </w:rPr>
            </w:pPr>
            <w:r w:rsidRPr="009A595E">
              <w:rPr>
                <w:sz w:val="20"/>
              </w:rPr>
              <w:t>Other cash equivalents</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997B8E" w:rsidRPr="009A595E" w:rsidRDefault="00997B8E" w:rsidP="00705BA7">
            <w:pPr>
              <w:tabs>
                <w:tab w:val="left" w:pos="0"/>
              </w:tabs>
              <w:jc w:val="right"/>
              <w:rPr>
                <w:sz w:val="20"/>
              </w:rPr>
            </w:pPr>
            <w:r w:rsidRPr="009A595E">
              <w:rPr>
                <w:sz w:val="20"/>
              </w:rPr>
              <w:t> </w:t>
            </w:r>
          </w:p>
        </w:tc>
        <w:tc>
          <w:tcPr>
            <w:tcW w:w="1843"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705BA7">
            <w:pPr>
              <w:tabs>
                <w:tab w:val="left" w:pos="0"/>
              </w:tabs>
              <w:jc w:val="right"/>
              <w:rPr>
                <w:sz w:val="20"/>
              </w:rPr>
            </w:pPr>
          </w:p>
        </w:tc>
      </w:tr>
      <w:tr w:rsidR="00997B8E" w:rsidRPr="009A595E" w:rsidTr="00CD17A9">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tcPr>
          <w:p w:rsidR="00997B8E" w:rsidRPr="009A595E" w:rsidRDefault="00997B8E" w:rsidP="006E78FD">
            <w:pPr>
              <w:tabs>
                <w:tab w:val="left" w:pos="0"/>
              </w:tabs>
              <w:jc w:val="center"/>
              <w:rPr>
                <w:sz w:val="20"/>
              </w:rPr>
            </w:pPr>
            <w:r w:rsidRPr="009A595E">
              <w:rPr>
                <w:sz w:val="20"/>
              </w:rPr>
              <w:t>4.</w:t>
            </w:r>
          </w:p>
        </w:tc>
        <w:tc>
          <w:tcPr>
            <w:tcW w:w="5387" w:type="dxa"/>
            <w:tcBorders>
              <w:top w:val="nil"/>
              <w:left w:val="nil"/>
              <w:bottom w:val="single" w:sz="4" w:space="0" w:color="auto"/>
              <w:right w:val="single" w:sz="4" w:space="0" w:color="auto"/>
            </w:tcBorders>
            <w:shd w:val="clear" w:color="000000" w:fill="FFFFFF"/>
            <w:vAlign w:val="bottom"/>
          </w:tcPr>
          <w:p w:rsidR="00997B8E" w:rsidRPr="009A595E" w:rsidRDefault="00997B8E" w:rsidP="00A46AF6">
            <w:pPr>
              <w:tabs>
                <w:tab w:val="left" w:pos="0"/>
              </w:tabs>
              <w:rPr>
                <w:b/>
                <w:bCs/>
                <w:sz w:val="20"/>
              </w:rPr>
            </w:pPr>
            <w:r w:rsidRPr="009A595E">
              <w:rPr>
                <w:b/>
                <w:bCs/>
                <w:sz w:val="20"/>
              </w:rPr>
              <w:t>Total cash and cash equivalents</w:t>
            </w:r>
          </w:p>
        </w:tc>
        <w:tc>
          <w:tcPr>
            <w:tcW w:w="1559" w:type="dxa"/>
            <w:tcBorders>
              <w:top w:val="nil"/>
              <w:left w:val="nil"/>
              <w:bottom w:val="single" w:sz="4" w:space="0" w:color="auto"/>
              <w:right w:val="single" w:sz="4" w:space="0" w:color="auto"/>
            </w:tcBorders>
            <w:shd w:val="clear" w:color="000000" w:fill="FFFFFF"/>
          </w:tcPr>
          <w:p w:rsidR="00997B8E" w:rsidRPr="009A595E" w:rsidRDefault="00997B8E" w:rsidP="006E78FD">
            <w:pPr>
              <w:jc w:val="right"/>
              <w:rPr>
                <w:b/>
                <w:sz w:val="20"/>
              </w:rPr>
            </w:pPr>
            <w:r w:rsidRPr="009A595E">
              <w:rPr>
                <w:b/>
                <w:sz w:val="20"/>
              </w:rPr>
              <w:t>57,982,983</w:t>
            </w:r>
          </w:p>
        </w:tc>
        <w:tc>
          <w:tcPr>
            <w:tcW w:w="1843" w:type="dxa"/>
            <w:tcBorders>
              <w:top w:val="nil"/>
              <w:left w:val="nil"/>
              <w:bottom w:val="single" w:sz="4" w:space="0" w:color="auto"/>
              <w:right w:val="single" w:sz="4" w:space="0" w:color="auto"/>
            </w:tcBorders>
            <w:shd w:val="clear" w:color="000000" w:fill="FFFFFF"/>
          </w:tcPr>
          <w:p w:rsidR="00997B8E" w:rsidRPr="009A595E" w:rsidRDefault="00997B8E" w:rsidP="006E78FD">
            <w:pPr>
              <w:jc w:val="right"/>
              <w:rPr>
                <w:b/>
                <w:sz w:val="20"/>
              </w:rPr>
            </w:pPr>
            <w:r w:rsidRPr="009A595E">
              <w:rPr>
                <w:b/>
                <w:sz w:val="20"/>
              </w:rPr>
              <w:t>50,285,596</w:t>
            </w:r>
          </w:p>
        </w:tc>
      </w:tr>
      <w:tr w:rsidR="00997B8E" w:rsidRPr="009A595E" w:rsidTr="00CD17A9">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tcPr>
          <w:p w:rsidR="00997B8E" w:rsidRPr="009A595E" w:rsidRDefault="00997B8E" w:rsidP="006E78FD">
            <w:pPr>
              <w:tabs>
                <w:tab w:val="left" w:pos="0"/>
              </w:tabs>
              <w:jc w:val="center"/>
              <w:rPr>
                <w:sz w:val="20"/>
              </w:rPr>
            </w:pPr>
            <w:r w:rsidRPr="009A595E">
              <w:rPr>
                <w:sz w:val="20"/>
              </w:rPr>
              <w:t>5.</w:t>
            </w:r>
          </w:p>
        </w:tc>
        <w:tc>
          <w:tcPr>
            <w:tcW w:w="5387" w:type="dxa"/>
            <w:tcBorders>
              <w:top w:val="nil"/>
              <w:left w:val="nil"/>
              <w:bottom w:val="single" w:sz="4" w:space="0" w:color="auto"/>
              <w:right w:val="single" w:sz="4" w:space="0" w:color="auto"/>
            </w:tcBorders>
            <w:shd w:val="clear" w:color="000000" w:fill="FFFFFF"/>
            <w:vAlign w:val="bottom"/>
          </w:tcPr>
          <w:p w:rsidR="00997B8E" w:rsidRPr="009A595E" w:rsidRDefault="00997B8E" w:rsidP="00A46AF6">
            <w:pPr>
              <w:tabs>
                <w:tab w:val="left" w:pos="0"/>
              </w:tabs>
              <w:rPr>
                <w:b/>
                <w:bCs/>
                <w:sz w:val="20"/>
              </w:rPr>
            </w:pPr>
            <w:r w:rsidRPr="009A595E">
              <w:rPr>
                <w:b/>
                <w:bCs/>
                <w:sz w:val="20"/>
              </w:rPr>
              <w:t>Of which proceeds of</w:t>
            </w:r>
            <w:r>
              <w:rPr>
                <w:b/>
                <w:bCs/>
                <w:sz w:val="20"/>
              </w:rPr>
              <w:t xml:space="preserve"> resource </w:t>
            </w:r>
            <w:r w:rsidRPr="009A595E">
              <w:rPr>
                <w:b/>
                <w:bCs/>
                <w:sz w:val="20"/>
              </w:rPr>
              <w:t>Funds</w:t>
            </w:r>
          </w:p>
        </w:tc>
        <w:tc>
          <w:tcPr>
            <w:tcW w:w="1559" w:type="dxa"/>
            <w:tcBorders>
              <w:top w:val="nil"/>
              <w:left w:val="nil"/>
              <w:bottom w:val="single" w:sz="4" w:space="0" w:color="auto"/>
              <w:right w:val="single" w:sz="4" w:space="0" w:color="auto"/>
            </w:tcBorders>
            <w:shd w:val="clear" w:color="000000" w:fill="FFFFFF"/>
          </w:tcPr>
          <w:p w:rsidR="00997B8E" w:rsidRPr="009A595E" w:rsidRDefault="00997B8E" w:rsidP="006E78FD">
            <w:pPr>
              <w:jc w:val="right"/>
              <w:rPr>
                <w:b/>
                <w:sz w:val="20"/>
              </w:rPr>
            </w:pPr>
            <w:r w:rsidRPr="009A595E">
              <w:rPr>
                <w:b/>
                <w:sz w:val="20"/>
              </w:rPr>
              <w:t>57,982,983</w:t>
            </w:r>
          </w:p>
        </w:tc>
        <w:tc>
          <w:tcPr>
            <w:tcW w:w="1843" w:type="dxa"/>
            <w:tcBorders>
              <w:top w:val="nil"/>
              <w:left w:val="nil"/>
              <w:bottom w:val="single" w:sz="4" w:space="0" w:color="auto"/>
              <w:right w:val="single" w:sz="4" w:space="0" w:color="auto"/>
            </w:tcBorders>
            <w:shd w:val="clear" w:color="000000" w:fill="FFFFFF"/>
          </w:tcPr>
          <w:p w:rsidR="00997B8E" w:rsidRPr="009A595E" w:rsidRDefault="00997B8E" w:rsidP="006E78FD">
            <w:pPr>
              <w:jc w:val="right"/>
              <w:rPr>
                <w:b/>
                <w:sz w:val="20"/>
              </w:rPr>
            </w:pPr>
            <w:r w:rsidRPr="009A595E">
              <w:rPr>
                <w:b/>
                <w:sz w:val="20"/>
              </w:rPr>
              <w:t>50,285,596</w:t>
            </w:r>
          </w:p>
        </w:tc>
      </w:tr>
    </w:tbl>
    <w:p w:rsidR="00997B8E" w:rsidRPr="009A595E" w:rsidRDefault="00997B8E" w:rsidP="00DF40D9">
      <w:pPr>
        <w:spacing w:before="400" w:line="360" w:lineRule="auto"/>
        <w:rPr>
          <w:b/>
          <w:sz w:val="24"/>
          <w:szCs w:val="24"/>
        </w:rPr>
      </w:pPr>
      <w:r w:rsidRPr="009A595E">
        <w:rPr>
          <w:b/>
          <w:sz w:val="24"/>
          <w:szCs w:val="24"/>
        </w:rPr>
        <w:t>Note 6. Short-term liabilities</w:t>
      </w:r>
    </w:p>
    <w:p w:rsidR="00997B8E" w:rsidRPr="009A595E" w:rsidRDefault="00997B8E" w:rsidP="00BA5A6C">
      <w:pPr>
        <w:jc w:val="both"/>
        <w:rPr>
          <w:szCs w:val="22"/>
        </w:rPr>
      </w:pPr>
      <w:r w:rsidRPr="009A595E">
        <w:rPr>
          <w:szCs w:val="22"/>
        </w:rPr>
        <w:t xml:space="preserve">       At the end of the reporting period, short-term liabilities of the Fund totalled EUR 1,379,655, of which:</w:t>
      </w:r>
    </w:p>
    <w:p w:rsidR="00997B8E" w:rsidRPr="009A595E" w:rsidRDefault="00997B8E" w:rsidP="00BA5A6C">
      <w:pPr>
        <w:jc w:val="both"/>
        <w:rPr>
          <w:szCs w:val="22"/>
        </w:rPr>
      </w:pPr>
      <w:r w:rsidRPr="009A595E">
        <w:rPr>
          <w:b/>
          <w:szCs w:val="22"/>
        </w:rPr>
        <w:t>- Accumulated payables – EUR 1,351,655 – comprise</w:t>
      </w:r>
      <w:r w:rsidRPr="009A595E">
        <w:rPr>
          <w:szCs w:val="22"/>
        </w:rPr>
        <w:t>:</w:t>
      </w:r>
    </w:p>
    <w:p w:rsidR="00997B8E" w:rsidRPr="009A595E" w:rsidRDefault="00997B8E" w:rsidP="00CD17A9">
      <w:pPr>
        <w:ind w:left="-142"/>
        <w:jc w:val="both"/>
        <w:rPr>
          <w:szCs w:val="22"/>
        </w:rPr>
      </w:pPr>
      <w:r w:rsidRPr="009A595E">
        <w:rPr>
          <w:szCs w:val="22"/>
        </w:rPr>
        <w:t>a) Accumulated payable insurance compensations not withdrawn by depositors and held in accounts with commercial banks (payment agents) amounted to EUR 1,228,976;</w:t>
      </w:r>
    </w:p>
    <w:p w:rsidR="00997B8E" w:rsidRPr="009A595E" w:rsidRDefault="00997B8E" w:rsidP="00CD17A9">
      <w:pPr>
        <w:ind w:left="-142"/>
        <w:jc w:val="both"/>
        <w:rPr>
          <w:szCs w:val="22"/>
        </w:rPr>
      </w:pPr>
      <w:r w:rsidRPr="009A595E">
        <w:rPr>
          <w:szCs w:val="22"/>
        </w:rPr>
        <w:t>b) Accrued insurance compensations for inactive shares and bonds – EUR 11,749;</w:t>
      </w:r>
    </w:p>
    <w:p w:rsidR="00997B8E" w:rsidRPr="009A595E" w:rsidRDefault="00997B8E" w:rsidP="002D1A65">
      <w:pPr>
        <w:ind w:left="-142"/>
        <w:jc w:val="both"/>
        <w:rPr>
          <w:szCs w:val="22"/>
        </w:rPr>
      </w:pPr>
      <w:r w:rsidRPr="009A595E">
        <w:rPr>
          <w:szCs w:val="22"/>
        </w:rPr>
        <w:t>c) Accrued procedural interest – EUR 13;</w:t>
      </w:r>
    </w:p>
    <w:p w:rsidR="00997B8E" w:rsidRPr="009A595E" w:rsidRDefault="00997B8E" w:rsidP="002D1A65">
      <w:pPr>
        <w:ind w:left="-142"/>
        <w:jc w:val="both"/>
        <w:rPr>
          <w:szCs w:val="22"/>
        </w:rPr>
      </w:pPr>
      <w:r w:rsidRPr="009A595E">
        <w:rPr>
          <w:szCs w:val="22"/>
        </w:rPr>
        <w:t>d) Amount payable to Luminor Bank, the fee for safekeeping of securities – EUR 3,474;</w:t>
      </w:r>
    </w:p>
    <w:p w:rsidR="00997B8E" w:rsidRPr="009A595E" w:rsidRDefault="00997B8E" w:rsidP="00CD17A9">
      <w:pPr>
        <w:ind w:left="-142"/>
        <w:jc w:val="both"/>
        <w:rPr>
          <w:szCs w:val="22"/>
        </w:rPr>
      </w:pPr>
      <w:r w:rsidRPr="009A595E">
        <w:rPr>
          <w:szCs w:val="22"/>
        </w:rPr>
        <w:t>e) Amount payable to the Company as the administrating entity – EUR 107,443.</w:t>
      </w:r>
    </w:p>
    <w:p w:rsidR="00997B8E" w:rsidRPr="009A595E" w:rsidRDefault="00997B8E" w:rsidP="00CD17A9">
      <w:pPr>
        <w:ind w:left="-142"/>
        <w:jc w:val="both"/>
        <w:rPr>
          <w:szCs w:val="22"/>
        </w:rPr>
      </w:pPr>
      <w:r w:rsidRPr="009A595E">
        <w:rPr>
          <w:b/>
          <w:szCs w:val="22"/>
        </w:rPr>
        <w:t xml:space="preserve"> - Other short-term liabilities – EUR 28,000 – comprise</w:t>
      </w:r>
      <w:r w:rsidRPr="009A595E">
        <w:rPr>
          <w:szCs w:val="22"/>
        </w:rPr>
        <w:t>:</w:t>
      </w:r>
    </w:p>
    <w:p w:rsidR="00997B8E" w:rsidRPr="009A595E" w:rsidRDefault="00997B8E" w:rsidP="000B4216">
      <w:pPr>
        <w:ind w:left="-142"/>
        <w:jc w:val="both"/>
        <w:rPr>
          <w:szCs w:val="22"/>
        </w:rPr>
      </w:pPr>
      <w:r w:rsidRPr="009A595E">
        <w:rPr>
          <w:szCs w:val="22"/>
        </w:rPr>
        <w:t>a) Prepayments – EUR 27,929: prepayments for insurance contributions of credit institutions (credit unions);</w:t>
      </w:r>
    </w:p>
    <w:p w:rsidR="00997B8E" w:rsidRPr="009A595E" w:rsidRDefault="00997B8E" w:rsidP="000B4216">
      <w:pPr>
        <w:ind w:left="-142"/>
        <w:jc w:val="both"/>
        <w:rPr>
          <w:szCs w:val="22"/>
        </w:rPr>
      </w:pPr>
      <w:r w:rsidRPr="009A595E">
        <w:rPr>
          <w:szCs w:val="22"/>
        </w:rPr>
        <w:t>b) Advance received from the Company – EUR 71.</w:t>
      </w:r>
    </w:p>
    <w:p w:rsidR="00997B8E" w:rsidRPr="00FB42DF" w:rsidRDefault="00997B8E" w:rsidP="00FB42DF">
      <w:pPr>
        <w:pStyle w:val="Antrat1"/>
        <w:tabs>
          <w:tab w:val="left" w:pos="0"/>
        </w:tabs>
        <w:spacing w:before="240" w:line="276" w:lineRule="auto"/>
        <w:rPr>
          <w:b w:val="0"/>
          <w:i/>
          <w:sz w:val="24"/>
          <w:szCs w:val="24"/>
        </w:rPr>
      </w:pPr>
      <w:bookmarkStart w:id="33" w:name="_Toc441582360"/>
      <w:r w:rsidRPr="00FB42DF">
        <w:rPr>
          <w:b w:val="0"/>
          <w:i/>
          <w:sz w:val="24"/>
          <w:szCs w:val="24"/>
        </w:rPr>
        <w:t>Table 6. Information on short-term payables</w:t>
      </w:r>
      <w:bookmarkEnd w:id="33"/>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4019"/>
        <w:gridCol w:w="2126"/>
        <w:gridCol w:w="2552"/>
      </w:tblGrid>
      <w:tr w:rsidR="00997B8E" w:rsidRPr="009A595E" w:rsidTr="00CD17A9">
        <w:trPr>
          <w:trHeight w:val="616"/>
        </w:trPr>
        <w:tc>
          <w:tcPr>
            <w:tcW w:w="659" w:type="dxa"/>
            <w:vAlign w:val="center"/>
          </w:tcPr>
          <w:p w:rsidR="00997B8E" w:rsidRPr="009A595E" w:rsidRDefault="00997B8E" w:rsidP="00A46AF6">
            <w:pPr>
              <w:tabs>
                <w:tab w:val="left" w:pos="0"/>
              </w:tabs>
              <w:jc w:val="center"/>
              <w:rPr>
                <w:b/>
                <w:bCs/>
                <w:sz w:val="20"/>
              </w:rPr>
            </w:pPr>
            <w:r w:rsidRPr="009A595E">
              <w:rPr>
                <w:b/>
                <w:bCs/>
                <w:sz w:val="20"/>
              </w:rPr>
              <w:t>Seq. No</w:t>
            </w:r>
          </w:p>
        </w:tc>
        <w:tc>
          <w:tcPr>
            <w:tcW w:w="4019" w:type="dxa"/>
            <w:vAlign w:val="center"/>
          </w:tcPr>
          <w:p w:rsidR="00997B8E" w:rsidRPr="009A595E" w:rsidRDefault="00997B8E" w:rsidP="00A46AF6">
            <w:pPr>
              <w:tabs>
                <w:tab w:val="left" w:pos="0"/>
              </w:tabs>
              <w:jc w:val="center"/>
              <w:rPr>
                <w:b/>
                <w:bCs/>
                <w:sz w:val="20"/>
              </w:rPr>
            </w:pPr>
            <w:r w:rsidRPr="009A595E">
              <w:rPr>
                <w:b/>
                <w:bCs/>
                <w:sz w:val="20"/>
              </w:rPr>
              <w:t>Item</w:t>
            </w:r>
          </w:p>
        </w:tc>
        <w:tc>
          <w:tcPr>
            <w:tcW w:w="2126" w:type="dxa"/>
            <w:vAlign w:val="center"/>
          </w:tcPr>
          <w:p w:rsidR="00997B8E" w:rsidRPr="009A595E" w:rsidRDefault="00997B8E" w:rsidP="00A46AF6">
            <w:pPr>
              <w:tabs>
                <w:tab w:val="left" w:pos="0"/>
              </w:tabs>
              <w:jc w:val="center"/>
              <w:rPr>
                <w:b/>
                <w:bCs/>
                <w:sz w:val="20"/>
              </w:rPr>
            </w:pPr>
            <w:r w:rsidRPr="009A595E">
              <w:rPr>
                <w:b/>
                <w:bCs/>
                <w:sz w:val="20"/>
              </w:rPr>
              <w:t>31 12 2019</w:t>
            </w:r>
          </w:p>
        </w:tc>
        <w:tc>
          <w:tcPr>
            <w:tcW w:w="2552" w:type="dxa"/>
            <w:vAlign w:val="center"/>
          </w:tcPr>
          <w:p w:rsidR="00997B8E" w:rsidRPr="009A595E" w:rsidRDefault="00997B8E" w:rsidP="00A46AF6">
            <w:pPr>
              <w:tabs>
                <w:tab w:val="left" w:pos="0"/>
              </w:tabs>
              <w:jc w:val="center"/>
              <w:rPr>
                <w:b/>
                <w:bCs/>
                <w:sz w:val="20"/>
              </w:rPr>
            </w:pPr>
            <w:r w:rsidRPr="009A595E">
              <w:rPr>
                <w:b/>
                <w:bCs/>
                <w:sz w:val="20"/>
              </w:rPr>
              <w:t>31 12 2018</w:t>
            </w:r>
          </w:p>
        </w:tc>
      </w:tr>
      <w:tr w:rsidR="00997B8E" w:rsidRPr="009A595E" w:rsidTr="00CD17A9">
        <w:trPr>
          <w:trHeight w:val="178"/>
        </w:trPr>
        <w:tc>
          <w:tcPr>
            <w:tcW w:w="659" w:type="dxa"/>
            <w:vAlign w:val="center"/>
          </w:tcPr>
          <w:p w:rsidR="00997B8E" w:rsidRPr="009A595E" w:rsidRDefault="00997B8E" w:rsidP="005079E8">
            <w:pPr>
              <w:jc w:val="center"/>
              <w:rPr>
                <w:sz w:val="20"/>
              </w:rPr>
            </w:pPr>
            <w:r w:rsidRPr="009A595E">
              <w:rPr>
                <w:sz w:val="20"/>
              </w:rPr>
              <w:t>1</w:t>
            </w:r>
          </w:p>
        </w:tc>
        <w:tc>
          <w:tcPr>
            <w:tcW w:w="4019" w:type="dxa"/>
            <w:vAlign w:val="center"/>
          </w:tcPr>
          <w:p w:rsidR="00997B8E" w:rsidRPr="009A595E" w:rsidRDefault="00997B8E" w:rsidP="005079E8">
            <w:pPr>
              <w:jc w:val="center"/>
              <w:rPr>
                <w:bCs/>
                <w:sz w:val="20"/>
              </w:rPr>
            </w:pPr>
            <w:r w:rsidRPr="009A595E">
              <w:rPr>
                <w:bCs/>
                <w:sz w:val="20"/>
              </w:rPr>
              <w:t>2</w:t>
            </w:r>
          </w:p>
        </w:tc>
        <w:tc>
          <w:tcPr>
            <w:tcW w:w="2126" w:type="dxa"/>
            <w:vAlign w:val="center"/>
          </w:tcPr>
          <w:p w:rsidR="00997B8E" w:rsidRPr="009A595E" w:rsidRDefault="00997B8E" w:rsidP="00BC5D5C">
            <w:pPr>
              <w:tabs>
                <w:tab w:val="left" w:pos="0"/>
              </w:tabs>
              <w:jc w:val="center"/>
              <w:rPr>
                <w:bCs/>
                <w:sz w:val="20"/>
              </w:rPr>
            </w:pPr>
            <w:r w:rsidRPr="009A595E">
              <w:rPr>
                <w:bCs/>
                <w:sz w:val="20"/>
              </w:rPr>
              <w:t>3</w:t>
            </w:r>
          </w:p>
        </w:tc>
        <w:tc>
          <w:tcPr>
            <w:tcW w:w="2552" w:type="dxa"/>
            <w:vAlign w:val="center"/>
          </w:tcPr>
          <w:p w:rsidR="00997B8E" w:rsidRPr="009A595E" w:rsidRDefault="00997B8E" w:rsidP="00BC5D5C">
            <w:pPr>
              <w:tabs>
                <w:tab w:val="left" w:pos="0"/>
              </w:tabs>
              <w:jc w:val="center"/>
              <w:rPr>
                <w:bCs/>
                <w:sz w:val="20"/>
              </w:rPr>
            </w:pPr>
            <w:r w:rsidRPr="009A595E">
              <w:rPr>
                <w:bCs/>
                <w:sz w:val="20"/>
              </w:rPr>
              <w:t>4</w:t>
            </w:r>
          </w:p>
        </w:tc>
      </w:tr>
      <w:tr w:rsidR="00997B8E" w:rsidRPr="009A595E" w:rsidTr="000D38D8">
        <w:trPr>
          <w:trHeight w:val="357"/>
        </w:trPr>
        <w:tc>
          <w:tcPr>
            <w:tcW w:w="659" w:type="dxa"/>
            <w:vAlign w:val="center"/>
          </w:tcPr>
          <w:p w:rsidR="00997B8E" w:rsidRPr="009A595E" w:rsidRDefault="00997B8E" w:rsidP="005079E8">
            <w:pPr>
              <w:jc w:val="center"/>
              <w:rPr>
                <w:sz w:val="20"/>
              </w:rPr>
            </w:pPr>
            <w:r w:rsidRPr="009A595E">
              <w:rPr>
                <w:sz w:val="20"/>
              </w:rPr>
              <w:t>1.</w:t>
            </w:r>
          </w:p>
        </w:tc>
        <w:tc>
          <w:tcPr>
            <w:tcW w:w="4019" w:type="dxa"/>
            <w:vAlign w:val="center"/>
          </w:tcPr>
          <w:p w:rsidR="00997B8E" w:rsidRPr="009A595E" w:rsidRDefault="00997B8E" w:rsidP="00A46AF6">
            <w:pPr>
              <w:rPr>
                <w:b/>
                <w:bCs/>
                <w:sz w:val="20"/>
              </w:rPr>
            </w:pPr>
            <w:r w:rsidRPr="009A595E">
              <w:rPr>
                <w:b/>
                <w:bCs/>
                <w:sz w:val="20"/>
              </w:rPr>
              <w:t>Payable subsidies, grants and financing amounts</w:t>
            </w:r>
          </w:p>
        </w:tc>
        <w:tc>
          <w:tcPr>
            <w:tcW w:w="2126" w:type="dxa"/>
            <w:vAlign w:val="center"/>
          </w:tcPr>
          <w:p w:rsidR="00997B8E" w:rsidRPr="009A595E" w:rsidRDefault="00997B8E" w:rsidP="00BC5D5C">
            <w:pPr>
              <w:tabs>
                <w:tab w:val="left" w:pos="0"/>
              </w:tabs>
              <w:jc w:val="center"/>
              <w:rPr>
                <w:b/>
                <w:bCs/>
                <w:sz w:val="20"/>
              </w:rPr>
            </w:pPr>
          </w:p>
        </w:tc>
        <w:tc>
          <w:tcPr>
            <w:tcW w:w="2552" w:type="dxa"/>
          </w:tcPr>
          <w:p w:rsidR="00997B8E" w:rsidRPr="009A595E" w:rsidRDefault="00997B8E" w:rsidP="00BC5D5C">
            <w:pPr>
              <w:tabs>
                <w:tab w:val="left" w:pos="0"/>
              </w:tabs>
              <w:jc w:val="center"/>
              <w:rPr>
                <w:b/>
                <w:bCs/>
                <w:sz w:val="20"/>
              </w:rPr>
            </w:pPr>
          </w:p>
        </w:tc>
      </w:tr>
      <w:tr w:rsidR="00997B8E" w:rsidRPr="009A595E" w:rsidTr="00F92D15">
        <w:trPr>
          <w:trHeight w:hRule="exact" w:val="284"/>
        </w:trPr>
        <w:tc>
          <w:tcPr>
            <w:tcW w:w="659" w:type="dxa"/>
            <w:vAlign w:val="center"/>
          </w:tcPr>
          <w:p w:rsidR="00997B8E" w:rsidRPr="009A595E" w:rsidRDefault="00997B8E" w:rsidP="003D48EF">
            <w:pPr>
              <w:jc w:val="center"/>
              <w:rPr>
                <w:sz w:val="20"/>
              </w:rPr>
            </w:pPr>
            <w:r w:rsidRPr="009A595E">
              <w:rPr>
                <w:sz w:val="20"/>
              </w:rPr>
              <w:t xml:space="preserve">2. </w:t>
            </w:r>
          </w:p>
        </w:tc>
        <w:tc>
          <w:tcPr>
            <w:tcW w:w="4019" w:type="dxa"/>
            <w:vAlign w:val="center"/>
          </w:tcPr>
          <w:p w:rsidR="00997B8E" w:rsidRPr="009A595E" w:rsidRDefault="00997B8E" w:rsidP="00A46AF6">
            <w:pPr>
              <w:rPr>
                <w:b/>
                <w:bCs/>
                <w:sz w:val="20"/>
              </w:rPr>
            </w:pPr>
            <w:r w:rsidRPr="009A595E">
              <w:rPr>
                <w:b/>
                <w:bCs/>
                <w:sz w:val="20"/>
              </w:rPr>
              <w:t xml:space="preserve">Liabilities related with employment relations  </w:t>
            </w:r>
          </w:p>
        </w:tc>
        <w:tc>
          <w:tcPr>
            <w:tcW w:w="2126" w:type="dxa"/>
            <w:shd w:val="clear" w:color="000000" w:fill="FFFFFF"/>
            <w:vAlign w:val="center"/>
          </w:tcPr>
          <w:p w:rsidR="00997B8E" w:rsidRPr="009A595E" w:rsidRDefault="00997B8E" w:rsidP="003D48EF">
            <w:pPr>
              <w:rPr>
                <w:sz w:val="20"/>
              </w:rPr>
            </w:pPr>
            <w:r w:rsidRPr="009A595E">
              <w:rPr>
                <w:sz w:val="20"/>
              </w:rPr>
              <w:t> </w:t>
            </w:r>
          </w:p>
        </w:tc>
        <w:tc>
          <w:tcPr>
            <w:tcW w:w="2552" w:type="dxa"/>
            <w:vAlign w:val="center"/>
          </w:tcPr>
          <w:p w:rsidR="00997B8E" w:rsidRPr="009A595E" w:rsidRDefault="00997B8E" w:rsidP="000F5FE2">
            <w:pPr>
              <w:ind w:hanging="250"/>
              <w:rPr>
                <w:b/>
                <w:bCs/>
                <w:sz w:val="20"/>
              </w:rPr>
            </w:pPr>
          </w:p>
        </w:tc>
      </w:tr>
      <w:tr w:rsidR="00997B8E" w:rsidRPr="009A595E" w:rsidTr="00F92D15">
        <w:trPr>
          <w:trHeight w:hRule="exact" w:val="284"/>
        </w:trPr>
        <w:tc>
          <w:tcPr>
            <w:tcW w:w="659" w:type="dxa"/>
            <w:vAlign w:val="center"/>
          </w:tcPr>
          <w:p w:rsidR="00997B8E" w:rsidRPr="009A595E" w:rsidRDefault="00997B8E" w:rsidP="003D48EF">
            <w:pPr>
              <w:jc w:val="center"/>
              <w:rPr>
                <w:sz w:val="20"/>
              </w:rPr>
            </w:pPr>
            <w:r w:rsidRPr="009A595E">
              <w:rPr>
                <w:sz w:val="20"/>
              </w:rPr>
              <w:t>3.</w:t>
            </w:r>
          </w:p>
        </w:tc>
        <w:tc>
          <w:tcPr>
            <w:tcW w:w="4019" w:type="dxa"/>
            <w:vAlign w:val="center"/>
          </w:tcPr>
          <w:p w:rsidR="00997B8E" w:rsidRPr="009A595E" w:rsidRDefault="00997B8E" w:rsidP="00A46AF6">
            <w:pPr>
              <w:rPr>
                <w:b/>
                <w:bCs/>
                <w:sz w:val="20"/>
              </w:rPr>
            </w:pPr>
            <w:r w:rsidRPr="009A595E">
              <w:rPr>
                <w:b/>
                <w:bCs/>
                <w:sz w:val="20"/>
              </w:rPr>
              <w:t>Trade payables</w:t>
            </w:r>
          </w:p>
        </w:tc>
        <w:tc>
          <w:tcPr>
            <w:tcW w:w="2126" w:type="dxa"/>
            <w:vAlign w:val="center"/>
          </w:tcPr>
          <w:p w:rsidR="00997B8E" w:rsidRPr="009A595E" w:rsidRDefault="00997B8E" w:rsidP="003D48EF">
            <w:pPr>
              <w:rPr>
                <w:b/>
                <w:bCs/>
                <w:sz w:val="20"/>
              </w:rPr>
            </w:pPr>
            <w:r w:rsidRPr="009A595E">
              <w:rPr>
                <w:b/>
                <w:bCs/>
                <w:sz w:val="20"/>
              </w:rPr>
              <w:t> </w:t>
            </w:r>
          </w:p>
        </w:tc>
        <w:tc>
          <w:tcPr>
            <w:tcW w:w="2552" w:type="dxa"/>
            <w:vAlign w:val="center"/>
          </w:tcPr>
          <w:p w:rsidR="00997B8E" w:rsidRPr="009A595E" w:rsidRDefault="00997B8E" w:rsidP="003D48EF">
            <w:pPr>
              <w:rPr>
                <w:b/>
                <w:bCs/>
                <w:sz w:val="20"/>
              </w:rPr>
            </w:pPr>
          </w:p>
        </w:tc>
      </w:tr>
      <w:tr w:rsidR="00997B8E" w:rsidRPr="009A595E" w:rsidTr="00F92D15">
        <w:trPr>
          <w:trHeight w:hRule="exact" w:val="284"/>
        </w:trPr>
        <w:tc>
          <w:tcPr>
            <w:tcW w:w="659" w:type="dxa"/>
            <w:vAlign w:val="center"/>
          </w:tcPr>
          <w:p w:rsidR="00997B8E" w:rsidRPr="009A595E" w:rsidRDefault="00997B8E" w:rsidP="003D48EF">
            <w:pPr>
              <w:jc w:val="center"/>
              <w:rPr>
                <w:sz w:val="20"/>
              </w:rPr>
            </w:pPr>
            <w:r w:rsidRPr="009A595E">
              <w:rPr>
                <w:sz w:val="20"/>
              </w:rPr>
              <w:t>4.</w:t>
            </w:r>
          </w:p>
        </w:tc>
        <w:tc>
          <w:tcPr>
            <w:tcW w:w="4019" w:type="dxa"/>
            <w:vAlign w:val="center"/>
          </w:tcPr>
          <w:p w:rsidR="00997B8E" w:rsidRPr="009A595E" w:rsidRDefault="00997B8E" w:rsidP="00A46AF6">
            <w:pPr>
              <w:rPr>
                <w:b/>
                <w:bCs/>
                <w:sz w:val="20"/>
              </w:rPr>
            </w:pPr>
            <w:r w:rsidRPr="009A595E">
              <w:rPr>
                <w:b/>
                <w:bCs/>
                <w:sz w:val="20"/>
              </w:rPr>
              <w:t>Accumulated payables</w:t>
            </w:r>
          </w:p>
        </w:tc>
        <w:tc>
          <w:tcPr>
            <w:tcW w:w="2126" w:type="dxa"/>
            <w:vAlign w:val="center"/>
          </w:tcPr>
          <w:p w:rsidR="00997B8E" w:rsidRPr="009A595E" w:rsidRDefault="00997B8E" w:rsidP="00BE36DF">
            <w:pPr>
              <w:jc w:val="right"/>
              <w:rPr>
                <w:b/>
                <w:bCs/>
                <w:sz w:val="20"/>
              </w:rPr>
            </w:pPr>
            <w:r w:rsidRPr="009A595E">
              <w:rPr>
                <w:b/>
                <w:bCs/>
                <w:sz w:val="20"/>
              </w:rPr>
              <w:t>1,351,655</w:t>
            </w:r>
          </w:p>
        </w:tc>
        <w:tc>
          <w:tcPr>
            <w:tcW w:w="2552" w:type="dxa"/>
            <w:vAlign w:val="center"/>
          </w:tcPr>
          <w:p w:rsidR="00997B8E" w:rsidRPr="009A595E" w:rsidRDefault="00997B8E" w:rsidP="00831773">
            <w:pPr>
              <w:jc w:val="right"/>
              <w:rPr>
                <w:b/>
                <w:bCs/>
                <w:sz w:val="20"/>
              </w:rPr>
            </w:pPr>
            <w:r w:rsidRPr="009A595E">
              <w:rPr>
                <w:b/>
                <w:bCs/>
                <w:sz w:val="20"/>
              </w:rPr>
              <w:t>5,682,719</w:t>
            </w:r>
          </w:p>
        </w:tc>
      </w:tr>
      <w:tr w:rsidR="00997B8E" w:rsidRPr="009A595E" w:rsidTr="00F92D15">
        <w:trPr>
          <w:trHeight w:hRule="exact" w:val="284"/>
        </w:trPr>
        <w:tc>
          <w:tcPr>
            <w:tcW w:w="659" w:type="dxa"/>
            <w:vAlign w:val="center"/>
          </w:tcPr>
          <w:p w:rsidR="00997B8E" w:rsidRPr="009A595E" w:rsidRDefault="00997B8E" w:rsidP="003D48EF">
            <w:pPr>
              <w:jc w:val="center"/>
              <w:rPr>
                <w:sz w:val="20"/>
              </w:rPr>
            </w:pPr>
            <w:r w:rsidRPr="009A595E">
              <w:rPr>
                <w:sz w:val="20"/>
              </w:rPr>
              <w:t xml:space="preserve"> 4.1.</w:t>
            </w:r>
          </w:p>
        </w:tc>
        <w:tc>
          <w:tcPr>
            <w:tcW w:w="4019" w:type="dxa"/>
            <w:vAlign w:val="center"/>
          </w:tcPr>
          <w:p w:rsidR="00997B8E" w:rsidRPr="009A595E" w:rsidRDefault="00997B8E" w:rsidP="00A46AF6">
            <w:pPr>
              <w:rPr>
                <w:sz w:val="20"/>
              </w:rPr>
            </w:pPr>
            <w:r w:rsidRPr="009A595E">
              <w:rPr>
                <w:sz w:val="20"/>
              </w:rPr>
              <w:t>Accumulated funding expenses</w:t>
            </w:r>
          </w:p>
        </w:tc>
        <w:tc>
          <w:tcPr>
            <w:tcW w:w="2126" w:type="dxa"/>
            <w:vAlign w:val="center"/>
          </w:tcPr>
          <w:p w:rsidR="00997B8E" w:rsidRPr="009A595E" w:rsidRDefault="00997B8E" w:rsidP="003D48EF">
            <w:pPr>
              <w:rPr>
                <w:b/>
                <w:bCs/>
                <w:sz w:val="20"/>
              </w:rPr>
            </w:pPr>
            <w:r w:rsidRPr="009A595E">
              <w:rPr>
                <w:b/>
                <w:bCs/>
                <w:sz w:val="20"/>
              </w:rPr>
              <w:t> </w:t>
            </w:r>
          </w:p>
        </w:tc>
        <w:tc>
          <w:tcPr>
            <w:tcW w:w="2552" w:type="dxa"/>
            <w:vAlign w:val="center"/>
          </w:tcPr>
          <w:p w:rsidR="00997B8E" w:rsidRPr="009A595E" w:rsidRDefault="00997B8E" w:rsidP="003D48EF">
            <w:pPr>
              <w:rPr>
                <w:b/>
                <w:bCs/>
                <w:sz w:val="20"/>
              </w:rPr>
            </w:pPr>
          </w:p>
        </w:tc>
      </w:tr>
      <w:tr w:rsidR="00997B8E" w:rsidRPr="009A595E" w:rsidTr="00F92D15">
        <w:trPr>
          <w:trHeight w:hRule="exact" w:val="284"/>
        </w:trPr>
        <w:tc>
          <w:tcPr>
            <w:tcW w:w="659" w:type="dxa"/>
            <w:vAlign w:val="center"/>
          </w:tcPr>
          <w:p w:rsidR="00997B8E" w:rsidRPr="009A595E" w:rsidRDefault="00997B8E" w:rsidP="003D48EF">
            <w:pPr>
              <w:jc w:val="center"/>
              <w:rPr>
                <w:sz w:val="20"/>
              </w:rPr>
            </w:pPr>
            <w:r w:rsidRPr="009A595E">
              <w:rPr>
                <w:sz w:val="20"/>
              </w:rPr>
              <w:t xml:space="preserve"> 4.2.</w:t>
            </w:r>
          </w:p>
        </w:tc>
        <w:tc>
          <w:tcPr>
            <w:tcW w:w="4019" w:type="dxa"/>
            <w:vAlign w:val="center"/>
          </w:tcPr>
          <w:p w:rsidR="00997B8E" w:rsidRPr="009A595E" w:rsidRDefault="00997B8E" w:rsidP="00A46AF6">
            <w:pPr>
              <w:rPr>
                <w:sz w:val="20"/>
              </w:rPr>
            </w:pPr>
            <w:r w:rsidRPr="009A595E">
              <w:rPr>
                <w:sz w:val="20"/>
              </w:rPr>
              <w:t>Accumulated expenses for holiday pay</w:t>
            </w:r>
          </w:p>
        </w:tc>
        <w:tc>
          <w:tcPr>
            <w:tcW w:w="2126" w:type="dxa"/>
            <w:vAlign w:val="center"/>
          </w:tcPr>
          <w:p w:rsidR="00997B8E" w:rsidRPr="009A595E" w:rsidRDefault="00997B8E" w:rsidP="003D48EF">
            <w:pPr>
              <w:rPr>
                <w:b/>
                <w:bCs/>
                <w:sz w:val="20"/>
              </w:rPr>
            </w:pPr>
            <w:r w:rsidRPr="009A595E">
              <w:rPr>
                <w:b/>
                <w:bCs/>
                <w:sz w:val="20"/>
              </w:rPr>
              <w:t> </w:t>
            </w:r>
          </w:p>
        </w:tc>
        <w:tc>
          <w:tcPr>
            <w:tcW w:w="2552" w:type="dxa"/>
            <w:vAlign w:val="center"/>
          </w:tcPr>
          <w:p w:rsidR="00997B8E" w:rsidRPr="009A595E" w:rsidRDefault="00997B8E" w:rsidP="003D48EF">
            <w:pPr>
              <w:rPr>
                <w:b/>
                <w:bCs/>
                <w:sz w:val="20"/>
              </w:rPr>
            </w:pPr>
          </w:p>
        </w:tc>
      </w:tr>
      <w:tr w:rsidR="00997B8E" w:rsidRPr="009A595E" w:rsidTr="00F92D15">
        <w:trPr>
          <w:trHeight w:hRule="exact" w:val="284"/>
        </w:trPr>
        <w:tc>
          <w:tcPr>
            <w:tcW w:w="659" w:type="dxa"/>
            <w:vAlign w:val="center"/>
          </w:tcPr>
          <w:p w:rsidR="00997B8E" w:rsidRPr="009A595E" w:rsidRDefault="00997B8E" w:rsidP="003D48EF">
            <w:pPr>
              <w:jc w:val="center"/>
              <w:rPr>
                <w:sz w:val="20"/>
              </w:rPr>
            </w:pPr>
            <w:r w:rsidRPr="009A595E">
              <w:rPr>
                <w:sz w:val="20"/>
              </w:rPr>
              <w:t>4.3.</w:t>
            </w:r>
          </w:p>
        </w:tc>
        <w:tc>
          <w:tcPr>
            <w:tcW w:w="4019" w:type="dxa"/>
            <w:vAlign w:val="center"/>
          </w:tcPr>
          <w:p w:rsidR="00997B8E" w:rsidRPr="009A595E" w:rsidRDefault="00997B8E" w:rsidP="00A46AF6">
            <w:pPr>
              <w:rPr>
                <w:sz w:val="20"/>
              </w:rPr>
            </w:pPr>
            <w:r w:rsidRPr="009A595E">
              <w:rPr>
                <w:sz w:val="20"/>
              </w:rPr>
              <w:t xml:space="preserve">Other accumulated expenses </w:t>
            </w:r>
          </w:p>
        </w:tc>
        <w:tc>
          <w:tcPr>
            <w:tcW w:w="2126" w:type="dxa"/>
            <w:vAlign w:val="center"/>
          </w:tcPr>
          <w:p w:rsidR="00997B8E" w:rsidRPr="009A595E" w:rsidRDefault="00997B8E" w:rsidP="008332BB">
            <w:pPr>
              <w:jc w:val="right"/>
              <w:rPr>
                <w:bCs/>
                <w:sz w:val="20"/>
              </w:rPr>
            </w:pPr>
            <w:r w:rsidRPr="009A595E">
              <w:rPr>
                <w:bCs/>
                <w:sz w:val="20"/>
              </w:rPr>
              <w:t>1,228,976</w:t>
            </w:r>
          </w:p>
        </w:tc>
        <w:tc>
          <w:tcPr>
            <w:tcW w:w="2552" w:type="dxa"/>
            <w:vAlign w:val="center"/>
          </w:tcPr>
          <w:p w:rsidR="00997B8E" w:rsidRPr="009A595E" w:rsidRDefault="00997B8E" w:rsidP="00831773">
            <w:pPr>
              <w:jc w:val="right"/>
              <w:rPr>
                <w:bCs/>
                <w:sz w:val="20"/>
              </w:rPr>
            </w:pPr>
            <w:r w:rsidRPr="009A595E">
              <w:rPr>
                <w:bCs/>
                <w:sz w:val="20"/>
              </w:rPr>
              <w:t>3,237,093</w:t>
            </w:r>
          </w:p>
        </w:tc>
      </w:tr>
      <w:tr w:rsidR="00997B8E" w:rsidRPr="009A595E" w:rsidTr="00F92D15">
        <w:trPr>
          <w:trHeight w:hRule="exact" w:val="284"/>
        </w:trPr>
        <w:tc>
          <w:tcPr>
            <w:tcW w:w="659" w:type="dxa"/>
            <w:vAlign w:val="center"/>
          </w:tcPr>
          <w:p w:rsidR="00997B8E" w:rsidRPr="009A595E" w:rsidRDefault="00997B8E" w:rsidP="003D48EF">
            <w:pPr>
              <w:jc w:val="center"/>
              <w:rPr>
                <w:sz w:val="20"/>
              </w:rPr>
            </w:pPr>
            <w:r w:rsidRPr="009A595E">
              <w:rPr>
                <w:sz w:val="20"/>
              </w:rPr>
              <w:t xml:space="preserve">4.4. </w:t>
            </w:r>
          </w:p>
        </w:tc>
        <w:tc>
          <w:tcPr>
            <w:tcW w:w="4019" w:type="dxa"/>
            <w:vAlign w:val="center"/>
          </w:tcPr>
          <w:p w:rsidR="00997B8E" w:rsidRPr="009A595E" w:rsidRDefault="00997B8E" w:rsidP="00A46AF6">
            <w:pPr>
              <w:rPr>
                <w:sz w:val="20"/>
              </w:rPr>
            </w:pPr>
            <w:r w:rsidRPr="009A595E">
              <w:rPr>
                <w:sz w:val="20"/>
              </w:rPr>
              <w:t>Other accumulated payables</w:t>
            </w:r>
          </w:p>
        </w:tc>
        <w:tc>
          <w:tcPr>
            <w:tcW w:w="2126" w:type="dxa"/>
            <w:vAlign w:val="center"/>
          </w:tcPr>
          <w:p w:rsidR="00997B8E" w:rsidRPr="009A595E" w:rsidRDefault="00997B8E" w:rsidP="00705BA7">
            <w:pPr>
              <w:jc w:val="right"/>
              <w:rPr>
                <w:bCs/>
                <w:sz w:val="20"/>
              </w:rPr>
            </w:pPr>
            <w:r w:rsidRPr="009A595E">
              <w:rPr>
                <w:bCs/>
                <w:sz w:val="20"/>
              </w:rPr>
              <w:t>122,679</w:t>
            </w:r>
          </w:p>
        </w:tc>
        <w:tc>
          <w:tcPr>
            <w:tcW w:w="2552" w:type="dxa"/>
            <w:vAlign w:val="center"/>
          </w:tcPr>
          <w:p w:rsidR="00997B8E" w:rsidRPr="009A595E" w:rsidRDefault="00997B8E" w:rsidP="00705BA7">
            <w:pPr>
              <w:jc w:val="right"/>
              <w:rPr>
                <w:bCs/>
                <w:sz w:val="20"/>
              </w:rPr>
            </w:pPr>
            <w:r w:rsidRPr="009A595E">
              <w:rPr>
                <w:bCs/>
                <w:sz w:val="20"/>
              </w:rPr>
              <w:t>2,445,626</w:t>
            </w:r>
          </w:p>
        </w:tc>
      </w:tr>
      <w:tr w:rsidR="00997B8E" w:rsidRPr="009A595E" w:rsidTr="00F92D15">
        <w:trPr>
          <w:trHeight w:hRule="exact" w:val="284"/>
        </w:trPr>
        <w:tc>
          <w:tcPr>
            <w:tcW w:w="659" w:type="dxa"/>
            <w:vAlign w:val="center"/>
          </w:tcPr>
          <w:p w:rsidR="00997B8E" w:rsidRPr="009A595E" w:rsidRDefault="00997B8E" w:rsidP="003D48EF">
            <w:pPr>
              <w:jc w:val="center"/>
              <w:rPr>
                <w:sz w:val="20"/>
              </w:rPr>
            </w:pPr>
            <w:r w:rsidRPr="009A595E">
              <w:rPr>
                <w:sz w:val="20"/>
              </w:rPr>
              <w:t>5.</w:t>
            </w:r>
          </w:p>
        </w:tc>
        <w:tc>
          <w:tcPr>
            <w:tcW w:w="4019" w:type="dxa"/>
            <w:vAlign w:val="center"/>
          </w:tcPr>
          <w:p w:rsidR="00997B8E" w:rsidRPr="009A595E" w:rsidRDefault="00997B8E" w:rsidP="00A46AF6">
            <w:pPr>
              <w:rPr>
                <w:b/>
                <w:bCs/>
                <w:sz w:val="20"/>
              </w:rPr>
            </w:pPr>
            <w:r w:rsidRPr="009A595E">
              <w:rPr>
                <w:b/>
                <w:bCs/>
                <w:sz w:val="20"/>
              </w:rPr>
              <w:t>Other short-term liabilities</w:t>
            </w:r>
          </w:p>
        </w:tc>
        <w:tc>
          <w:tcPr>
            <w:tcW w:w="2126" w:type="dxa"/>
            <w:vAlign w:val="bottom"/>
          </w:tcPr>
          <w:p w:rsidR="00997B8E" w:rsidRPr="009A595E" w:rsidRDefault="00997B8E" w:rsidP="00406675">
            <w:pPr>
              <w:jc w:val="right"/>
              <w:rPr>
                <w:b/>
                <w:bCs/>
                <w:sz w:val="20"/>
              </w:rPr>
            </w:pPr>
            <w:r w:rsidRPr="009A595E">
              <w:rPr>
                <w:b/>
                <w:bCs/>
                <w:sz w:val="20"/>
              </w:rPr>
              <w:t>28,000</w:t>
            </w:r>
          </w:p>
          <w:p w:rsidR="00997B8E" w:rsidRPr="009A595E" w:rsidRDefault="00997B8E" w:rsidP="00406675">
            <w:pPr>
              <w:jc w:val="right"/>
              <w:rPr>
                <w:b/>
                <w:bCs/>
                <w:sz w:val="20"/>
              </w:rPr>
            </w:pPr>
          </w:p>
        </w:tc>
        <w:tc>
          <w:tcPr>
            <w:tcW w:w="2552" w:type="dxa"/>
            <w:vAlign w:val="center"/>
          </w:tcPr>
          <w:p w:rsidR="00997B8E" w:rsidRPr="009A595E" w:rsidRDefault="00997B8E" w:rsidP="00705BA7">
            <w:pPr>
              <w:jc w:val="right"/>
              <w:rPr>
                <w:b/>
                <w:bCs/>
                <w:sz w:val="20"/>
              </w:rPr>
            </w:pPr>
            <w:r w:rsidRPr="009A595E">
              <w:rPr>
                <w:b/>
                <w:bCs/>
                <w:sz w:val="20"/>
              </w:rPr>
              <w:t>23,931</w:t>
            </w:r>
          </w:p>
        </w:tc>
      </w:tr>
      <w:tr w:rsidR="00997B8E" w:rsidRPr="009A595E" w:rsidTr="00F92D15">
        <w:trPr>
          <w:trHeight w:hRule="exact" w:val="284"/>
        </w:trPr>
        <w:tc>
          <w:tcPr>
            <w:tcW w:w="659" w:type="dxa"/>
            <w:vAlign w:val="center"/>
          </w:tcPr>
          <w:p w:rsidR="00997B8E" w:rsidRPr="009A595E" w:rsidRDefault="00997B8E" w:rsidP="003D48EF">
            <w:pPr>
              <w:jc w:val="center"/>
              <w:rPr>
                <w:sz w:val="20"/>
              </w:rPr>
            </w:pPr>
            <w:r w:rsidRPr="009A595E">
              <w:rPr>
                <w:sz w:val="20"/>
              </w:rPr>
              <w:t>5.1.</w:t>
            </w:r>
          </w:p>
        </w:tc>
        <w:tc>
          <w:tcPr>
            <w:tcW w:w="4019" w:type="dxa"/>
            <w:vAlign w:val="center"/>
          </w:tcPr>
          <w:p w:rsidR="00997B8E" w:rsidRPr="009A595E" w:rsidRDefault="00997B8E" w:rsidP="00A46AF6">
            <w:pPr>
              <w:rPr>
                <w:sz w:val="20"/>
              </w:rPr>
            </w:pPr>
            <w:r w:rsidRPr="009A595E">
              <w:rPr>
                <w:sz w:val="20"/>
              </w:rPr>
              <w:t>Payable taxes on operations</w:t>
            </w:r>
          </w:p>
        </w:tc>
        <w:tc>
          <w:tcPr>
            <w:tcW w:w="2126" w:type="dxa"/>
            <w:vAlign w:val="center"/>
          </w:tcPr>
          <w:p w:rsidR="00997B8E" w:rsidRPr="009A595E" w:rsidRDefault="00997B8E" w:rsidP="00D160D7">
            <w:pPr>
              <w:jc w:val="right"/>
              <w:rPr>
                <w:b/>
                <w:bCs/>
                <w:sz w:val="20"/>
              </w:rPr>
            </w:pPr>
            <w:r w:rsidRPr="009A595E">
              <w:rPr>
                <w:b/>
                <w:bCs/>
                <w:sz w:val="20"/>
              </w:rPr>
              <w:t> </w:t>
            </w:r>
          </w:p>
        </w:tc>
        <w:tc>
          <w:tcPr>
            <w:tcW w:w="2552" w:type="dxa"/>
            <w:vAlign w:val="center"/>
          </w:tcPr>
          <w:p w:rsidR="00997B8E" w:rsidRPr="009A595E" w:rsidRDefault="00997B8E" w:rsidP="00705BA7">
            <w:pPr>
              <w:jc w:val="right"/>
              <w:rPr>
                <w:b/>
                <w:bCs/>
                <w:sz w:val="20"/>
              </w:rPr>
            </w:pPr>
          </w:p>
        </w:tc>
      </w:tr>
      <w:tr w:rsidR="00997B8E" w:rsidRPr="009A595E" w:rsidTr="00F92D15">
        <w:trPr>
          <w:trHeight w:hRule="exact" w:val="284"/>
        </w:trPr>
        <w:tc>
          <w:tcPr>
            <w:tcW w:w="659" w:type="dxa"/>
            <w:vAlign w:val="center"/>
          </w:tcPr>
          <w:p w:rsidR="00997B8E" w:rsidRPr="009A595E" w:rsidRDefault="00997B8E" w:rsidP="003D48EF">
            <w:pPr>
              <w:jc w:val="center"/>
              <w:rPr>
                <w:sz w:val="20"/>
              </w:rPr>
            </w:pPr>
            <w:r w:rsidRPr="009A595E">
              <w:rPr>
                <w:sz w:val="20"/>
              </w:rPr>
              <w:t>5.2.</w:t>
            </w:r>
          </w:p>
        </w:tc>
        <w:tc>
          <w:tcPr>
            <w:tcW w:w="4019" w:type="dxa"/>
            <w:vAlign w:val="center"/>
          </w:tcPr>
          <w:p w:rsidR="00997B8E" w:rsidRPr="009A595E" w:rsidRDefault="00997B8E" w:rsidP="00A46AF6">
            <w:pPr>
              <w:rPr>
                <w:sz w:val="20"/>
              </w:rPr>
            </w:pPr>
            <w:r w:rsidRPr="009A595E">
              <w:rPr>
                <w:sz w:val="20"/>
              </w:rPr>
              <w:t>Received prepayments</w:t>
            </w:r>
          </w:p>
        </w:tc>
        <w:tc>
          <w:tcPr>
            <w:tcW w:w="2126" w:type="dxa"/>
            <w:vAlign w:val="center"/>
          </w:tcPr>
          <w:p w:rsidR="00997B8E" w:rsidRPr="009A595E" w:rsidRDefault="00997B8E" w:rsidP="00DD0338">
            <w:pPr>
              <w:jc w:val="right"/>
              <w:rPr>
                <w:bCs/>
                <w:sz w:val="20"/>
              </w:rPr>
            </w:pPr>
            <w:r w:rsidRPr="009A595E">
              <w:rPr>
                <w:bCs/>
                <w:sz w:val="20"/>
              </w:rPr>
              <w:t>27,929</w:t>
            </w:r>
          </w:p>
        </w:tc>
        <w:tc>
          <w:tcPr>
            <w:tcW w:w="2552" w:type="dxa"/>
            <w:vAlign w:val="center"/>
          </w:tcPr>
          <w:p w:rsidR="00997B8E" w:rsidRPr="009A595E" w:rsidRDefault="00997B8E" w:rsidP="00705BA7">
            <w:pPr>
              <w:jc w:val="right"/>
              <w:rPr>
                <w:bCs/>
                <w:sz w:val="20"/>
              </w:rPr>
            </w:pPr>
            <w:r w:rsidRPr="009A595E">
              <w:rPr>
                <w:bCs/>
                <w:sz w:val="20"/>
              </w:rPr>
              <w:t>23,926</w:t>
            </w:r>
          </w:p>
        </w:tc>
      </w:tr>
      <w:tr w:rsidR="00997B8E" w:rsidRPr="009A595E" w:rsidTr="00F92D15">
        <w:trPr>
          <w:trHeight w:hRule="exact" w:val="284"/>
        </w:trPr>
        <w:tc>
          <w:tcPr>
            <w:tcW w:w="659" w:type="dxa"/>
            <w:vAlign w:val="center"/>
          </w:tcPr>
          <w:p w:rsidR="00997B8E" w:rsidRPr="009A595E" w:rsidRDefault="00997B8E" w:rsidP="003D48EF">
            <w:pPr>
              <w:jc w:val="center"/>
              <w:rPr>
                <w:sz w:val="20"/>
              </w:rPr>
            </w:pPr>
            <w:r w:rsidRPr="009A595E">
              <w:rPr>
                <w:sz w:val="20"/>
              </w:rPr>
              <w:t xml:space="preserve">5.3. </w:t>
            </w:r>
          </w:p>
        </w:tc>
        <w:tc>
          <w:tcPr>
            <w:tcW w:w="4019" w:type="dxa"/>
            <w:vAlign w:val="center"/>
          </w:tcPr>
          <w:p w:rsidR="00997B8E" w:rsidRPr="009A595E" w:rsidRDefault="00997B8E" w:rsidP="00A46AF6">
            <w:pPr>
              <w:rPr>
                <w:sz w:val="20"/>
              </w:rPr>
            </w:pPr>
            <w:r w:rsidRPr="009A595E">
              <w:rPr>
                <w:sz w:val="20"/>
              </w:rPr>
              <w:t>Other payables</w:t>
            </w:r>
          </w:p>
        </w:tc>
        <w:tc>
          <w:tcPr>
            <w:tcW w:w="2126" w:type="dxa"/>
            <w:vAlign w:val="center"/>
          </w:tcPr>
          <w:p w:rsidR="00997B8E" w:rsidRPr="009A595E" w:rsidRDefault="00997B8E" w:rsidP="00B44AC0">
            <w:pPr>
              <w:jc w:val="right"/>
              <w:rPr>
                <w:bCs/>
                <w:sz w:val="20"/>
              </w:rPr>
            </w:pPr>
            <w:r w:rsidRPr="009A595E">
              <w:rPr>
                <w:bCs/>
                <w:sz w:val="20"/>
              </w:rPr>
              <w:t>71</w:t>
            </w:r>
          </w:p>
        </w:tc>
        <w:tc>
          <w:tcPr>
            <w:tcW w:w="2552" w:type="dxa"/>
            <w:vAlign w:val="center"/>
          </w:tcPr>
          <w:p w:rsidR="00997B8E" w:rsidRPr="009A595E" w:rsidRDefault="00997B8E" w:rsidP="00705BA7">
            <w:pPr>
              <w:jc w:val="right"/>
              <w:rPr>
                <w:bCs/>
                <w:sz w:val="20"/>
              </w:rPr>
            </w:pPr>
            <w:r w:rsidRPr="009A595E">
              <w:rPr>
                <w:bCs/>
                <w:sz w:val="20"/>
              </w:rPr>
              <w:t>5</w:t>
            </w:r>
          </w:p>
        </w:tc>
      </w:tr>
      <w:tr w:rsidR="00997B8E" w:rsidRPr="009A595E" w:rsidTr="00CD17A9">
        <w:trPr>
          <w:trHeight w:val="510"/>
        </w:trPr>
        <w:tc>
          <w:tcPr>
            <w:tcW w:w="659" w:type="dxa"/>
            <w:vAlign w:val="center"/>
          </w:tcPr>
          <w:p w:rsidR="00997B8E" w:rsidRPr="009A595E" w:rsidRDefault="00997B8E" w:rsidP="003D48EF">
            <w:pPr>
              <w:jc w:val="center"/>
              <w:rPr>
                <w:sz w:val="20"/>
              </w:rPr>
            </w:pPr>
            <w:r w:rsidRPr="009A595E">
              <w:rPr>
                <w:sz w:val="20"/>
              </w:rPr>
              <w:t>6.</w:t>
            </w:r>
          </w:p>
        </w:tc>
        <w:tc>
          <w:tcPr>
            <w:tcW w:w="4019" w:type="dxa"/>
            <w:vAlign w:val="center"/>
          </w:tcPr>
          <w:p w:rsidR="00997B8E" w:rsidRPr="009A595E" w:rsidRDefault="00997B8E" w:rsidP="00A46AF6">
            <w:pPr>
              <w:rPr>
                <w:b/>
                <w:bCs/>
                <w:sz w:val="20"/>
              </w:rPr>
            </w:pPr>
            <w:r w:rsidRPr="009A595E">
              <w:rPr>
                <w:b/>
                <w:bCs/>
                <w:sz w:val="20"/>
              </w:rPr>
              <w:t>Carrying amount of certain short-term payables (1+2+3+4+5)</w:t>
            </w:r>
          </w:p>
        </w:tc>
        <w:tc>
          <w:tcPr>
            <w:tcW w:w="2126" w:type="dxa"/>
            <w:vAlign w:val="center"/>
          </w:tcPr>
          <w:p w:rsidR="00997B8E" w:rsidRPr="009A595E" w:rsidRDefault="00997B8E" w:rsidP="00B44AC0">
            <w:pPr>
              <w:jc w:val="right"/>
              <w:rPr>
                <w:b/>
                <w:bCs/>
                <w:sz w:val="20"/>
              </w:rPr>
            </w:pPr>
            <w:r w:rsidRPr="009A595E">
              <w:rPr>
                <w:b/>
                <w:sz w:val="20"/>
              </w:rPr>
              <w:t>1,379,655</w:t>
            </w:r>
          </w:p>
        </w:tc>
        <w:tc>
          <w:tcPr>
            <w:tcW w:w="2552" w:type="dxa"/>
            <w:vAlign w:val="center"/>
          </w:tcPr>
          <w:p w:rsidR="00997B8E" w:rsidRPr="009A595E" w:rsidRDefault="00997B8E" w:rsidP="00705BA7">
            <w:pPr>
              <w:jc w:val="right"/>
              <w:rPr>
                <w:b/>
                <w:bCs/>
                <w:sz w:val="20"/>
              </w:rPr>
            </w:pPr>
            <w:r w:rsidRPr="009A595E">
              <w:rPr>
                <w:b/>
                <w:bCs/>
                <w:sz w:val="20"/>
              </w:rPr>
              <w:t>5,706,650</w:t>
            </w:r>
          </w:p>
        </w:tc>
      </w:tr>
    </w:tbl>
    <w:p w:rsidR="00997B8E" w:rsidRPr="009A595E" w:rsidRDefault="00997B8E" w:rsidP="00E83C06">
      <w:pPr>
        <w:jc w:val="both"/>
        <w:rPr>
          <w:szCs w:val="22"/>
        </w:rPr>
      </w:pPr>
      <w:r w:rsidRPr="009A595E">
        <w:rPr>
          <w:szCs w:val="22"/>
        </w:rPr>
        <w:t>*Details are presented in Table 7.</w:t>
      </w:r>
    </w:p>
    <w:p w:rsidR="00997B8E" w:rsidRPr="009A595E" w:rsidRDefault="00997B8E" w:rsidP="00E83C06">
      <w:pPr>
        <w:jc w:val="both"/>
        <w:rPr>
          <w:szCs w:val="22"/>
        </w:rPr>
      </w:pPr>
    </w:p>
    <w:p w:rsidR="00997B8E" w:rsidRPr="009A595E" w:rsidRDefault="00997B8E" w:rsidP="005A55A4">
      <w:pPr>
        <w:spacing w:line="276" w:lineRule="auto"/>
        <w:jc w:val="both"/>
        <w:rPr>
          <w:bCs/>
          <w:szCs w:val="22"/>
          <w:lang w:eastAsia="lt-LT"/>
        </w:rPr>
      </w:pPr>
      <w:r w:rsidRPr="009A595E">
        <w:rPr>
          <w:szCs w:val="22"/>
        </w:rPr>
        <w:lastRenderedPageBreak/>
        <w:t xml:space="preserve">     Table 8 presents details on disbursed, withdrawn and not withdrawn insurance compensations of the Fund and their dynamics. The balance of the insurance compensations disbursed, but not withdrawn by depositors held with credit institutions at the end of</w:t>
      </w:r>
      <w:r w:rsidRPr="009A595E">
        <w:rPr>
          <w:bCs/>
          <w:szCs w:val="22"/>
          <w:lang w:eastAsia="lt-LT"/>
        </w:rPr>
        <w:t xml:space="preserve"> 2019 totalled EUR 1,228,976.</w:t>
      </w:r>
    </w:p>
    <w:p w:rsidR="00997B8E" w:rsidRPr="009A595E" w:rsidRDefault="00997B8E" w:rsidP="005A55A4">
      <w:pPr>
        <w:spacing w:line="276" w:lineRule="auto"/>
        <w:jc w:val="both"/>
        <w:rPr>
          <w:bCs/>
          <w:szCs w:val="22"/>
          <w:lang w:eastAsia="lt-LT"/>
        </w:rPr>
      </w:pPr>
    </w:p>
    <w:p w:rsidR="00997B8E" w:rsidRPr="009A595E" w:rsidRDefault="00997B8E" w:rsidP="00E83C06">
      <w:pPr>
        <w:jc w:val="both"/>
        <w:rPr>
          <w:i/>
          <w:szCs w:val="22"/>
        </w:rPr>
      </w:pPr>
      <w:r w:rsidRPr="009A595E">
        <w:rPr>
          <w:i/>
          <w:szCs w:val="22"/>
        </w:rPr>
        <w:t xml:space="preserve">Table 7. </w:t>
      </w:r>
      <w:r>
        <w:rPr>
          <w:i/>
          <w:szCs w:val="22"/>
        </w:rPr>
        <w:t>I</w:t>
      </w:r>
      <w:r w:rsidRPr="009A595E">
        <w:rPr>
          <w:i/>
          <w:szCs w:val="22"/>
        </w:rPr>
        <w:t xml:space="preserve">nsurance compensations </w:t>
      </w:r>
      <w:r>
        <w:rPr>
          <w:i/>
          <w:szCs w:val="22"/>
        </w:rPr>
        <w:t>d</w:t>
      </w:r>
      <w:r w:rsidRPr="009A595E">
        <w:rPr>
          <w:i/>
          <w:szCs w:val="22"/>
        </w:rPr>
        <w:t>isbursed in credit institutions according to payment service agreements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3262"/>
        <w:gridCol w:w="1206"/>
        <w:gridCol w:w="1559"/>
        <w:gridCol w:w="1701"/>
        <w:gridCol w:w="1276"/>
      </w:tblGrid>
      <w:tr w:rsidR="00997B8E" w:rsidRPr="009A595E" w:rsidTr="001C7CD4">
        <w:tc>
          <w:tcPr>
            <w:tcW w:w="494" w:type="dxa"/>
          </w:tcPr>
          <w:p w:rsidR="00997B8E" w:rsidRPr="009A595E" w:rsidRDefault="00997B8E" w:rsidP="00A46AF6">
            <w:pPr>
              <w:jc w:val="center"/>
              <w:rPr>
                <w:b/>
                <w:sz w:val="18"/>
                <w:szCs w:val="18"/>
              </w:rPr>
            </w:pPr>
            <w:r w:rsidRPr="009A595E">
              <w:rPr>
                <w:b/>
                <w:sz w:val="18"/>
                <w:szCs w:val="18"/>
              </w:rPr>
              <w:t>Seq. No</w:t>
            </w:r>
          </w:p>
        </w:tc>
        <w:tc>
          <w:tcPr>
            <w:tcW w:w="3262" w:type="dxa"/>
          </w:tcPr>
          <w:p w:rsidR="00997B8E" w:rsidRPr="009A595E" w:rsidRDefault="00997B8E" w:rsidP="00A46AF6">
            <w:pPr>
              <w:jc w:val="center"/>
              <w:rPr>
                <w:b/>
                <w:sz w:val="18"/>
                <w:szCs w:val="18"/>
              </w:rPr>
            </w:pPr>
            <w:r w:rsidRPr="009A595E">
              <w:rPr>
                <w:b/>
                <w:sz w:val="18"/>
                <w:szCs w:val="18"/>
              </w:rPr>
              <w:t>Bankrupt credit institution</w:t>
            </w:r>
          </w:p>
        </w:tc>
        <w:tc>
          <w:tcPr>
            <w:tcW w:w="1206" w:type="dxa"/>
          </w:tcPr>
          <w:p w:rsidR="00997B8E" w:rsidRPr="009A595E" w:rsidRDefault="00997B8E" w:rsidP="00A46AF6">
            <w:pPr>
              <w:jc w:val="center"/>
              <w:rPr>
                <w:b/>
                <w:sz w:val="18"/>
                <w:szCs w:val="18"/>
              </w:rPr>
            </w:pPr>
            <w:r w:rsidRPr="009A595E">
              <w:rPr>
                <w:b/>
                <w:sz w:val="18"/>
                <w:szCs w:val="18"/>
              </w:rPr>
              <w:t xml:space="preserve">Balance </w:t>
            </w:r>
          </w:p>
          <w:p w:rsidR="00997B8E" w:rsidRPr="009A595E" w:rsidRDefault="00997B8E" w:rsidP="00A46AF6">
            <w:pPr>
              <w:jc w:val="center"/>
              <w:rPr>
                <w:b/>
                <w:sz w:val="18"/>
                <w:szCs w:val="18"/>
              </w:rPr>
            </w:pPr>
            <w:r w:rsidRPr="009A595E">
              <w:rPr>
                <w:b/>
                <w:sz w:val="18"/>
                <w:szCs w:val="18"/>
              </w:rPr>
              <w:t>31 12 2018</w:t>
            </w:r>
          </w:p>
        </w:tc>
        <w:tc>
          <w:tcPr>
            <w:tcW w:w="1559" w:type="dxa"/>
          </w:tcPr>
          <w:p w:rsidR="00997B8E" w:rsidRPr="009A595E" w:rsidRDefault="00997B8E" w:rsidP="00A46AF6">
            <w:pPr>
              <w:jc w:val="center"/>
              <w:rPr>
                <w:b/>
                <w:sz w:val="18"/>
                <w:szCs w:val="18"/>
              </w:rPr>
            </w:pPr>
            <w:r w:rsidRPr="009A595E">
              <w:rPr>
                <w:b/>
                <w:sz w:val="18"/>
                <w:szCs w:val="18"/>
              </w:rPr>
              <w:t>Additionally transferred</w:t>
            </w:r>
          </w:p>
        </w:tc>
        <w:tc>
          <w:tcPr>
            <w:tcW w:w="1701" w:type="dxa"/>
          </w:tcPr>
          <w:p w:rsidR="00997B8E" w:rsidRPr="009A595E" w:rsidRDefault="00997B8E" w:rsidP="00A46AF6">
            <w:pPr>
              <w:jc w:val="center"/>
              <w:rPr>
                <w:b/>
                <w:sz w:val="18"/>
                <w:szCs w:val="18"/>
              </w:rPr>
            </w:pPr>
            <w:r w:rsidRPr="009A595E">
              <w:rPr>
                <w:b/>
                <w:sz w:val="18"/>
                <w:szCs w:val="18"/>
              </w:rPr>
              <w:t>Disbursed (withdrawn, refunded) insurance compensations</w:t>
            </w:r>
          </w:p>
        </w:tc>
        <w:tc>
          <w:tcPr>
            <w:tcW w:w="1276" w:type="dxa"/>
          </w:tcPr>
          <w:p w:rsidR="00997B8E" w:rsidRPr="009A595E" w:rsidRDefault="00997B8E" w:rsidP="00A46AF6">
            <w:pPr>
              <w:jc w:val="center"/>
              <w:rPr>
                <w:b/>
                <w:sz w:val="18"/>
                <w:szCs w:val="18"/>
              </w:rPr>
            </w:pPr>
            <w:r w:rsidRPr="009A595E">
              <w:rPr>
                <w:b/>
                <w:sz w:val="18"/>
                <w:szCs w:val="18"/>
              </w:rPr>
              <w:t xml:space="preserve">Balance </w:t>
            </w:r>
          </w:p>
          <w:p w:rsidR="00997B8E" w:rsidRPr="009A595E" w:rsidRDefault="00997B8E" w:rsidP="00A46AF6">
            <w:pPr>
              <w:jc w:val="center"/>
              <w:rPr>
                <w:b/>
                <w:sz w:val="18"/>
                <w:szCs w:val="18"/>
              </w:rPr>
            </w:pPr>
            <w:r w:rsidRPr="009A595E">
              <w:rPr>
                <w:b/>
                <w:sz w:val="18"/>
                <w:szCs w:val="18"/>
              </w:rPr>
              <w:t>31 12 2019</w:t>
            </w:r>
          </w:p>
        </w:tc>
      </w:tr>
      <w:tr w:rsidR="00997B8E" w:rsidRPr="009A595E" w:rsidTr="001C7CD4">
        <w:trPr>
          <w:trHeight w:hRule="exact" w:val="284"/>
        </w:trPr>
        <w:tc>
          <w:tcPr>
            <w:tcW w:w="494" w:type="dxa"/>
            <w:vAlign w:val="bottom"/>
          </w:tcPr>
          <w:p w:rsidR="00997B8E" w:rsidRPr="009A595E" w:rsidRDefault="00997B8E" w:rsidP="00DC37A9">
            <w:pPr>
              <w:jc w:val="center"/>
              <w:rPr>
                <w:sz w:val="20"/>
              </w:rPr>
            </w:pPr>
            <w:r w:rsidRPr="009A595E">
              <w:rPr>
                <w:sz w:val="20"/>
              </w:rPr>
              <w:t>1</w:t>
            </w:r>
          </w:p>
        </w:tc>
        <w:tc>
          <w:tcPr>
            <w:tcW w:w="3262" w:type="dxa"/>
            <w:vAlign w:val="bottom"/>
          </w:tcPr>
          <w:p w:rsidR="00997B8E" w:rsidRPr="009A595E" w:rsidRDefault="00997B8E" w:rsidP="00DC37A9">
            <w:pPr>
              <w:jc w:val="center"/>
              <w:rPr>
                <w:sz w:val="20"/>
              </w:rPr>
            </w:pPr>
            <w:r w:rsidRPr="009A595E">
              <w:rPr>
                <w:sz w:val="20"/>
              </w:rPr>
              <w:t>2</w:t>
            </w:r>
          </w:p>
        </w:tc>
        <w:tc>
          <w:tcPr>
            <w:tcW w:w="1206" w:type="dxa"/>
            <w:vAlign w:val="bottom"/>
          </w:tcPr>
          <w:p w:rsidR="00997B8E" w:rsidRPr="009A595E" w:rsidRDefault="00997B8E" w:rsidP="00DC37A9">
            <w:pPr>
              <w:jc w:val="center"/>
              <w:rPr>
                <w:sz w:val="20"/>
              </w:rPr>
            </w:pPr>
            <w:r w:rsidRPr="009A595E">
              <w:rPr>
                <w:sz w:val="20"/>
              </w:rPr>
              <w:t>3</w:t>
            </w:r>
          </w:p>
        </w:tc>
        <w:tc>
          <w:tcPr>
            <w:tcW w:w="1559" w:type="dxa"/>
          </w:tcPr>
          <w:p w:rsidR="00997B8E" w:rsidRPr="009A595E" w:rsidRDefault="00997B8E" w:rsidP="00DC37A9">
            <w:pPr>
              <w:jc w:val="center"/>
              <w:rPr>
                <w:sz w:val="20"/>
              </w:rPr>
            </w:pPr>
            <w:r w:rsidRPr="009A595E">
              <w:rPr>
                <w:sz w:val="20"/>
              </w:rPr>
              <w:t>4</w:t>
            </w:r>
          </w:p>
        </w:tc>
        <w:tc>
          <w:tcPr>
            <w:tcW w:w="1701" w:type="dxa"/>
            <w:vAlign w:val="bottom"/>
          </w:tcPr>
          <w:p w:rsidR="00997B8E" w:rsidRPr="009A595E" w:rsidRDefault="00997B8E" w:rsidP="00DC37A9">
            <w:pPr>
              <w:jc w:val="center"/>
              <w:rPr>
                <w:sz w:val="20"/>
              </w:rPr>
            </w:pPr>
            <w:r w:rsidRPr="009A595E">
              <w:rPr>
                <w:sz w:val="20"/>
              </w:rPr>
              <w:t>5</w:t>
            </w:r>
          </w:p>
        </w:tc>
        <w:tc>
          <w:tcPr>
            <w:tcW w:w="1276" w:type="dxa"/>
            <w:vAlign w:val="bottom"/>
          </w:tcPr>
          <w:p w:rsidR="00997B8E" w:rsidRPr="009A595E" w:rsidRDefault="00997B8E" w:rsidP="00DC37A9">
            <w:pPr>
              <w:jc w:val="center"/>
              <w:rPr>
                <w:sz w:val="20"/>
              </w:rPr>
            </w:pPr>
            <w:r w:rsidRPr="009A595E">
              <w:rPr>
                <w:sz w:val="20"/>
              </w:rPr>
              <w:t>6</w:t>
            </w:r>
          </w:p>
        </w:tc>
      </w:tr>
      <w:tr w:rsidR="00997B8E" w:rsidRPr="009A595E" w:rsidTr="001C7CD4">
        <w:trPr>
          <w:trHeight w:hRule="exact" w:val="284"/>
        </w:trPr>
        <w:tc>
          <w:tcPr>
            <w:tcW w:w="494" w:type="dxa"/>
            <w:vAlign w:val="bottom"/>
          </w:tcPr>
          <w:p w:rsidR="00997B8E" w:rsidRPr="009A595E" w:rsidRDefault="00997B8E" w:rsidP="00DC37A9">
            <w:pPr>
              <w:rPr>
                <w:sz w:val="20"/>
              </w:rPr>
            </w:pPr>
            <w:r w:rsidRPr="009A595E">
              <w:rPr>
                <w:sz w:val="20"/>
              </w:rPr>
              <w:t>1.</w:t>
            </w:r>
          </w:p>
        </w:tc>
        <w:tc>
          <w:tcPr>
            <w:tcW w:w="3262" w:type="dxa"/>
            <w:vAlign w:val="bottom"/>
          </w:tcPr>
          <w:p w:rsidR="00997B8E" w:rsidRPr="009A595E" w:rsidRDefault="00997B8E" w:rsidP="00BC2855">
            <w:pPr>
              <w:rPr>
                <w:sz w:val="20"/>
              </w:rPr>
            </w:pPr>
            <w:r w:rsidRPr="009A595E">
              <w:rPr>
                <w:sz w:val="20"/>
              </w:rPr>
              <w:t>BCC CU Vilniaus taupomoji kasa</w:t>
            </w:r>
          </w:p>
        </w:tc>
        <w:tc>
          <w:tcPr>
            <w:tcW w:w="1206" w:type="dxa"/>
            <w:vAlign w:val="bottom"/>
          </w:tcPr>
          <w:p w:rsidR="00997B8E" w:rsidRPr="009A595E" w:rsidRDefault="00997B8E" w:rsidP="00BC2855">
            <w:pPr>
              <w:jc w:val="right"/>
              <w:rPr>
                <w:sz w:val="20"/>
              </w:rPr>
            </w:pPr>
            <w:r w:rsidRPr="009A595E">
              <w:rPr>
                <w:sz w:val="20"/>
              </w:rPr>
              <w:t>73,848</w:t>
            </w:r>
          </w:p>
        </w:tc>
        <w:tc>
          <w:tcPr>
            <w:tcW w:w="1559" w:type="dxa"/>
          </w:tcPr>
          <w:p w:rsidR="00997B8E" w:rsidRPr="009A595E" w:rsidRDefault="00997B8E" w:rsidP="00BC2855">
            <w:pPr>
              <w:jc w:val="right"/>
              <w:rPr>
                <w:sz w:val="20"/>
                <w:highlight w:val="yellow"/>
              </w:rPr>
            </w:pPr>
            <w:r w:rsidRPr="009A595E">
              <w:rPr>
                <w:sz w:val="20"/>
              </w:rPr>
              <w:t>-</w:t>
            </w:r>
          </w:p>
        </w:tc>
        <w:tc>
          <w:tcPr>
            <w:tcW w:w="1701" w:type="dxa"/>
            <w:vAlign w:val="bottom"/>
          </w:tcPr>
          <w:p w:rsidR="00997B8E" w:rsidRPr="009A595E" w:rsidRDefault="00997B8E" w:rsidP="00BC2855">
            <w:pPr>
              <w:jc w:val="right"/>
              <w:rPr>
                <w:sz w:val="20"/>
              </w:rPr>
            </w:pPr>
            <w:r w:rsidRPr="009A595E">
              <w:rPr>
                <w:sz w:val="20"/>
              </w:rPr>
              <w:t>73,848</w:t>
            </w:r>
          </w:p>
        </w:tc>
        <w:tc>
          <w:tcPr>
            <w:tcW w:w="1276" w:type="dxa"/>
            <w:vAlign w:val="bottom"/>
          </w:tcPr>
          <w:p w:rsidR="00997B8E" w:rsidRPr="009A595E" w:rsidRDefault="00997B8E" w:rsidP="00BC2855">
            <w:pPr>
              <w:jc w:val="right"/>
              <w:rPr>
                <w:b/>
                <w:sz w:val="20"/>
              </w:rPr>
            </w:pPr>
            <w:r w:rsidRPr="009A595E">
              <w:rPr>
                <w:b/>
                <w:sz w:val="20"/>
              </w:rPr>
              <w:t>0</w:t>
            </w:r>
          </w:p>
        </w:tc>
      </w:tr>
      <w:tr w:rsidR="00997B8E" w:rsidRPr="009A595E" w:rsidTr="001C7CD4">
        <w:trPr>
          <w:trHeight w:hRule="exact" w:val="284"/>
        </w:trPr>
        <w:tc>
          <w:tcPr>
            <w:tcW w:w="494" w:type="dxa"/>
            <w:vAlign w:val="bottom"/>
          </w:tcPr>
          <w:p w:rsidR="00997B8E" w:rsidRPr="009A595E" w:rsidRDefault="00997B8E" w:rsidP="00DC37A9">
            <w:pPr>
              <w:rPr>
                <w:sz w:val="20"/>
              </w:rPr>
            </w:pPr>
            <w:r w:rsidRPr="009A595E">
              <w:rPr>
                <w:sz w:val="20"/>
              </w:rPr>
              <w:t>2.</w:t>
            </w:r>
          </w:p>
        </w:tc>
        <w:tc>
          <w:tcPr>
            <w:tcW w:w="3262" w:type="dxa"/>
            <w:vAlign w:val="bottom"/>
          </w:tcPr>
          <w:p w:rsidR="00997B8E" w:rsidRPr="009A595E" w:rsidRDefault="00997B8E" w:rsidP="00A46AF6">
            <w:pPr>
              <w:rPr>
                <w:sz w:val="20"/>
              </w:rPr>
            </w:pPr>
            <w:r w:rsidRPr="009A595E">
              <w:rPr>
                <w:sz w:val="20"/>
              </w:rPr>
              <w:t>BCU Naftininkų investicijos</w:t>
            </w:r>
          </w:p>
        </w:tc>
        <w:tc>
          <w:tcPr>
            <w:tcW w:w="1206" w:type="dxa"/>
            <w:vAlign w:val="bottom"/>
          </w:tcPr>
          <w:p w:rsidR="00997B8E" w:rsidRPr="009A595E" w:rsidRDefault="00997B8E" w:rsidP="00BC2855">
            <w:pPr>
              <w:jc w:val="right"/>
              <w:rPr>
                <w:sz w:val="20"/>
              </w:rPr>
            </w:pPr>
            <w:r w:rsidRPr="009A595E">
              <w:rPr>
                <w:sz w:val="20"/>
              </w:rPr>
              <w:t>15</w:t>
            </w:r>
          </w:p>
        </w:tc>
        <w:tc>
          <w:tcPr>
            <w:tcW w:w="1559" w:type="dxa"/>
          </w:tcPr>
          <w:p w:rsidR="00997B8E" w:rsidRPr="009A595E" w:rsidRDefault="00997B8E" w:rsidP="00BC2855">
            <w:pPr>
              <w:jc w:val="right"/>
              <w:rPr>
                <w:sz w:val="20"/>
              </w:rPr>
            </w:pPr>
            <w:r w:rsidRPr="009A595E">
              <w:rPr>
                <w:sz w:val="20"/>
              </w:rPr>
              <w:t>-</w:t>
            </w:r>
          </w:p>
        </w:tc>
        <w:tc>
          <w:tcPr>
            <w:tcW w:w="1701" w:type="dxa"/>
            <w:vAlign w:val="bottom"/>
          </w:tcPr>
          <w:p w:rsidR="00997B8E" w:rsidRPr="009A595E" w:rsidRDefault="00997B8E" w:rsidP="00BC2855">
            <w:pPr>
              <w:jc w:val="right"/>
              <w:rPr>
                <w:sz w:val="20"/>
              </w:rPr>
            </w:pPr>
            <w:r w:rsidRPr="009A595E">
              <w:rPr>
                <w:sz w:val="20"/>
              </w:rPr>
              <w:t>15</w:t>
            </w:r>
          </w:p>
        </w:tc>
        <w:tc>
          <w:tcPr>
            <w:tcW w:w="1276" w:type="dxa"/>
            <w:vAlign w:val="bottom"/>
          </w:tcPr>
          <w:p w:rsidR="00997B8E" w:rsidRPr="009A595E" w:rsidRDefault="00997B8E" w:rsidP="00BC2855">
            <w:pPr>
              <w:jc w:val="right"/>
              <w:rPr>
                <w:b/>
                <w:sz w:val="20"/>
              </w:rPr>
            </w:pPr>
            <w:r w:rsidRPr="009A595E">
              <w:rPr>
                <w:b/>
                <w:sz w:val="20"/>
              </w:rPr>
              <w:t>0</w:t>
            </w:r>
          </w:p>
        </w:tc>
      </w:tr>
      <w:tr w:rsidR="00997B8E" w:rsidRPr="009A595E" w:rsidTr="001C7CD4">
        <w:trPr>
          <w:trHeight w:hRule="exact" w:val="284"/>
        </w:trPr>
        <w:tc>
          <w:tcPr>
            <w:tcW w:w="494" w:type="dxa"/>
            <w:vAlign w:val="bottom"/>
          </w:tcPr>
          <w:p w:rsidR="00997B8E" w:rsidRPr="009A595E" w:rsidRDefault="00997B8E" w:rsidP="00DC37A9">
            <w:pPr>
              <w:rPr>
                <w:sz w:val="20"/>
              </w:rPr>
            </w:pPr>
            <w:r w:rsidRPr="009A595E">
              <w:rPr>
                <w:sz w:val="20"/>
              </w:rPr>
              <w:t>6.</w:t>
            </w:r>
          </w:p>
        </w:tc>
        <w:tc>
          <w:tcPr>
            <w:tcW w:w="3262" w:type="dxa"/>
            <w:vAlign w:val="bottom"/>
          </w:tcPr>
          <w:p w:rsidR="00997B8E" w:rsidRPr="009A595E" w:rsidRDefault="00997B8E" w:rsidP="00A46AF6">
            <w:pPr>
              <w:rPr>
                <w:sz w:val="20"/>
              </w:rPr>
            </w:pPr>
            <w:r w:rsidRPr="009A595E">
              <w:rPr>
                <w:sz w:val="20"/>
              </w:rPr>
              <w:t>BCU Amber</w:t>
            </w:r>
          </w:p>
        </w:tc>
        <w:tc>
          <w:tcPr>
            <w:tcW w:w="1206" w:type="dxa"/>
            <w:vAlign w:val="bottom"/>
          </w:tcPr>
          <w:p w:rsidR="00997B8E" w:rsidRPr="009A595E" w:rsidRDefault="00997B8E" w:rsidP="00BC2855">
            <w:pPr>
              <w:jc w:val="right"/>
              <w:rPr>
                <w:sz w:val="20"/>
              </w:rPr>
            </w:pPr>
            <w:r w:rsidRPr="009A595E">
              <w:rPr>
                <w:sz w:val="20"/>
              </w:rPr>
              <w:t>265,793</w:t>
            </w:r>
          </w:p>
        </w:tc>
        <w:tc>
          <w:tcPr>
            <w:tcW w:w="1559" w:type="dxa"/>
          </w:tcPr>
          <w:p w:rsidR="00997B8E" w:rsidRPr="009A595E" w:rsidRDefault="00997B8E" w:rsidP="00BC2855">
            <w:pPr>
              <w:jc w:val="right"/>
              <w:rPr>
                <w:sz w:val="20"/>
              </w:rPr>
            </w:pPr>
            <w:r w:rsidRPr="009A595E">
              <w:rPr>
                <w:sz w:val="20"/>
              </w:rPr>
              <w:t>-</w:t>
            </w:r>
          </w:p>
        </w:tc>
        <w:tc>
          <w:tcPr>
            <w:tcW w:w="1701" w:type="dxa"/>
            <w:vAlign w:val="bottom"/>
          </w:tcPr>
          <w:p w:rsidR="00997B8E" w:rsidRPr="009A595E" w:rsidRDefault="00997B8E" w:rsidP="00BC2855">
            <w:pPr>
              <w:jc w:val="right"/>
              <w:rPr>
                <w:sz w:val="20"/>
              </w:rPr>
            </w:pPr>
            <w:r w:rsidRPr="009A595E">
              <w:rPr>
                <w:sz w:val="20"/>
              </w:rPr>
              <w:t>29,661</w:t>
            </w:r>
          </w:p>
        </w:tc>
        <w:tc>
          <w:tcPr>
            <w:tcW w:w="1276" w:type="dxa"/>
            <w:vAlign w:val="bottom"/>
          </w:tcPr>
          <w:p w:rsidR="00997B8E" w:rsidRPr="009A595E" w:rsidRDefault="00997B8E" w:rsidP="00BC2855">
            <w:pPr>
              <w:jc w:val="right"/>
              <w:rPr>
                <w:b/>
                <w:sz w:val="20"/>
              </w:rPr>
            </w:pPr>
            <w:r w:rsidRPr="009A595E">
              <w:rPr>
                <w:b/>
                <w:sz w:val="20"/>
              </w:rPr>
              <w:t>236,132</w:t>
            </w:r>
          </w:p>
        </w:tc>
      </w:tr>
      <w:tr w:rsidR="00997B8E" w:rsidRPr="009A595E" w:rsidTr="001C7CD4">
        <w:trPr>
          <w:trHeight w:hRule="exact" w:val="284"/>
        </w:trPr>
        <w:tc>
          <w:tcPr>
            <w:tcW w:w="494" w:type="dxa"/>
            <w:vAlign w:val="bottom"/>
          </w:tcPr>
          <w:p w:rsidR="00997B8E" w:rsidRPr="009A595E" w:rsidRDefault="00997B8E" w:rsidP="00DC37A9">
            <w:pPr>
              <w:rPr>
                <w:sz w:val="20"/>
              </w:rPr>
            </w:pPr>
            <w:r w:rsidRPr="009A595E">
              <w:rPr>
                <w:sz w:val="20"/>
              </w:rPr>
              <w:t>7.</w:t>
            </w:r>
          </w:p>
        </w:tc>
        <w:tc>
          <w:tcPr>
            <w:tcW w:w="3262" w:type="dxa"/>
            <w:vAlign w:val="bottom"/>
          </w:tcPr>
          <w:p w:rsidR="00997B8E" w:rsidRPr="009A595E" w:rsidRDefault="00997B8E" w:rsidP="00A46AF6">
            <w:pPr>
              <w:rPr>
                <w:sz w:val="20"/>
              </w:rPr>
            </w:pPr>
            <w:r w:rsidRPr="009A595E">
              <w:rPr>
                <w:sz w:val="20"/>
              </w:rPr>
              <w:t xml:space="preserve">BCU Namų </w:t>
            </w:r>
          </w:p>
        </w:tc>
        <w:tc>
          <w:tcPr>
            <w:tcW w:w="1206" w:type="dxa"/>
            <w:vAlign w:val="bottom"/>
          </w:tcPr>
          <w:p w:rsidR="00997B8E" w:rsidRPr="009A595E" w:rsidRDefault="00997B8E" w:rsidP="00BC2855">
            <w:pPr>
              <w:jc w:val="right"/>
              <w:rPr>
                <w:sz w:val="20"/>
              </w:rPr>
            </w:pPr>
            <w:r w:rsidRPr="009A595E">
              <w:rPr>
                <w:sz w:val="20"/>
              </w:rPr>
              <w:t>70,741</w:t>
            </w:r>
          </w:p>
        </w:tc>
        <w:tc>
          <w:tcPr>
            <w:tcW w:w="1559" w:type="dxa"/>
          </w:tcPr>
          <w:p w:rsidR="00997B8E" w:rsidRPr="009A595E" w:rsidRDefault="00997B8E" w:rsidP="00BC2855">
            <w:pPr>
              <w:jc w:val="right"/>
              <w:rPr>
                <w:sz w:val="20"/>
              </w:rPr>
            </w:pPr>
            <w:r w:rsidRPr="009A595E">
              <w:rPr>
                <w:sz w:val="20"/>
              </w:rPr>
              <w:t>-</w:t>
            </w:r>
          </w:p>
        </w:tc>
        <w:tc>
          <w:tcPr>
            <w:tcW w:w="1701" w:type="dxa"/>
            <w:vAlign w:val="bottom"/>
          </w:tcPr>
          <w:p w:rsidR="00997B8E" w:rsidRPr="009A595E" w:rsidRDefault="00997B8E" w:rsidP="00BC2855">
            <w:pPr>
              <w:jc w:val="right"/>
              <w:rPr>
                <w:sz w:val="20"/>
              </w:rPr>
            </w:pPr>
            <w:r w:rsidRPr="009A595E">
              <w:rPr>
                <w:sz w:val="20"/>
              </w:rPr>
              <w:t>46,846</w:t>
            </w:r>
          </w:p>
        </w:tc>
        <w:tc>
          <w:tcPr>
            <w:tcW w:w="1276" w:type="dxa"/>
            <w:vAlign w:val="bottom"/>
          </w:tcPr>
          <w:p w:rsidR="00997B8E" w:rsidRPr="009A595E" w:rsidRDefault="00997B8E" w:rsidP="00BC2855">
            <w:pPr>
              <w:jc w:val="right"/>
              <w:rPr>
                <w:b/>
                <w:sz w:val="20"/>
              </w:rPr>
            </w:pPr>
            <w:r w:rsidRPr="009A595E">
              <w:rPr>
                <w:b/>
                <w:sz w:val="20"/>
              </w:rPr>
              <w:t>23,895</w:t>
            </w:r>
          </w:p>
        </w:tc>
      </w:tr>
      <w:tr w:rsidR="00997B8E" w:rsidRPr="009A595E" w:rsidTr="001C7CD4">
        <w:trPr>
          <w:trHeight w:hRule="exact" w:val="284"/>
        </w:trPr>
        <w:tc>
          <w:tcPr>
            <w:tcW w:w="494" w:type="dxa"/>
            <w:vAlign w:val="bottom"/>
          </w:tcPr>
          <w:p w:rsidR="00997B8E" w:rsidRPr="009A595E" w:rsidRDefault="00997B8E" w:rsidP="00DC37A9">
            <w:pPr>
              <w:rPr>
                <w:sz w:val="20"/>
              </w:rPr>
            </w:pPr>
            <w:r w:rsidRPr="009A595E">
              <w:rPr>
                <w:sz w:val="20"/>
              </w:rPr>
              <w:t>8.</w:t>
            </w:r>
          </w:p>
        </w:tc>
        <w:tc>
          <w:tcPr>
            <w:tcW w:w="3262" w:type="dxa"/>
            <w:vAlign w:val="bottom"/>
          </w:tcPr>
          <w:p w:rsidR="00997B8E" w:rsidRPr="009A595E" w:rsidRDefault="00997B8E" w:rsidP="00A46AF6">
            <w:pPr>
              <w:rPr>
                <w:sz w:val="20"/>
              </w:rPr>
            </w:pPr>
            <w:r w:rsidRPr="009A595E">
              <w:rPr>
                <w:sz w:val="20"/>
              </w:rPr>
              <w:t>BCU Žemaitijos iždas</w:t>
            </w:r>
          </w:p>
        </w:tc>
        <w:tc>
          <w:tcPr>
            <w:tcW w:w="1206" w:type="dxa"/>
            <w:vAlign w:val="bottom"/>
          </w:tcPr>
          <w:p w:rsidR="00997B8E" w:rsidRPr="009A595E" w:rsidRDefault="00997B8E" w:rsidP="00BC2855">
            <w:pPr>
              <w:jc w:val="right"/>
              <w:rPr>
                <w:sz w:val="20"/>
              </w:rPr>
            </w:pPr>
            <w:r w:rsidRPr="009A595E">
              <w:rPr>
                <w:sz w:val="20"/>
              </w:rPr>
              <w:t>3,968</w:t>
            </w:r>
          </w:p>
        </w:tc>
        <w:tc>
          <w:tcPr>
            <w:tcW w:w="1559" w:type="dxa"/>
          </w:tcPr>
          <w:p w:rsidR="00997B8E" w:rsidRPr="009A595E" w:rsidRDefault="00997B8E" w:rsidP="00BC2855">
            <w:pPr>
              <w:jc w:val="right"/>
              <w:rPr>
                <w:sz w:val="20"/>
              </w:rPr>
            </w:pPr>
            <w:r w:rsidRPr="009A595E">
              <w:rPr>
                <w:sz w:val="20"/>
              </w:rPr>
              <w:t>-</w:t>
            </w:r>
          </w:p>
        </w:tc>
        <w:tc>
          <w:tcPr>
            <w:tcW w:w="1701" w:type="dxa"/>
            <w:vAlign w:val="bottom"/>
          </w:tcPr>
          <w:p w:rsidR="00997B8E" w:rsidRPr="009A595E" w:rsidRDefault="00997B8E" w:rsidP="00BC2855">
            <w:pPr>
              <w:jc w:val="right"/>
              <w:rPr>
                <w:sz w:val="20"/>
              </w:rPr>
            </w:pPr>
            <w:r w:rsidRPr="009A595E">
              <w:rPr>
                <w:sz w:val="20"/>
              </w:rPr>
              <w:t>371</w:t>
            </w:r>
          </w:p>
        </w:tc>
        <w:tc>
          <w:tcPr>
            <w:tcW w:w="1276" w:type="dxa"/>
            <w:vAlign w:val="bottom"/>
          </w:tcPr>
          <w:p w:rsidR="00997B8E" w:rsidRPr="009A595E" w:rsidRDefault="00997B8E" w:rsidP="00BC2855">
            <w:pPr>
              <w:jc w:val="right"/>
              <w:rPr>
                <w:b/>
                <w:sz w:val="20"/>
              </w:rPr>
            </w:pPr>
            <w:r w:rsidRPr="009A595E">
              <w:rPr>
                <w:b/>
                <w:sz w:val="20"/>
              </w:rPr>
              <w:t>3,597</w:t>
            </w:r>
          </w:p>
        </w:tc>
      </w:tr>
      <w:tr w:rsidR="00997B8E" w:rsidRPr="009A595E" w:rsidTr="001C7CD4">
        <w:trPr>
          <w:trHeight w:hRule="exact" w:val="284"/>
        </w:trPr>
        <w:tc>
          <w:tcPr>
            <w:tcW w:w="494" w:type="dxa"/>
            <w:vAlign w:val="bottom"/>
          </w:tcPr>
          <w:p w:rsidR="00997B8E" w:rsidRPr="009A595E" w:rsidRDefault="00997B8E" w:rsidP="00DC37A9">
            <w:pPr>
              <w:rPr>
                <w:sz w:val="20"/>
              </w:rPr>
            </w:pPr>
            <w:r w:rsidRPr="009A595E">
              <w:rPr>
                <w:sz w:val="20"/>
              </w:rPr>
              <w:t>9.</w:t>
            </w:r>
          </w:p>
        </w:tc>
        <w:tc>
          <w:tcPr>
            <w:tcW w:w="3262" w:type="dxa"/>
            <w:vAlign w:val="bottom"/>
          </w:tcPr>
          <w:p w:rsidR="00997B8E" w:rsidRPr="009A595E" w:rsidRDefault="00997B8E" w:rsidP="00A46AF6">
            <w:pPr>
              <w:rPr>
                <w:sz w:val="20"/>
              </w:rPr>
            </w:pPr>
            <w:r w:rsidRPr="009A595E">
              <w:rPr>
                <w:sz w:val="20"/>
              </w:rPr>
              <w:t>BCU Baltija</w:t>
            </w:r>
          </w:p>
        </w:tc>
        <w:tc>
          <w:tcPr>
            <w:tcW w:w="1206" w:type="dxa"/>
            <w:vAlign w:val="bottom"/>
          </w:tcPr>
          <w:p w:rsidR="00997B8E" w:rsidRPr="009A595E" w:rsidRDefault="00997B8E" w:rsidP="00BC2855">
            <w:pPr>
              <w:jc w:val="right"/>
              <w:rPr>
                <w:sz w:val="20"/>
              </w:rPr>
            </w:pPr>
            <w:r w:rsidRPr="009A595E">
              <w:rPr>
                <w:sz w:val="20"/>
              </w:rPr>
              <w:t>195,413</w:t>
            </w:r>
          </w:p>
        </w:tc>
        <w:tc>
          <w:tcPr>
            <w:tcW w:w="1559" w:type="dxa"/>
          </w:tcPr>
          <w:p w:rsidR="00997B8E" w:rsidRPr="009A595E" w:rsidRDefault="00997B8E" w:rsidP="00A9229B">
            <w:pPr>
              <w:jc w:val="right"/>
              <w:rPr>
                <w:sz w:val="20"/>
              </w:rPr>
            </w:pPr>
            <w:r w:rsidRPr="009A595E">
              <w:rPr>
                <w:sz w:val="20"/>
              </w:rPr>
              <w:t>-</w:t>
            </w:r>
          </w:p>
        </w:tc>
        <w:tc>
          <w:tcPr>
            <w:tcW w:w="1701" w:type="dxa"/>
            <w:vAlign w:val="bottom"/>
          </w:tcPr>
          <w:p w:rsidR="00997B8E" w:rsidRPr="009A595E" w:rsidRDefault="00997B8E" w:rsidP="00A9229B">
            <w:pPr>
              <w:jc w:val="right"/>
              <w:rPr>
                <w:sz w:val="20"/>
              </w:rPr>
            </w:pPr>
            <w:r w:rsidRPr="009A595E">
              <w:rPr>
                <w:sz w:val="20"/>
              </w:rPr>
              <w:t>76,755</w:t>
            </w:r>
          </w:p>
        </w:tc>
        <w:tc>
          <w:tcPr>
            <w:tcW w:w="1276" w:type="dxa"/>
            <w:vAlign w:val="bottom"/>
          </w:tcPr>
          <w:p w:rsidR="00997B8E" w:rsidRPr="009A595E" w:rsidRDefault="00997B8E" w:rsidP="00BC2855">
            <w:pPr>
              <w:jc w:val="right"/>
              <w:rPr>
                <w:b/>
                <w:sz w:val="20"/>
              </w:rPr>
            </w:pPr>
            <w:r w:rsidRPr="009A595E">
              <w:rPr>
                <w:b/>
                <w:sz w:val="20"/>
              </w:rPr>
              <w:t>118,657</w:t>
            </w:r>
          </w:p>
        </w:tc>
      </w:tr>
      <w:tr w:rsidR="00997B8E" w:rsidRPr="009A595E" w:rsidTr="001C7CD4">
        <w:trPr>
          <w:trHeight w:hRule="exact" w:val="284"/>
        </w:trPr>
        <w:tc>
          <w:tcPr>
            <w:tcW w:w="494" w:type="dxa"/>
            <w:vAlign w:val="bottom"/>
          </w:tcPr>
          <w:p w:rsidR="00997B8E" w:rsidRPr="009A595E" w:rsidRDefault="00997B8E" w:rsidP="00DC37A9">
            <w:pPr>
              <w:rPr>
                <w:sz w:val="20"/>
              </w:rPr>
            </w:pPr>
            <w:r w:rsidRPr="009A595E">
              <w:rPr>
                <w:sz w:val="20"/>
              </w:rPr>
              <w:t>10.</w:t>
            </w:r>
          </w:p>
        </w:tc>
        <w:tc>
          <w:tcPr>
            <w:tcW w:w="3262" w:type="dxa"/>
            <w:vAlign w:val="bottom"/>
          </w:tcPr>
          <w:p w:rsidR="00997B8E" w:rsidRPr="009A595E" w:rsidRDefault="00997B8E" w:rsidP="00A46AF6">
            <w:pPr>
              <w:rPr>
                <w:sz w:val="20"/>
              </w:rPr>
            </w:pPr>
            <w:r w:rsidRPr="009A595E">
              <w:rPr>
                <w:sz w:val="20"/>
              </w:rPr>
              <w:t>BCU Pajūrio</w:t>
            </w:r>
          </w:p>
        </w:tc>
        <w:tc>
          <w:tcPr>
            <w:tcW w:w="1206" w:type="dxa"/>
            <w:vAlign w:val="bottom"/>
          </w:tcPr>
          <w:p w:rsidR="00997B8E" w:rsidRPr="009A595E" w:rsidRDefault="00997B8E" w:rsidP="00BC2855">
            <w:pPr>
              <w:jc w:val="right"/>
              <w:rPr>
                <w:sz w:val="20"/>
              </w:rPr>
            </w:pPr>
            <w:r w:rsidRPr="009A595E">
              <w:rPr>
                <w:sz w:val="20"/>
              </w:rPr>
              <w:t>22,012</w:t>
            </w:r>
          </w:p>
        </w:tc>
        <w:tc>
          <w:tcPr>
            <w:tcW w:w="1559" w:type="dxa"/>
          </w:tcPr>
          <w:p w:rsidR="00997B8E" w:rsidRPr="009A595E" w:rsidRDefault="00997B8E" w:rsidP="00BC2855">
            <w:pPr>
              <w:jc w:val="right"/>
              <w:rPr>
                <w:sz w:val="20"/>
              </w:rPr>
            </w:pPr>
            <w:r w:rsidRPr="009A595E">
              <w:rPr>
                <w:sz w:val="20"/>
              </w:rPr>
              <w:t>-</w:t>
            </w:r>
          </w:p>
        </w:tc>
        <w:tc>
          <w:tcPr>
            <w:tcW w:w="1701" w:type="dxa"/>
            <w:vAlign w:val="bottom"/>
          </w:tcPr>
          <w:p w:rsidR="00997B8E" w:rsidRPr="009A595E" w:rsidRDefault="00997B8E" w:rsidP="00BC2855">
            <w:pPr>
              <w:jc w:val="right"/>
              <w:rPr>
                <w:sz w:val="20"/>
              </w:rPr>
            </w:pPr>
            <w:r w:rsidRPr="009A595E">
              <w:rPr>
                <w:sz w:val="20"/>
              </w:rPr>
              <w:t>-</w:t>
            </w:r>
          </w:p>
        </w:tc>
        <w:tc>
          <w:tcPr>
            <w:tcW w:w="1276" w:type="dxa"/>
            <w:vAlign w:val="bottom"/>
          </w:tcPr>
          <w:p w:rsidR="00997B8E" w:rsidRPr="009A595E" w:rsidRDefault="00997B8E" w:rsidP="00BC2855">
            <w:pPr>
              <w:jc w:val="right"/>
              <w:rPr>
                <w:b/>
                <w:sz w:val="20"/>
              </w:rPr>
            </w:pPr>
            <w:r w:rsidRPr="009A595E">
              <w:rPr>
                <w:b/>
                <w:sz w:val="20"/>
              </w:rPr>
              <w:t>22,012</w:t>
            </w:r>
          </w:p>
        </w:tc>
      </w:tr>
      <w:tr w:rsidR="00997B8E" w:rsidRPr="009A595E" w:rsidTr="001C7CD4">
        <w:trPr>
          <w:trHeight w:hRule="exact" w:val="284"/>
        </w:trPr>
        <w:tc>
          <w:tcPr>
            <w:tcW w:w="494" w:type="dxa"/>
            <w:vAlign w:val="bottom"/>
          </w:tcPr>
          <w:p w:rsidR="00997B8E" w:rsidRPr="009A595E" w:rsidRDefault="00997B8E" w:rsidP="00DC37A9">
            <w:pPr>
              <w:rPr>
                <w:sz w:val="20"/>
              </w:rPr>
            </w:pPr>
            <w:r w:rsidRPr="009A595E">
              <w:rPr>
                <w:sz w:val="20"/>
              </w:rPr>
              <w:t>11.</w:t>
            </w:r>
          </w:p>
        </w:tc>
        <w:tc>
          <w:tcPr>
            <w:tcW w:w="3262" w:type="dxa"/>
            <w:vAlign w:val="bottom"/>
          </w:tcPr>
          <w:p w:rsidR="00997B8E" w:rsidRPr="009A595E" w:rsidRDefault="00997B8E" w:rsidP="00A46AF6">
            <w:pPr>
              <w:rPr>
                <w:sz w:val="20"/>
              </w:rPr>
            </w:pPr>
            <w:r w:rsidRPr="009A595E">
              <w:rPr>
                <w:sz w:val="20"/>
              </w:rPr>
              <w:t>BCU Vilniaus kreditas</w:t>
            </w:r>
          </w:p>
        </w:tc>
        <w:tc>
          <w:tcPr>
            <w:tcW w:w="1206" w:type="dxa"/>
            <w:vAlign w:val="bottom"/>
          </w:tcPr>
          <w:p w:rsidR="00997B8E" w:rsidRPr="009A595E" w:rsidRDefault="00997B8E" w:rsidP="00BC2855">
            <w:pPr>
              <w:jc w:val="right"/>
              <w:rPr>
                <w:sz w:val="20"/>
              </w:rPr>
            </w:pPr>
            <w:r w:rsidRPr="009A595E">
              <w:rPr>
                <w:sz w:val="20"/>
              </w:rPr>
              <w:t>1.153,936</w:t>
            </w:r>
          </w:p>
        </w:tc>
        <w:tc>
          <w:tcPr>
            <w:tcW w:w="1559" w:type="dxa"/>
          </w:tcPr>
          <w:p w:rsidR="00997B8E" w:rsidRPr="009A595E" w:rsidRDefault="00997B8E" w:rsidP="00BC2855">
            <w:pPr>
              <w:jc w:val="right"/>
              <w:rPr>
                <w:sz w:val="20"/>
              </w:rPr>
            </w:pPr>
            <w:r w:rsidRPr="009A595E">
              <w:rPr>
                <w:sz w:val="20"/>
              </w:rPr>
              <w:t>-</w:t>
            </w:r>
          </w:p>
        </w:tc>
        <w:tc>
          <w:tcPr>
            <w:tcW w:w="1701" w:type="dxa"/>
            <w:vAlign w:val="bottom"/>
          </w:tcPr>
          <w:p w:rsidR="00997B8E" w:rsidRPr="009A595E" w:rsidRDefault="00997B8E" w:rsidP="00BC2855">
            <w:pPr>
              <w:jc w:val="right"/>
              <w:rPr>
                <w:sz w:val="20"/>
              </w:rPr>
            </w:pPr>
            <w:r w:rsidRPr="009A595E">
              <w:rPr>
                <w:sz w:val="20"/>
              </w:rPr>
              <w:t>832,462</w:t>
            </w:r>
          </w:p>
        </w:tc>
        <w:tc>
          <w:tcPr>
            <w:tcW w:w="1276" w:type="dxa"/>
            <w:vAlign w:val="bottom"/>
          </w:tcPr>
          <w:p w:rsidR="00997B8E" w:rsidRPr="009A595E" w:rsidRDefault="00997B8E" w:rsidP="00C96D69">
            <w:pPr>
              <w:jc w:val="right"/>
              <w:rPr>
                <w:b/>
                <w:sz w:val="20"/>
              </w:rPr>
            </w:pPr>
            <w:r w:rsidRPr="009A595E">
              <w:rPr>
                <w:b/>
                <w:sz w:val="20"/>
              </w:rPr>
              <w:t>321,474</w:t>
            </w:r>
          </w:p>
        </w:tc>
      </w:tr>
      <w:tr w:rsidR="00997B8E" w:rsidRPr="009A595E" w:rsidTr="001C7CD4">
        <w:trPr>
          <w:trHeight w:hRule="exact" w:val="284"/>
        </w:trPr>
        <w:tc>
          <w:tcPr>
            <w:tcW w:w="494" w:type="dxa"/>
            <w:vAlign w:val="bottom"/>
          </w:tcPr>
          <w:p w:rsidR="00997B8E" w:rsidRPr="009A595E" w:rsidRDefault="00997B8E" w:rsidP="00DC37A9">
            <w:pPr>
              <w:rPr>
                <w:sz w:val="20"/>
              </w:rPr>
            </w:pPr>
            <w:r w:rsidRPr="009A595E">
              <w:rPr>
                <w:sz w:val="20"/>
              </w:rPr>
              <w:t>12.</w:t>
            </w:r>
          </w:p>
        </w:tc>
        <w:tc>
          <w:tcPr>
            <w:tcW w:w="3262" w:type="dxa"/>
            <w:vAlign w:val="bottom"/>
          </w:tcPr>
          <w:p w:rsidR="00997B8E" w:rsidRPr="009A595E" w:rsidRDefault="00997B8E" w:rsidP="00A46AF6">
            <w:pPr>
              <w:rPr>
                <w:sz w:val="20"/>
              </w:rPr>
            </w:pPr>
            <w:r w:rsidRPr="009A595E">
              <w:rPr>
                <w:sz w:val="20"/>
              </w:rPr>
              <w:t>BCU Centro TK</w:t>
            </w:r>
          </w:p>
        </w:tc>
        <w:tc>
          <w:tcPr>
            <w:tcW w:w="1206" w:type="dxa"/>
            <w:vAlign w:val="bottom"/>
          </w:tcPr>
          <w:p w:rsidR="00997B8E" w:rsidRPr="009A595E" w:rsidRDefault="00997B8E" w:rsidP="00BC2855">
            <w:pPr>
              <w:jc w:val="right"/>
              <w:rPr>
                <w:sz w:val="20"/>
              </w:rPr>
            </w:pPr>
            <w:r w:rsidRPr="009A595E">
              <w:rPr>
                <w:sz w:val="20"/>
              </w:rPr>
              <w:t>766,601</w:t>
            </w:r>
          </w:p>
        </w:tc>
        <w:tc>
          <w:tcPr>
            <w:tcW w:w="1559" w:type="dxa"/>
          </w:tcPr>
          <w:p w:rsidR="00997B8E" w:rsidRPr="009A595E" w:rsidRDefault="00997B8E" w:rsidP="00BC2855">
            <w:pPr>
              <w:jc w:val="right"/>
              <w:rPr>
                <w:sz w:val="20"/>
              </w:rPr>
            </w:pPr>
            <w:r w:rsidRPr="009A595E">
              <w:rPr>
                <w:sz w:val="20"/>
              </w:rPr>
              <w:t>-</w:t>
            </w:r>
          </w:p>
        </w:tc>
        <w:tc>
          <w:tcPr>
            <w:tcW w:w="1701" w:type="dxa"/>
            <w:vAlign w:val="bottom"/>
          </w:tcPr>
          <w:p w:rsidR="00997B8E" w:rsidRPr="009A595E" w:rsidRDefault="00997B8E" w:rsidP="00BC2855">
            <w:pPr>
              <w:jc w:val="right"/>
              <w:rPr>
                <w:sz w:val="20"/>
              </w:rPr>
            </w:pPr>
            <w:r w:rsidRPr="009A595E">
              <w:rPr>
                <w:sz w:val="20"/>
              </w:rPr>
              <w:t>471,843</w:t>
            </w:r>
          </w:p>
        </w:tc>
        <w:tc>
          <w:tcPr>
            <w:tcW w:w="1276" w:type="dxa"/>
            <w:vAlign w:val="bottom"/>
          </w:tcPr>
          <w:p w:rsidR="00997B8E" w:rsidRPr="009A595E" w:rsidRDefault="00997B8E" w:rsidP="00C96D69">
            <w:pPr>
              <w:jc w:val="right"/>
              <w:rPr>
                <w:b/>
                <w:sz w:val="20"/>
              </w:rPr>
            </w:pPr>
            <w:r w:rsidRPr="009A595E">
              <w:rPr>
                <w:b/>
                <w:sz w:val="20"/>
              </w:rPr>
              <w:t>294,759</w:t>
            </w:r>
          </w:p>
        </w:tc>
      </w:tr>
      <w:tr w:rsidR="00997B8E" w:rsidRPr="009A595E" w:rsidTr="001C7CD4">
        <w:trPr>
          <w:trHeight w:hRule="exact" w:val="284"/>
        </w:trPr>
        <w:tc>
          <w:tcPr>
            <w:tcW w:w="494" w:type="dxa"/>
            <w:vAlign w:val="bottom"/>
          </w:tcPr>
          <w:p w:rsidR="00997B8E" w:rsidRPr="009A595E" w:rsidRDefault="00997B8E" w:rsidP="00DC37A9">
            <w:pPr>
              <w:rPr>
                <w:sz w:val="20"/>
              </w:rPr>
            </w:pPr>
            <w:r w:rsidRPr="009A595E">
              <w:rPr>
                <w:sz w:val="20"/>
              </w:rPr>
              <w:t>13.</w:t>
            </w:r>
          </w:p>
        </w:tc>
        <w:tc>
          <w:tcPr>
            <w:tcW w:w="3262" w:type="dxa"/>
            <w:vAlign w:val="bottom"/>
          </w:tcPr>
          <w:p w:rsidR="00997B8E" w:rsidRPr="009A595E" w:rsidRDefault="00997B8E" w:rsidP="00A46AF6">
            <w:pPr>
              <w:rPr>
                <w:sz w:val="20"/>
              </w:rPr>
            </w:pPr>
            <w:r w:rsidRPr="009A595E">
              <w:rPr>
                <w:sz w:val="20"/>
              </w:rPr>
              <w:t>BCU Taupkasė</w:t>
            </w:r>
          </w:p>
        </w:tc>
        <w:tc>
          <w:tcPr>
            <w:tcW w:w="1206" w:type="dxa"/>
            <w:vAlign w:val="bottom"/>
          </w:tcPr>
          <w:p w:rsidR="00997B8E" w:rsidRPr="009A595E" w:rsidRDefault="00997B8E" w:rsidP="00BC2855">
            <w:pPr>
              <w:jc w:val="right"/>
              <w:rPr>
                <w:sz w:val="20"/>
              </w:rPr>
            </w:pPr>
            <w:r w:rsidRPr="009A595E">
              <w:rPr>
                <w:sz w:val="20"/>
              </w:rPr>
              <w:t>684,766</w:t>
            </w:r>
          </w:p>
        </w:tc>
        <w:tc>
          <w:tcPr>
            <w:tcW w:w="1559" w:type="dxa"/>
          </w:tcPr>
          <w:p w:rsidR="00997B8E" w:rsidRPr="009A595E" w:rsidRDefault="00997B8E" w:rsidP="00BC2855">
            <w:pPr>
              <w:jc w:val="right"/>
              <w:rPr>
                <w:sz w:val="20"/>
              </w:rPr>
            </w:pPr>
            <w:r w:rsidRPr="009A595E">
              <w:rPr>
                <w:sz w:val="20"/>
              </w:rPr>
              <w:t>-</w:t>
            </w:r>
          </w:p>
        </w:tc>
        <w:tc>
          <w:tcPr>
            <w:tcW w:w="1701" w:type="dxa"/>
            <w:vAlign w:val="bottom"/>
          </w:tcPr>
          <w:p w:rsidR="00997B8E" w:rsidRPr="009A595E" w:rsidRDefault="00997B8E" w:rsidP="00BC2855">
            <w:pPr>
              <w:jc w:val="right"/>
              <w:rPr>
                <w:sz w:val="20"/>
              </w:rPr>
            </w:pPr>
            <w:r w:rsidRPr="009A595E">
              <w:rPr>
                <w:sz w:val="20"/>
              </w:rPr>
              <w:t>476,316</w:t>
            </w:r>
          </w:p>
        </w:tc>
        <w:tc>
          <w:tcPr>
            <w:tcW w:w="1276" w:type="dxa"/>
            <w:vAlign w:val="bottom"/>
          </w:tcPr>
          <w:p w:rsidR="00997B8E" w:rsidRPr="009A595E" w:rsidRDefault="00997B8E" w:rsidP="00C96D69">
            <w:pPr>
              <w:jc w:val="right"/>
              <w:rPr>
                <w:b/>
                <w:sz w:val="20"/>
              </w:rPr>
            </w:pPr>
            <w:r w:rsidRPr="009A595E">
              <w:rPr>
                <w:b/>
                <w:sz w:val="20"/>
              </w:rPr>
              <w:t>208,450</w:t>
            </w:r>
          </w:p>
        </w:tc>
      </w:tr>
      <w:tr w:rsidR="00997B8E" w:rsidRPr="009A595E" w:rsidTr="001C7CD4">
        <w:trPr>
          <w:trHeight w:hRule="exact" w:val="284"/>
        </w:trPr>
        <w:tc>
          <w:tcPr>
            <w:tcW w:w="494" w:type="dxa"/>
          </w:tcPr>
          <w:p w:rsidR="00997B8E" w:rsidRPr="009A595E" w:rsidRDefault="00997B8E" w:rsidP="00BC2855">
            <w:pPr>
              <w:jc w:val="both"/>
              <w:rPr>
                <w:b/>
                <w:sz w:val="20"/>
              </w:rPr>
            </w:pPr>
          </w:p>
        </w:tc>
        <w:tc>
          <w:tcPr>
            <w:tcW w:w="3262" w:type="dxa"/>
            <w:vAlign w:val="bottom"/>
          </w:tcPr>
          <w:p w:rsidR="00997B8E" w:rsidRPr="009A595E" w:rsidRDefault="00997B8E" w:rsidP="00A46AF6">
            <w:pPr>
              <w:jc w:val="right"/>
              <w:rPr>
                <w:b/>
                <w:sz w:val="20"/>
              </w:rPr>
            </w:pPr>
            <w:r w:rsidRPr="009A595E">
              <w:rPr>
                <w:b/>
                <w:sz w:val="20"/>
              </w:rPr>
              <w:t>Total:</w:t>
            </w:r>
          </w:p>
        </w:tc>
        <w:tc>
          <w:tcPr>
            <w:tcW w:w="1206" w:type="dxa"/>
            <w:vAlign w:val="bottom"/>
          </w:tcPr>
          <w:p w:rsidR="00997B8E" w:rsidRPr="009A595E" w:rsidRDefault="00997B8E" w:rsidP="00C13C91">
            <w:pPr>
              <w:jc w:val="right"/>
              <w:rPr>
                <w:b/>
                <w:sz w:val="20"/>
              </w:rPr>
            </w:pPr>
            <w:r w:rsidRPr="009A595E">
              <w:rPr>
                <w:b/>
                <w:sz w:val="20"/>
              </w:rPr>
              <w:t>3,237,093</w:t>
            </w:r>
          </w:p>
        </w:tc>
        <w:tc>
          <w:tcPr>
            <w:tcW w:w="1559" w:type="dxa"/>
          </w:tcPr>
          <w:p w:rsidR="00997B8E" w:rsidRPr="009A595E" w:rsidRDefault="00997B8E" w:rsidP="000C3FEA">
            <w:pPr>
              <w:jc w:val="right"/>
              <w:rPr>
                <w:b/>
                <w:sz w:val="20"/>
              </w:rPr>
            </w:pPr>
            <w:r w:rsidRPr="009A595E">
              <w:rPr>
                <w:b/>
                <w:sz w:val="20"/>
              </w:rPr>
              <w:t>-</w:t>
            </w:r>
          </w:p>
        </w:tc>
        <w:tc>
          <w:tcPr>
            <w:tcW w:w="1701" w:type="dxa"/>
            <w:vAlign w:val="bottom"/>
          </w:tcPr>
          <w:p w:rsidR="00997B8E" w:rsidRPr="009A595E" w:rsidRDefault="00997B8E" w:rsidP="000C3FEA">
            <w:pPr>
              <w:jc w:val="right"/>
              <w:rPr>
                <w:b/>
                <w:sz w:val="20"/>
              </w:rPr>
            </w:pPr>
            <w:r w:rsidRPr="009A595E">
              <w:rPr>
                <w:b/>
                <w:sz w:val="20"/>
              </w:rPr>
              <w:t>2,008,117</w:t>
            </w:r>
          </w:p>
        </w:tc>
        <w:tc>
          <w:tcPr>
            <w:tcW w:w="1276" w:type="dxa"/>
            <w:vAlign w:val="bottom"/>
          </w:tcPr>
          <w:p w:rsidR="00997B8E" w:rsidRPr="009A595E" w:rsidRDefault="00997B8E" w:rsidP="00BC2855">
            <w:pPr>
              <w:jc w:val="right"/>
              <w:rPr>
                <w:b/>
                <w:sz w:val="20"/>
              </w:rPr>
            </w:pPr>
            <w:r w:rsidRPr="009A595E">
              <w:rPr>
                <w:b/>
                <w:sz w:val="20"/>
              </w:rPr>
              <w:t>1,228,976</w:t>
            </w:r>
          </w:p>
        </w:tc>
      </w:tr>
    </w:tbl>
    <w:p w:rsidR="00997B8E" w:rsidRPr="009A595E" w:rsidRDefault="00997B8E" w:rsidP="008257EB">
      <w:pPr>
        <w:spacing w:before="400" w:line="360" w:lineRule="auto"/>
        <w:rPr>
          <w:b/>
          <w:sz w:val="24"/>
          <w:szCs w:val="24"/>
        </w:rPr>
      </w:pPr>
      <w:r w:rsidRPr="009A595E">
        <w:rPr>
          <w:b/>
          <w:sz w:val="24"/>
          <w:szCs w:val="24"/>
        </w:rPr>
        <w:t xml:space="preserve">Note 7.  Accumulated surplus or deficit </w:t>
      </w:r>
    </w:p>
    <w:p w:rsidR="00997B8E" w:rsidRPr="009A595E" w:rsidRDefault="00997B8E" w:rsidP="00CD17A9">
      <w:pPr>
        <w:tabs>
          <w:tab w:val="left" w:pos="0"/>
          <w:tab w:val="left" w:pos="540"/>
          <w:tab w:val="left" w:pos="1260"/>
          <w:tab w:val="left" w:pos="1440"/>
        </w:tabs>
        <w:spacing w:line="276" w:lineRule="auto"/>
        <w:ind w:left="-142" w:firstLine="142"/>
        <w:contextualSpacing/>
        <w:jc w:val="both"/>
        <w:rPr>
          <w:szCs w:val="22"/>
        </w:rPr>
      </w:pPr>
      <w:r w:rsidRPr="009A595E">
        <w:rPr>
          <w:szCs w:val="22"/>
        </w:rPr>
        <w:t xml:space="preserve">    The amount of EUR </w:t>
      </w:r>
      <w:r w:rsidRPr="009A595E">
        <w:t>203,786,424 of the ‘Accumulated surplus or deficit’</w:t>
      </w:r>
      <w:r>
        <w:t xml:space="preserve"> was</w:t>
      </w:r>
      <w:r w:rsidRPr="009A595E">
        <w:t xml:space="preserve"> calculated </w:t>
      </w:r>
      <w:r>
        <w:t>as the sum of</w:t>
      </w:r>
      <w:r w:rsidRPr="009A595E">
        <w:t xml:space="preserve"> </w:t>
      </w:r>
      <w:r w:rsidRPr="009A595E">
        <w:rPr>
          <w:szCs w:val="22"/>
        </w:rPr>
        <w:t xml:space="preserve">EUR </w:t>
      </w:r>
      <w:r w:rsidRPr="009A595E">
        <w:t xml:space="preserve">10,130,823 of the </w:t>
      </w:r>
      <w:r w:rsidRPr="009A595E">
        <w:rPr>
          <w:szCs w:val="22"/>
        </w:rPr>
        <w:t xml:space="preserve">‘Surplus or deficit of the current year’ </w:t>
      </w:r>
      <w:r>
        <w:rPr>
          <w:szCs w:val="22"/>
        </w:rPr>
        <w:t>and of</w:t>
      </w:r>
      <w:r w:rsidRPr="009A595E">
        <w:t xml:space="preserve"> </w:t>
      </w:r>
      <w:r w:rsidRPr="009A595E">
        <w:rPr>
          <w:szCs w:val="22"/>
        </w:rPr>
        <w:t>EUR</w:t>
      </w:r>
      <w:r w:rsidRPr="009A595E">
        <w:t xml:space="preserve"> 193,655,601 of the </w:t>
      </w:r>
      <w:r w:rsidRPr="009A595E">
        <w:rPr>
          <w:szCs w:val="22"/>
        </w:rPr>
        <w:t>‘Surplus or deficit of the previous year’</w:t>
      </w:r>
      <w:r w:rsidRPr="009A595E">
        <w:t>.</w:t>
      </w:r>
      <w:r w:rsidRPr="009A595E">
        <w:rPr>
          <w:szCs w:val="22"/>
        </w:rPr>
        <w:t xml:space="preserve">   </w:t>
      </w:r>
    </w:p>
    <w:p w:rsidR="00997B8E" w:rsidRPr="009A595E" w:rsidRDefault="00997B8E" w:rsidP="00CD17A9">
      <w:pPr>
        <w:tabs>
          <w:tab w:val="left" w:pos="0"/>
          <w:tab w:val="left" w:pos="540"/>
          <w:tab w:val="left" w:pos="1260"/>
          <w:tab w:val="left" w:pos="1440"/>
        </w:tabs>
        <w:spacing w:line="276" w:lineRule="auto"/>
        <w:ind w:left="-142" w:firstLine="142"/>
        <w:contextualSpacing/>
        <w:jc w:val="both"/>
      </w:pPr>
      <w:r w:rsidRPr="009A595E">
        <w:rPr>
          <w:szCs w:val="22"/>
        </w:rPr>
        <w:t xml:space="preserve">Balances of the last day of the financial year of all income and expense accounts are </w:t>
      </w:r>
      <w:r>
        <w:rPr>
          <w:szCs w:val="22"/>
        </w:rPr>
        <w:t>transferred</w:t>
      </w:r>
      <w:r w:rsidRPr="009A595E">
        <w:rPr>
          <w:szCs w:val="22"/>
        </w:rPr>
        <w:t xml:space="preserve"> to the account of ‘Surplus or deficit of the current year’ on the last day of the financial year. The amount of ‘Surplus or deficit of the current year’ of EUR 10,130,823 </w:t>
      </w:r>
      <w:r>
        <w:rPr>
          <w:szCs w:val="22"/>
        </w:rPr>
        <w:t>wa</w:t>
      </w:r>
      <w:r w:rsidRPr="009A595E">
        <w:rPr>
          <w:szCs w:val="22"/>
        </w:rPr>
        <w:t xml:space="preserve">s </w:t>
      </w:r>
      <w:r>
        <w:rPr>
          <w:szCs w:val="22"/>
        </w:rPr>
        <w:t>obtained</w:t>
      </w:r>
      <w:r w:rsidRPr="009A595E">
        <w:rPr>
          <w:szCs w:val="22"/>
        </w:rPr>
        <w:t xml:space="preserve"> by deducting operating activity expenses (EUR 1,155,116)</w:t>
      </w:r>
      <w:r w:rsidRPr="009A595E">
        <w:rPr>
          <w:bCs/>
          <w:szCs w:val="22"/>
          <w:lang w:eastAsia="lt-LT"/>
        </w:rPr>
        <w:t xml:space="preserve"> </w:t>
      </w:r>
      <w:r w:rsidRPr="009A595E">
        <w:rPr>
          <w:szCs w:val="22"/>
        </w:rPr>
        <w:t>(see Note 9)</w:t>
      </w:r>
      <w:r>
        <w:rPr>
          <w:szCs w:val="22"/>
        </w:rPr>
        <w:t xml:space="preserve"> </w:t>
      </w:r>
      <w:r w:rsidRPr="009A595E">
        <w:rPr>
          <w:szCs w:val="22"/>
        </w:rPr>
        <w:t>from the total amount of the operating activity income (EUR 11,224,846) (see Note 8) and adding the financing and investing activity result (EUR 61,093) (see Note 11).</w:t>
      </w:r>
      <w:r w:rsidRPr="009A595E">
        <w:t xml:space="preserve">  </w:t>
      </w:r>
    </w:p>
    <w:p w:rsidR="00997B8E" w:rsidRPr="009A595E" w:rsidRDefault="00997B8E" w:rsidP="00CD17A9">
      <w:pPr>
        <w:tabs>
          <w:tab w:val="left" w:pos="0"/>
          <w:tab w:val="left" w:pos="540"/>
          <w:tab w:val="left" w:pos="1260"/>
          <w:tab w:val="left" w:pos="1440"/>
        </w:tabs>
        <w:spacing w:line="276" w:lineRule="auto"/>
        <w:ind w:left="-142" w:firstLine="142"/>
        <w:contextualSpacing/>
        <w:jc w:val="both"/>
      </w:pPr>
      <w:r w:rsidRPr="009A595E">
        <w:t xml:space="preserve">    </w:t>
      </w:r>
    </w:p>
    <w:p w:rsidR="00997B8E" w:rsidRPr="009A595E" w:rsidRDefault="00997B8E" w:rsidP="00A67A7A">
      <w:pPr>
        <w:tabs>
          <w:tab w:val="left" w:pos="142"/>
          <w:tab w:val="left" w:pos="1260"/>
          <w:tab w:val="left" w:pos="1440"/>
        </w:tabs>
        <w:spacing w:line="276" w:lineRule="auto"/>
        <w:ind w:left="-142" w:firstLine="142"/>
        <w:contextualSpacing/>
        <w:jc w:val="both"/>
        <w:rPr>
          <w:b/>
          <w:sz w:val="24"/>
          <w:szCs w:val="24"/>
        </w:rPr>
      </w:pPr>
      <w:r w:rsidRPr="009A595E">
        <w:tab/>
      </w:r>
      <w:r w:rsidRPr="009A595E">
        <w:rPr>
          <w:b/>
        </w:rPr>
        <w:t xml:space="preserve">Note </w:t>
      </w:r>
      <w:r w:rsidRPr="009A595E">
        <w:rPr>
          <w:b/>
          <w:sz w:val="24"/>
          <w:szCs w:val="24"/>
        </w:rPr>
        <w:t>8. Other income from operating activity</w:t>
      </w:r>
    </w:p>
    <w:p w:rsidR="00997B8E" w:rsidRPr="009A595E" w:rsidRDefault="00997B8E" w:rsidP="00A67A7A">
      <w:pPr>
        <w:tabs>
          <w:tab w:val="left" w:pos="142"/>
          <w:tab w:val="left" w:pos="1260"/>
          <w:tab w:val="left" w:pos="1440"/>
        </w:tabs>
        <w:spacing w:line="276" w:lineRule="auto"/>
        <w:ind w:left="-142" w:firstLine="142"/>
        <w:contextualSpacing/>
        <w:jc w:val="both"/>
        <w:rPr>
          <w:b/>
          <w:sz w:val="24"/>
          <w:szCs w:val="24"/>
        </w:rPr>
      </w:pPr>
    </w:p>
    <w:p w:rsidR="00997B8E" w:rsidRPr="009A595E" w:rsidRDefault="00997B8E" w:rsidP="00CD17A9">
      <w:pPr>
        <w:spacing w:line="276" w:lineRule="auto"/>
        <w:ind w:left="-142" w:firstLine="142"/>
        <w:jc w:val="both"/>
        <w:rPr>
          <w:szCs w:val="22"/>
        </w:rPr>
      </w:pPr>
      <w:r w:rsidRPr="009A595E">
        <w:rPr>
          <w:color w:val="000000"/>
          <w:szCs w:val="22"/>
        </w:rPr>
        <w:t xml:space="preserve">        As at 31 December 2019, the deposit insurance contributions were paid by 5 banks and 65 credit unions. The amount of insurance contributions calculated for the deposit insurance system participants in 2019 totalled EUR 11.22 million</w:t>
      </w:r>
      <w:r w:rsidRPr="009A595E">
        <w:rPr>
          <w:sz w:val="20"/>
        </w:rPr>
        <w:t>.</w:t>
      </w:r>
    </w:p>
    <w:p w:rsidR="00997B8E" w:rsidRPr="009A595E" w:rsidRDefault="00997B8E" w:rsidP="00CD17A9">
      <w:pPr>
        <w:spacing w:line="276" w:lineRule="auto"/>
        <w:ind w:left="-142" w:firstLine="142"/>
        <w:jc w:val="both"/>
        <w:rPr>
          <w:color w:val="000000"/>
          <w:szCs w:val="22"/>
        </w:rPr>
      </w:pPr>
      <w:r w:rsidRPr="009A595E">
        <w:rPr>
          <w:color w:val="000000"/>
          <w:szCs w:val="22"/>
        </w:rPr>
        <w:t xml:space="preserve">         The annual amount of periodic (ex ante) deposit insurance contributions payable by all deposit insurance system participants to the Deposit Insurance Fund fixed by Order No 1-K 154 of the Minister of Finance of the Republic of Lithuania of 20 May 2019 on the setting of the annual amount of periodic (ex ante) deposit insurance contributions for the period between 1 July 2019 and 30 June 2020 was EUR 11.93 million. Whereas the annual amount of periodic (ex ante) deposit insurance contributions payable by all deposit insurance system participants to the Deposit Insurance Fund fixed by Order No 1-K 190 of the Minister of Finance of the Republic of Lithuania of 20 May 2019 on the setting of the annual amount of periodic (ex ante) deposit insurance contributions for the period between 1 July 2018 and 30 June 2020 was EUR 13.04 million. </w:t>
      </w:r>
    </w:p>
    <w:p w:rsidR="00997B8E" w:rsidRPr="009A595E" w:rsidRDefault="00997B8E" w:rsidP="00CD17A9">
      <w:pPr>
        <w:spacing w:line="276" w:lineRule="auto"/>
        <w:ind w:left="-142" w:firstLine="142"/>
        <w:jc w:val="both"/>
        <w:rPr>
          <w:color w:val="000000"/>
          <w:szCs w:val="22"/>
        </w:rPr>
      </w:pPr>
    </w:p>
    <w:p w:rsidR="00997B8E" w:rsidRPr="009A595E" w:rsidRDefault="00997B8E" w:rsidP="005A64C2">
      <w:pPr>
        <w:pStyle w:val="Antrat1"/>
        <w:tabs>
          <w:tab w:val="left" w:pos="-284"/>
        </w:tabs>
        <w:spacing w:before="0" w:line="240" w:lineRule="auto"/>
        <w:ind w:left="-284" w:firstLine="426"/>
        <w:rPr>
          <w:b w:val="0"/>
          <w:i/>
          <w:sz w:val="22"/>
          <w:szCs w:val="22"/>
        </w:rPr>
      </w:pPr>
      <w:bookmarkStart w:id="34" w:name="_Hlk31645373"/>
      <w:r w:rsidRPr="009A595E">
        <w:rPr>
          <w:b w:val="0"/>
          <w:i/>
          <w:sz w:val="22"/>
          <w:szCs w:val="22"/>
        </w:rPr>
        <w:t>Table 8. Income from operating activities</w:t>
      </w:r>
    </w:p>
    <w:tbl>
      <w:tblPr>
        <w:tblW w:w="9640" w:type="dxa"/>
        <w:tblInd w:w="-289" w:type="dxa"/>
        <w:tblLayout w:type="fixed"/>
        <w:tblLook w:val="00A0" w:firstRow="1" w:lastRow="0" w:firstColumn="1" w:lastColumn="0" w:noHBand="0" w:noVBand="0"/>
      </w:tblPr>
      <w:tblGrid>
        <w:gridCol w:w="709"/>
        <w:gridCol w:w="5372"/>
        <w:gridCol w:w="1781"/>
        <w:gridCol w:w="1778"/>
      </w:tblGrid>
      <w:tr w:rsidR="00997B8E" w:rsidRPr="009A595E" w:rsidTr="000465C5">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997B8E" w:rsidRPr="009A595E" w:rsidRDefault="00997B8E" w:rsidP="00425303">
            <w:pPr>
              <w:tabs>
                <w:tab w:val="left" w:pos="0"/>
              </w:tabs>
              <w:jc w:val="center"/>
              <w:rPr>
                <w:b/>
                <w:bCs/>
                <w:sz w:val="20"/>
              </w:rPr>
            </w:pPr>
            <w:r w:rsidRPr="009A595E">
              <w:rPr>
                <w:b/>
                <w:bCs/>
                <w:sz w:val="20"/>
              </w:rPr>
              <w:t>Seq. No</w:t>
            </w:r>
          </w:p>
        </w:tc>
        <w:tc>
          <w:tcPr>
            <w:tcW w:w="5372" w:type="dxa"/>
            <w:tcBorders>
              <w:top w:val="single" w:sz="4" w:space="0" w:color="auto"/>
              <w:left w:val="nil"/>
              <w:bottom w:val="single" w:sz="4" w:space="0" w:color="auto"/>
              <w:right w:val="single" w:sz="4" w:space="0" w:color="auto"/>
            </w:tcBorders>
            <w:shd w:val="clear" w:color="000000" w:fill="FFFFFF"/>
            <w:vAlign w:val="center"/>
          </w:tcPr>
          <w:p w:rsidR="00997B8E" w:rsidRPr="009A595E" w:rsidRDefault="00997B8E" w:rsidP="00425303">
            <w:pPr>
              <w:tabs>
                <w:tab w:val="left" w:pos="0"/>
              </w:tabs>
              <w:jc w:val="center"/>
              <w:rPr>
                <w:b/>
                <w:bCs/>
                <w:sz w:val="20"/>
              </w:rPr>
            </w:pPr>
            <w:r w:rsidRPr="009A595E">
              <w:rPr>
                <w:b/>
                <w:bCs/>
                <w:sz w:val="20"/>
              </w:rPr>
              <w:t>Item</w:t>
            </w:r>
          </w:p>
        </w:tc>
        <w:tc>
          <w:tcPr>
            <w:tcW w:w="1781" w:type="dxa"/>
            <w:tcBorders>
              <w:top w:val="single" w:sz="4" w:space="0" w:color="auto"/>
              <w:left w:val="nil"/>
              <w:bottom w:val="single" w:sz="4" w:space="0" w:color="auto"/>
              <w:right w:val="single" w:sz="4" w:space="0" w:color="auto"/>
            </w:tcBorders>
            <w:shd w:val="clear" w:color="000000" w:fill="FFFFFF"/>
            <w:vAlign w:val="center"/>
          </w:tcPr>
          <w:p w:rsidR="00997B8E" w:rsidRPr="009A595E" w:rsidRDefault="00997B8E" w:rsidP="00425303">
            <w:pPr>
              <w:tabs>
                <w:tab w:val="left" w:pos="0"/>
              </w:tabs>
              <w:jc w:val="center"/>
              <w:rPr>
                <w:b/>
                <w:bCs/>
                <w:sz w:val="20"/>
              </w:rPr>
            </w:pPr>
            <w:r w:rsidRPr="009A595E">
              <w:rPr>
                <w:b/>
                <w:bCs/>
                <w:sz w:val="20"/>
              </w:rPr>
              <w:t>31 12 2019</w:t>
            </w:r>
          </w:p>
        </w:tc>
        <w:tc>
          <w:tcPr>
            <w:tcW w:w="1778" w:type="dxa"/>
            <w:tcBorders>
              <w:top w:val="single" w:sz="4" w:space="0" w:color="auto"/>
              <w:left w:val="nil"/>
              <w:bottom w:val="single" w:sz="4" w:space="0" w:color="auto"/>
              <w:right w:val="single" w:sz="4" w:space="0" w:color="auto"/>
            </w:tcBorders>
            <w:shd w:val="clear" w:color="000000" w:fill="FFFFFF"/>
            <w:vAlign w:val="center"/>
          </w:tcPr>
          <w:p w:rsidR="00997B8E" w:rsidRPr="009A595E" w:rsidRDefault="00997B8E" w:rsidP="00425303">
            <w:pPr>
              <w:tabs>
                <w:tab w:val="left" w:pos="0"/>
              </w:tabs>
              <w:jc w:val="center"/>
              <w:rPr>
                <w:b/>
                <w:bCs/>
                <w:sz w:val="20"/>
              </w:rPr>
            </w:pPr>
            <w:r w:rsidRPr="009A595E">
              <w:rPr>
                <w:b/>
                <w:bCs/>
                <w:sz w:val="20"/>
              </w:rPr>
              <w:t>31 12 2018</w:t>
            </w:r>
          </w:p>
        </w:tc>
      </w:tr>
      <w:tr w:rsidR="00997B8E" w:rsidRPr="009A595E" w:rsidTr="000465C5">
        <w:trPr>
          <w:trHeight w:val="257"/>
        </w:trPr>
        <w:tc>
          <w:tcPr>
            <w:tcW w:w="709" w:type="dxa"/>
            <w:tcBorders>
              <w:top w:val="nil"/>
              <w:left w:val="single" w:sz="4" w:space="0" w:color="auto"/>
              <w:bottom w:val="single" w:sz="4" w:space="0" w:color="auto"/>
              <w:right w:val="single" w:sz="4" w:space="0" w:color="auto"/>
            </w:tcBorders>
            <w:shd w:val="clear" w:color="000000" w:fill="FFFFFF"/>
            <w:vAlign w:val="center"/>
          </w:tcPr>
          <w:p w:rsidR="00997B8E" w:rsidRPr="009A595E" w:rsidRDefault="00997B8E" w:rsidP="009F20FD">
            <w:pPr>
              <w:tabs>
                <w:tab w:val="left" w:pos="0"/>
              </w:tabs>
              <w:jc w:val="center"/>
              <w:rPr>
                <w:sz w:val="20"/>
              </w:rPr>
            </w:pPr>
            <w:r w:rsidRPr="009A595E">
              <w:rPr>
                <w:sz w:val="20"/>
              </w:rPr>
              <w:t>1</w:t>
            </w:r>
          </w:p>
        </w:tc>
        <w:tc>
          <w:tcPr>
            <w:tcW w:w="5372" w:type="dxa"/>
            <w:tcBorders>
              <w:top w:val="nil"/>
              <w:left w:val="nil"/>
              <w:bottom w:val="single" w:sz="4" w:space="0" w:color="auto"/>
              <w:right w:val="single" w:sz="4" w:space="0" w:color="auto"/>
            </w:tcBorders>
            <w:shd w:val="clear" w:color="000000" w:fill="FFFFFF"/>
            <w:vAlign w:val="center"/>
          </w:tcPr>
          <w:p w:rsidR="00997B8E" w:rsidRPr="009A595E" w:rsidRDefault="00997B8E" w:rsidP="009F20FD">
            <w:pPr>
              <w:tabs>
                <w:tab w:val="left" w:pos="0"/>
              </w:tabs>
              <w:jc w:val="center"/>
              <w:rPr>
                <w:sz w:val="20"/>
              </w:rPr>
            </w:pPr>
            <w:r w:rsidRPr="009A595E">
              <w:rPr>
                <w:sz w:val="20"/>
              </w:rPr>
              <w:t>2</w:t>
            </w:r>
          </w:p>
        </w:tc>
        <w:tc>
          <w:tcPr>
            <w:tcW w:w="1781" w:type="dxa"/>
            <w:tcBorders>
              <w:top w:val="nil"/>
              <w:left w:val="nil"/>
              <w:bottom w:val="single" w:sz="4" w:space="0" w:color="auto"/>
              <w:right w:val="single" w:sz="4" w:space="0" w:color="auto"/>
            </w:tcBorders>
            <w:shd w:val="clear" w:color="000000" w:fill="FFFFFF"/>
            <w:vAlign w:val="center"/>
          </w:tcPr>
          <w:p w:rsidR="00997B8E" w:rsidRPr="009A595E" w:rsidRDefault="00997B8E" w:rsidP="009F20FD">
            <w:pPr>
              <w:tabs>
                <w:tab w:val="left" w:pos="0"/>
              </w:tabs>
              <w:jc w:val="center"/>
              <w:rPr>
                <w:sz w:val="20"/>
              </w:rPr>
            </w:pPr>
            <w:r w:rsidRPr="009A595E">
              <w:rPr>
                <w:sz w:val="20"/>
              </w:rPr>
              <w:t>3</w:t>
            </w:r>
          </w:p>
        </w:tc>
        <w:tc>
          <w:tcPr>
            <w:tcW w:w="1778" w:type="dxa"/>
            <w:tcBorders>
              <w:top w:val="nil"/>
              <w:left w:val="nil"/>
              <w:bottom w:val="single" w:sz="4" w:space="0" w:color="auto"/>
              <w:right w:val="single" w:sz="4" w:space="0" w:color="auto"/>
            </w:tcBorders>
            <w:shd w:val="clear" w:color="000000" w:fill="FFFFFF"/>
          </w:tcPr>
          <w:p w:rsidR="00997B8E" w:rsidRPr="009A595E" w:rsidRDefault="00997B8E" w:rsidP="009F20FD">
            <w:pPr>
              <w:tabs>
                <w:tab w:val="left" w:pos="0"/>
              </w:tabs>
              <w:jc w:val="center"/>
              <w:rPr>
                <w:sz w:val="20"/>
              </w:rPr>
            </w:pPr>
            <w:r w:rsidRPr="009A595E">
              <w:rPr>
                <w:sz w:val="20"/>
              </w:rPr>
              <w:t>4</w:t>
            </w:r>
          </w:p>
        </w:tc>
      </w:tr>
      <w:tr w:rsidR="00997B8E" w:rsidRPr="009A595E" w:rsidTr="000465C5">
        <w:trPr>
          <w:trHeight w:val="257"/>
        </w:trPr>
        <w:tc>
          <w:tcPr>
            <w:tcW w:w="709" w:type="dxa"/>
            <w:tcBorders>
              <w:top w:val="nil"/>
              <w:left w:val="single" w:sz="4" w:space="0" w:color="auto"/>
              <w:bottom w:val="single" w:sz="4" w:space="0" w:color="auto"/>
              <w:right w:val="single" w:sz="4" w:space="0" w:color="auto"/>
            </w:tcBorders>
            <w:shd w:val="clear" w:color="000000" w:fill="FFFFFF"/>
            <w:vAlign w:val="bottom"/>
          </w:tcPr>
          <w:p w:rsidR="00997B8E" w:rsidRPr="009A595E" w:rsidRDefault="00997B8E" w:rsidP="009F20FD">
            <w:pPr>
              <w:tabs>
                <w:tab w:val="left" w:pos="0"/>
              </w:tabs>
              <w:jc w:val="center"/>
              <w:rPr>
                <w:b/>
                <w:bCs/>
                <w:sz w:val="20"/>
              </w:rPr>
            </w:pPr>
            <w:r w:rsidRPr="009A595E">
              <w:rPr>
                <w:b/>
                <w:bCs/>
                <w:sz w:val="20"/>
              </w:rPr>
              <w:lastRenderedPageBreak/>
              <w:t>1.</w:t>
            </w:r>
          </w:p>
        </w:tc>
        <w:tc>
          <w:tcPr>
            <w:tcW w:w="5372" w:type="dxa"/>
            <w:tcBorders>
              <w:top w:val="nil"/>
              <w:left w:val="nil"/>
              <w:bottom w:val="single" w:sz="4" w:space="0" w:color="auto"/>
              <w:right w:val="single" w:sz="4" w:space="0" w:color="auto"/>
            </w:tcBorders>
            <w:shd w:val="clear" w:color="000000" w:fill="FFFFFF"/>
            <w:vAlign w:val="bottom"/>
          </w:tcPr>
          <w:p w:rsidR="00997B8E" w:rsidRPr="009A595E" w:rsidRDefault="00997B8E" w:rsidP="00425303">
            <w:pPr>
              <w:tabs>
                <w:tab w:val="left" w:pos="0"/>
              </w:tabs>
              <w:rPr>
                <w:b/>
                <w:bCs/>
                <w:sz w:val="20"/>
              </w:rPr>
            </w:pPr>
            <w:r w:rsidRPr="009A595E">
              <w:rPr>
                <w:b/>
                <w:bCs/>
                <w:sz w:val="20"/>
              </w:rPr>
              <w:t>Calculated income from operating activities</w:t>
            </w:r>
          </w:p>
        </w:tc>
        <w:tc>
          <w:tcPr>
            <w:tcW w:w="1781" w:type="dxa"/>
            <w:tcBorders>
              <w:top w:val="nil"/>
              <w:left w:val="nil"/>
              <w:bottom w:val="single" w:sz="4" w:space="0" w:color="auto"/>
              <w:right w:val="single" w:sz="4" w:space="0" w:color="auto"/>
            </w:tcBorders>
            <w:shd w:val="clear" w:color="000000" w:fill="FFFFFF"/>
            <w:vAlign w:val="center"/>
          </w:tcPr>
          <w:p w:rsidR="00997B8E" w:rsidRPr="009A595E" w:rsidRDefault="00997B8E" w:rsidP="00B80A35">
            <w:pPr>
              <w:tabs>
                <w:tab w:val="left" w:pos="0"/>
              </w:tabs>
              <w:jc w:val="right"/>
              <w:rPr>
                <w:b/>
                <w:bCs/>
                <w:sz w:val="20"/>
              </w:rPr>
            </w:pPr>
          </w:p>
        </w:tc>
        <w:tc>
          <w:tcPr>
            <w:tcW w:w="1778" w:type="dxa"/>
            <w:tcBorders>
              <w:top w:val="nil"/>
              <w:left w:val="nil"/>
              <w:bottom w:val="single" w:sz="4" w:space="0" w:color="auto"/>
              <w:right w:val="single" w:sz="4" w:space="0" w:color="auto"/>
            </w:tcBorders>
            <w:shd w:val="clear" w:color="000000" w:fill="FFFFFF"/>
          </w:tcPr>
          <w:p w:rsidR="00997B8E" w:rsidRPr="009A595E" w:rsidRDefault="00997B8E" w:rsidP="00B80A35">
            <w:pPr>
              <w:tabs>
                <w:tab w:val="left" w:pos="0"/>
              </w:tabs>
              <w:jc w:val="right"/>
              <w:rPr>
                <w:b/>
                <w:bCs/>
                <w:sz w:val="20"/>
              </w:rPr>
            </w:pPr>
          </w:p>
        </w:tc>
      </w:tr>
      <w:tr w:rsidR="00997B8E" w:rsidRPr="009A595E" w:rsidTr="000465C5">
        <w:trPr>
          <w:trHeight w:val="257"/>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97B8E" w:rsidRPr="009A595E" w:rsidRDefault="00997B8E" w:rsidP="009F20FD">
            <w:pPr>
              <w:tabs>
                <w:tab w:val="left" w:pos="0"/>
              </w:tabs>
              <w:jc w:val="center"/>
              <w:rPr>
                <w:b/>
                <w:sz w:val="20"/>
              </w:rPr>
            </w:pPr>
            <w:r w:rsidRPr="009A595E">
              <w:rPr>
                <w:b/>
                <w:sz w:val="20"/>
              </w:rPr>
              <w:t>2.</w:t>
            </w:r>
          </w:p>
        </w:tc>
        <w:tc>
          <w:tcPr>
            <w:tcW w:w="5372" w:type="dxa"/>
            <w:tcBorders>
              <w:top w:val="single" w:sz="4" w:space="0" w:color="auto"/>
              <w:left w:val="nil"/>
              <w:bottom w:val="single" w:sz="4" w:space="0" w:color="auto"/>
              <w:right w:val="single" w:sz="4" w:space="0" w:color="auto"/>
            </w:tcBorders>
            <w:shd w:val="clear" w:color="000000" w:fill="FFFFFF"/>
            <w:vAlign w:val="bottom"/>
          </w:tcPr>
          <w:p w:rsidR="00997B8E" w:rsidRPr="009A595E" w:rsidRDefault="00997B8E" w:rsidP="00425303">
            <w:pPr>
              <w:tabs>
                <w:tab w:val="left" w:pos="0"/>
              </w:tabs>
              <w:rPr>
                <w:b/>
                <w:sz w:val="20"/>
              </w:rPr>
            </w:pPr>
            <w:r w:rsidRPr="009A595E">
              <w:rPr>
                <w:b/>
                <w:sz w:val="20"/>
              </w:rPr>
              <w:t xml:space="preserve">Other income from </w:t>
            </w:r>
            <w:r w:rsidRPr="009A595E">
              <w:rPr>
                <w:b/>
                <w:bCs/>
                <w:sz w:val="20"/>
              </w:rPr>
              <w:t>operating activities</w:t>
            </w:r>
            <w:r w:rsidRPr="009A595E">
              <w:rPr>
                <w:b/>
                <w:sz w:val="20"/>
              </w:rPr>
              <w:t xml:space="preserve"> transferrable into the Budget</w:t>
            </w:r>
          </w:p>
        </w:tc>
        <w:tc>
          <w:tcPr>
            <w:tcW w:w="1781" w:type="dxa"/>
            <w:tcBorders>
              <w:top w:val="single" w:sz="4" w:space="0" w:color="auto"/>
              <w:left w:val="nil"/>
              <w:bottom w:val="single" w:sz="4" w:space="0" w:color="auto"/>
              <w:right w:val="single" w:sz="4" w:space="0" w:color="auto"/>
            </w:tcBorders>
            <w:shd w:val="clear" w:color="000000" w:fill="FFFFFF"/>
            <w:vAlign w:val="center"/>
          </w:tcPr>
          <w:p w:rsidR="00997B8E" w:rsidRPr="009A595E" w:rsidRDefault="00997B8E" w:rsidP="00B80A35">
            <w:pPr>
              <w:tabs>
                <w:tab w:val="left" w:pos="0"/>
              </w:tabs>
              <w:jc w:val="right"/>
              <w:rPr>
                <w:sz w:val="20"/>
              </w:rPr>
            </w:pPr>
          </w:p>
        </w:tc>
        <w:tc>
          <w:tcPr>
            <w:tcW w:w="1778"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B80A35">
            <w:pPr>
              <w:tabs>
                <w:tab w:val="left" w:pos="0"/>
              </w:tabs>
              <w:jc w:val="right"/>
              <w:rPr>
                <w:sz w:val="20"/>
              </w:rPr>
            </w:pPr>
          </w:p>
        </w:tc>
      </w:tr>
      <w:tr w:rsidR="00997B8E" w:rsidRPr="009A595E" w:rsidTr="000465C5">
        <w:trPr>
          <w:trHeight w:val="257"/>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97B8E" w:rsidRPr="009A595E" w:rsidRDefault="00997B8E" w:rsidP="009F20FD">
            <w:pPr>
              <w:tabs>
                <w:tab w:val="left" w:pos="0"/>
              </w:tabs>
              <w:jc w:val="center"/>
              <w:rPr>
                <w:b/>
                <w:sz w:val="20"/>
              </w:rPr>
            </w:pPr>
            <w:r w:rsidRPr="009A595E">
              <w:rPr>
                <w:b/>
                <w:sz w:val="20"/>
              </w:rPr>
              <w:t>3.</w:t>
            </w:r>
          </w:p>
        </w:tc>
        <w:tc>
          <w:tcPr>
            <w:tcW w:w="5372" w:type="dxa"/>
            <w:tcBorders>
              <w:top w:val="single" w:sz="4" w:space="0" w:color="auto"/>
              <w:left w:val="nil"/>
              <w:bottom w:val="single" w:sz="4" w:space="0" w:color="auto"/>
              <w:right w:val="single" w:sz="4" w:space="0" w:color="auto"/>
            </w:tcBorders>
            <w:shd w:val="clear" w:color="000000" w:fill="FFFFFF"/>
            <w:vAlign w:val="bottom"/>
          </w:tcPr>
          <w:p w:rsidR="00997B8E" w:rsidRPr="009A595E" w:rsidRDefault="00997B8E" w:rsidP="00425303">
            <w:pPr>
              <w:tabs>
                <w:tab w:val="left" w:pos="0"/>
              </w:tabs>
              <w:rPr>
                <w:b/>
                <w:sz w:val="20"/>
              </w:rPr>
            </w:pPr>
            <w:r w:rsidRPr="009A595E">
              <w:rPr>
                <w:b/>
                <w:sz w:val="20"/>
              </w:rPr>
              <w:t xml:space="preserve">Other income from </w:t>
            </w:r>
            <w:r w:rsidRPr="009A595E">
              <w:rPr>
                <w:b/>
                <w:bCs/>
                <w:sz w:val="20"/>
              </w:rPr>
              <w:t>operating activities</w:t>
            </w:r>
            <w:r w:rsidRPr="009A595E">
              <w:rPr>
                <w:b/>
                <w:sz w:val="20"/>
              </w:rPr>
              <w:t xml:space="preserve">: </w:t>
            </w:r>
          </w:p>
        </w:tc>
        <w:tc>
          <w:tcPr>
            <w:tcW w:w="1781" w:type="dxa"/>
            <w:tcBorders>
              <w:top w:val="single" w:sz="4" w:space="0" w:color="auto"/>
              <w:left w:val="nil"/>
              <w:bottom w:val="single" w:sz="4" w:space="0" w:color="auto"/>
              <w:right w:val="single" w:sz="4" w:space="0" w:color="auto"/>
            </w:tcBorders>
            <w:shd w:val="clear" w:color="000000" w:fill="FFFFFF"/>
            <w:vAlign w:val="center"/>
          </w:tcPr>
          <w:p w:rsidR="00997B8E" w:rsidRPr="009A595E" w:rsidRDefault="00997B8E" w:rsidP="00B80A35">
            <w:pPr>
              <w:tabs>
                <w:tab w:val="left" w:pos="0"/>
              </w:tabs>
              <w:jc w:val="right"/>
              <w:rPr>
                <w:b/>
                <w:sz w:val="20"/>
              </w:rPr>
            </w:pPr>
            <w:r w:rsidRPr="009A595E">
              <w:rPr>
                <w:b/>
                <w:sz w:val="20"/>
              </w:rPr>
              <w:t>11,224,846</w:t>
            </w:r>
          </w:p>
        </w:tc>
        <w:tc>
          <w:tcPr>
            <w:tcW w:w="1778"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B80A35">
            <w:pPr>
              <w:tabs>
                <w:tab w:val="left" w:pos="0"/>
              </w:tabs>
              <w:jc w:val="right"/>
              <w:rPr>
                <w:b/>
                <w:sz w:val="20"/>
              </w:rPr>
            </w:pPr>
            <w:r w:rsidRPr="009A595E">
              <w:rPr>
                <w:b/>
                <w:sz w:val="20"/>
              </w:rPr>
              <w:t>12,396,374</w:t>
            </w:r>
          </w:p>
        </w:tc>
      </w:tr>
      <w:tr w:rsidR="00997B8E" w:rsidRPr="009A595E" w:rsidTr="000465C5">
        <w:trPr>
          <w:trHeight w:val="257"/>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97B8E" w:rsidRPr="009A595E" w:rsidRDefault="00997B8E" w:rsidP="00474860">
            <w:pPr>
              <w:tabs>
                <w:tab w:val="left" w:pos="0"/>
              </w:tabs>
              <w:jc w:val="center"/>
              <w:rPr>
                <w:i/>
                <w:sz w:val="20"/>
              </w:rPr>
            </w:pPr>
            <w:r w:rsidRPr="009A595E">
              <w:rPr>
                <w:i/>
                <w:sz w:val="20"/>
              </w:rPr>
              <w:t>3.1.</w:t>
            </w:r>
          </w:p>
        </w:tc>
        <w:tc>
          <w:tcPr>
            <w:tcW w:w="5372" w:type="dxa"/>
            <w:tcBorders>
              <w:top w:val="single" w:sz="4" w:space="0" w:color="auto"/>
              <w:left w:val="nil"/>
              <w:bottom w:val="single" w:sz="4" w:space="0" w:color="auto"/>
              <w:right w:val="single" w:sz="4" w:space="0" w:color="auto"/>
            </w:tcBorders>
            <w:shd w:val="clear" w:color="000000" w:fill="FFFFFF"/>
            <w:vAlign w:val="bottom"/>
          </w:tcPr>
          <w:p w:rsidR="00997B8E" w:rsidRPr="009A595E" w:rsidRDefault="00997B8E" w:rsidP="00425303">
            <w:pPr>
              <w:tabs>
                <w:tab w:val="left" w:pos="0"/>
              </w:tabs>
              <w:rPr>
                <w:i/>
                <w:sz w:val="20"/>
              </w:rPr>
            </w:pPr>
            <w:r w:rsidRPr="009A595E">
              <w:rPr>
                <w:i/>
                <w:sz w:val="20"/>
              </w:rPr>
              <w:t>Calculated insurance contributions of banks</w:t>
            </w:r>
          </w:p>
        </w:tc>
        <w:tc>
          <w:tcPr>
            <w:tcW w:w="1781" w:type="dxa"/>
            <w:tcBorders>
              <w:top w:val="single" w:sz="4" w:space="0" w:color="auto"/>
              <w:left w:val="nil"/>
              <w:bottom w:val="single" w:sz="4" w:space="0" w:color="auto"/>
              <w:right w:val="single" w:sz="4" w:space="0" w:color="auto"/>
            </w:tcBorders>
            <w:shd w:val="clear" w:color="000000" w:fill="FFFFFF"/>
            <w:vAlign w:val="center"/>
          </w:tcPr>
          <w:p w:rsidR="00997B8E" w:rsidRPr="009A595E" w:rsidRDefault="00997B8E" w:rsidP="00474860">
            <w:pPr>
              <w:tabs>
                <w:tab w:val="left" w:pos="0"/>
              </w:tabs>
              <w:jc w:val="right"/>
              <w:rPr>
                <w:i/>
                <w:sz w:val="20"/>
              </w:rPr>
            </w:pPr>
            <w:r w:rsidRPr="009A595E">
              <w:rPr>
                <w:i/>
                <w:sz w:val="20"/>
              </w:rPr>
              <w:t>10,602,055</w:t>
            </w:r>
          </w:p>
        </w:tc>
        <w:tc>
          <w:tcPr>
            <w:tcW w:w="1778"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474860">
            <w:pPr>
              <w:tabs>
                <w:tab w:val="left" w:pos="0"/>
              </w:tabs>
              <w:jc w:val="right"/>
              <w:rPr>
                <w:i/>
                <w:sz w:val="20"/>
              </w:rPr>
            </w:pPr>
            <w:r w:rsidRPr="009A595E">
              <w:rPr>
                <w:i/>
                <w:sz w:val="20"/>
              </w:rPr>
              <w:t>11,808,332</w:t>
            </w:r>
          </w:p>
        </w:tc>
      </w:tr>
      <w:tr w:rsidR="00997B8E" w:rsidRPr="009A595E" w:rsidTr="000465C5">
        <w:trPr>
          <w:trHeight w:val="257"/>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997B8E" w:rsidRPr="009A595E" w:rsidRDefault="00997B8E" w:rsidP="00474860">
            <w:pPr>
              <w:tabs>
                <w:tab w:val="left" w:pos="0"/>
              </w:tabs>
              <w:jc w:val="center"/>
              <w:rPr>
                <w:i/>
                <w:sz w:val="20"/>
              </w:rPr>
            </w:pPr>
            <w:r w:rsidRPr="009A595E">
              <w:rPr>
                <w:i/>
                <w:sz w:val="20"/>
              </w:rPr>
              <w:t>3.2.</w:t>
            </w:r>
          </w:p>
        </w:tc>
        <w:tc>
          <w:tcPr>
            <w:tcW w:w="5372" w:type="dxa"/>
            <w:tcBorders>
              <w:top w:val="single" w:sz="4" w:space="0" w:color="auto"/>
              <w:left w:val="nil"/>
              <w:bottom w:val="single" w:sz="4" w:space="0" w:color="auto"/>
              <w:right w:val="single" w:sz="4" w:space="0" w:color="auto"/>
            </w:tcBorders>
            <w:shd w:val="clear" w:color="000000" w:fill="FFFFFF"/>
            <w:vAlign w:val="bottom"/>
          </w:tcPr>
          <w:p w:rsidR="00997B8E" w:rsidRPr="009A595E" w:rsidRDefault="00997B8E" w:rsidP="00425303">
            <w:pPr>
              <w:tabs>
                <w:tab w:val="left" w:pos="0"/>
              </w:tabs>
              <w:rPr>
                <w:i/>
                <w:sz w:val="20"/>
              </w:rPr>
            </w:pPr>
            <w:r w:rsidRPr="009A595E">
              <w:rPr>
                <w:i/>
                <w:sz w:val="20"/>
              </w:rPr>
              <w:t>Calculated insurance contributions of credit unions</w:t>
            </w:r>
          </w:p>
        </w:tc>
        <w:tc>
          <w:tcPr>
            <w:tcW w:w="1781" w:type="dxa"/>
            <w:tcBorders>
              <w:top w:val="single" w:sz="4" w:space="0" w:color="auto"/>
              <w:left w:val="nil"/>
              <w:bottom w:val="single" w:sz="4" w:space="0" w:color="auto"/>
              <w:right w:val="single" w:sz="4" w:space="0" w:color="auto"/>
            </w:tcBorders>
            <w:shd w:val="clear" w:color="000000" w:fill="FFFFFF"/>
            <w:vAlign w:val="center"/>
          </w:tcPr>
          <w:p w:rsidR="00997B8E" w:rsidRPr="009A595E" w:rsidRDefault="00997B8E" w:rsidP="00474860">
            <w:pPr>
              <w:tabs>
                <w:tab w:val="left" w:pos="0"/>
              </w:tabs>
              <w:jc w:val="right"/>
              <w:rPr>
                <w:i/>
                <w:sz w:val="20"/>
              </w:rPr>
            </w:pPr>
            <w:r w:rsidRPr="009A595E">
              <w:rPr>
                <w:i/>
                <w:sz w:val="20"/>
              </w:rPr>
              <w:t>622,791</w:t>
            </w:r>
          </w:p>
        </w:tc>
        <w:tc>
          <w:tcPr>
            <w:tcW w:w="1778" w:type="dxa"/>
            <w:tcBorders>
              <w:top w:val="single" w:sz="4" w:space="0" w:color="auto"/>
              <w:left w:val="nil"/>
              <w:bottom w:val="single" w:sz="4" w:space="0" w:color="auto"/>
              <w:right w:val="single" w:sz="4" w:space="0" w:color="auto"/>
            </w:tcBorders>
            <w:shd w:val="clear" w:color="000000" w:fill="FFFFFF"/>
          </w:tcPr>
          <w:p w:rsidR="00997B8E" w:rsidRPr="009A595E" w:rsidRDefault="00997B8E" w:rsidP="00AC7885">
            <w:pPr>
              <w:tabs>
                <w:tab w:val="left" w:pos="0"/>
              </w:tabs>
              <w:jc w:val="right"/>
              <w:rPr>
                <w:i/>
                <w:sz w:val="20"/>
              </w:rPr>
            </w:pPr>
            <w:r w:rsidRPr="009A595E">
              <w:rPr>
                <w:i/>
                <w:sz w:val="20"/>
              </w:rPr>
              <w:t>588,042</w:t>
            </w:r>
          </w:p>
        </w:tc>
      </w:tr>
    </w:tbl>
    <w:bookmarkEnd w:id="34"/>
    <w:p w:rsidR="00997B8E" w:rsidRPr="009A595E" w:rsidRDefault="00997B8E" w:rsidP="0021096D">
      <w:pPr>
        <w:spacing w:before="400"/>
        <w:ind w:hanging="250"/>
        <w:jc w:val="both"/>
        <w:rPr>
          <w:sz w:val="24"/>
          <w:szCs w:val="24"/>
        </w:rPr>
      </w:pPr>
      <w:r w:rsidRPr="009A595E">
        <w:rPr>
          <w:b/>
          <w:sz w:val="24"/>
          <w:szCs w:val="24"/>
        </w:rPr>
        <w:t>Note 9. Expenses from operating activities</w:t>
      </w:r>
    </w:p>
    <w:p w:rsidR="00997B8E" w:rsidRPr="009A595E" w:rsidRDefault="00997B8E" w:rsidP="0021096D">
      <w:pPr>
        <w:ind w:hanging="250"/>
        <w:jc w:val="both"/>
        <w:rPr>
          <w:bCs/>
          <w:szCs w:val="22"/>
          <w:lang w:eastAsia="lt-LT"/>
        </w:rPr>
      </w:pPr>
    </w:p>
    <w:p w:rsidR="00997B8E" w:rsidRPr="009A595E" w:rsidRDefault="00997B8E" w:rsidP="0021096D">
      <w:pPr>
        <w:ind w:hanging="250"/>
        <w:jc w:val="both"/>
        <w:rPr>
          <w:i/>
          <w:szCs w:val="22"/>
        </w:rPr>
      </w:pPr>
      <w:r w:rsidRPr="009A595E">
        <w:rPr>
          <w:bCs/>
          <w:szCs w:val="22"/>
          <w:lang w:eastAsia="lt-LT"/>
        </w:rPr>
        <w:t>The amount of operating activity expenses was</w:t>
      </w:r>
      <w:r w:rsidRPr="009A595E">
        <w:rPr>
          <w:color w:val="000000"/>
          <w:szCs w:val="22"/>
        </w:rPr>
        <w:t xml:space="preserve"> (-) EUR 1,155,116 and is itemised in Table 9.</w:t>
      </w:r>
    </w:p>
    <w:p w:rsidR="00997B8E" w:rsidRDefault="00997B8E" w:rsidP="007B33F7">
      <w:pPr>
        <w:ind w:hanging="250"/>
        <w:jc w:val="both"/>
        <w:rPr>
          <w:i/>
          <w:szCs w:val="22"/>
        </w:rPr>
      </w:pPr>
    </w:p>
    <w:p w:rsidR="00997B8E" w:rsidRPr="009A595E" w:rsidRDefault="00997B8E" w:rsidP="007B33F7">
      <w:pPr>
        <w:ind w:hanging="250"/>
        <w:jc w:val="both"/>
        <w:rPr>
          <w:b/>
        </w:rPr>
      </w:pPr>
      <w:r w:rsidRPr="009A595E">
        <w:rPr>
          <w:i/>
          <w:szCs w:val="22"/>
        </w:rPr>
        <w:t>Table 9. O</w:t>
      </w:r>
      <w:r w:rsidRPr="009A595E">
        <w:rPr>
          <w:bCs/>
          <w:i/>
          <w:szCs w:val="22"/>
          <w:lang w:eastAsia="lt-LT"/>
        </w:rPr>
        <w:t>perating activity expenses</w:t>
      </w: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4524"/>
        <w:gridCol w:w="1937"/>
        <w:gridCol w:w="1919"/>
      </w:tblGrid>
      <w:tr w:rsidR="00997B8E" w:rsidRPr="009A595E" w:rsidTr="005C5E77">
        <w:tc>
          <w:tcPr>
            <w:tcW w:w="769" w:type="dxa"/>
            <w:vAlign w:val="center"/>
          </w:tcPr>
          <w:p w:rsidR="00997B8E" w:rsidRPr="009A595E" w:rsidRDefault="00997B8E" w:rsidP="005C5E77">
            <w:pPr>
              <w:tabs>
                <w:tab w:val="left" w:pos="0"/>
              </w:tabs>
              <w:jc w:val="center"/>
              <w:rPr>
                <w:b/>
                <w:bCs/>
                <w:sz w:val="20"/>
              </w:rPr>
            </w:pPr>
            <w:r w:rsidRPr="009A595E">
              <w:rPr>
                <w:b/>
                <w:bCs/>
                <w:sz w:val="20"/>
              </w:rPr>
              <w:t>Seq. No</w:t>
            </w:r>
          </w:p>
        </w:tc>
        <w:tc>
          <w:tcPr>
            <w:tcW w:w="4524" w:type="dxa"/>
            <w:vAlign w:val="center"/>
          </w:tcPr>
          <w:p w:rsidR="00997B8E" w:rsidRPr="009A595E" w:rsidRDefault="00997B8E" w:rsidP="005C5E77">
            <w:pPr>
              <w:tabs>
                <w:tab w:val="left" w:pos="0"/>
              </w:tabs>
              <w:jc w:val="center"/>
              <w:rPr>
                <w:b/>
                <w:bCs/>
                <w:sz w:val="20"/>
              </w:rPr>
            </w:pPr>
            <w:r w:rsidRPr="009A595E">
              <w:rPr>
                <w:b/>
                <w:bCs/>
                <w:sz w:val="20"/>
              </w:rPr>
              <w:t>Item</w:t>
            </w:r>
          </w:p>
        </w:tc>
        <w:tc>
          <w:tcPr>
            <w:tcW w:w="1937" w:type="dxa"/>
            <w:vAlign w:val="center"/>
          </w:tcPr>
          <w:p w:rsidR="00997B8E" w:rsidRPr="009A595E" w:rsidRDefault="00997B8E" w:rsidP="005C5E77">
            <w:pPr>
              <w:tabs>
                <w:tab w:val="left" w:pos="0"/>
              </w:tabs>
              <w:jc w:val="center"/>
              <w:rPr>
                <w:b/>
                <w:bCs/>
                <w:sz w:val="20"/>
              </w:rPr>
            </w:pPr>
            <w:r w:rsidRPr="009A595E">
              <w:rPr>
                <w:b/>
                <w:bCs/>
                <w:sz w:val="20"/>
              </w:rPr>
              <w:t>31 12 2019</w:t>
            </w:r>
          </w:p>
        </w:tc>
        <w:tc>
          <w:tcPr>
            <w:tcW w:w="1919" w:type="dxa"/>
            <w:vAlign w:val="center"/>
          </w:tcPr>
          <w:p w:rsidR="00997B8E" w:rsidRPr="009A595E" w:rsidRDefault="00997B8E" w:rsidP="005C5E77">
            <w:pPr>
              <w:tabs>
                <w:tab w:val="left" w:pos="0"/>
              </w:tabs>
              <w:jc w:val="center"/>
              <w:rPr>
                <w:b/>
                <w:bCs/>
                <w:sz w:val="20"/>
              </w:rPr>
            </w:pPr>
            <w:r w:rsidRPr="009A595E">
              <w:rPr>
                <w:b/>
                <w:bCs/>
                <w:sz w:val="20"/>
              </w:rPr>
              <w:t>31 12 2018</w:t>
            </w:r>
          </w:p>
        </w:tc>
      </w:tr>
      <w:tr w:rsidR="00997B8E" w:rsidRPr="009A595E" w:rsidTr="005C5E77">
        <w:tc>
          <w:tcPr>
            <w:tcW w:w="769" w:type="dxa"/>
          </w:tcPr>
          <w:p w:rsidR="00997B8E" w:rsidRPr="009A595E" w:rsidRDefault="00997B8E" w:rsidP="005C5E77">
            <w:pPr>
              <w:rPr>
                <w:sz w:val="20"/>
              </w:rPr>
            </w:pPr>
            <w:r w:rsidRPr="009A595E">
              <w:rPr>
                <w:sz w:val="20"/>
              </w:rPr>
              <w:t>1.</w:t>
            </w:r>
          </w:p>
        </w:tc>
        <w:tc>
          <w:tcPr>
            <w:tcW w:w="4524" w:type="dxa"/>
            <w:vAlign w:val="bottom"/>
          </w:tcPr>
          <w:p w:rsidR="00997B8E" w:rsidRPr="009A595E" w:rsidRDefault="00997B8E" w:rsidP="005C5E77">
            <w:pPr>
              <w:tabs>
                <w:tab w:val="left" w:pos="0"/>
              </w:tabs>
              <w:ind w:left="34"/>
              <w:jc w:val="both"/>
              <w:rPr>
                <w:bCs/>
                <w:sz w:val="20"/>
              </w:rPr>
            </w:pPr>
            <w:r w:rsidRPr="009A595E">
              <w:rPr>
                <w:bCs/>
                <w:sz w:val="20"/>
              </w:rPr>
              <w:t>Amounts depreciated and written down</w:t>
            </w:r>
          </w:p>
        </w:tc>
        <w:tc>
          <w:tcPr>
            <w:tcW w:w="1937" w:type="dxa"/>
          </w:tcPr>
          <w:p w:rsidR="00997B8E" w:rsidRPr="009A595E" w:rsidRDefault="00997B8E" w:rsidP="005C5E77">
            <w:pPr>
              <w:rPr>
                <w:sz w:val="20"/>
              </w:rPr>
            </w:pPr>
          </w:p>
        </w:tc>
        <w:tc>
          <w:tcPr>
            <w:tcW w:w="1919" w:type="dxa"/>
          </w:tcPr>
          <w:p w:rsidR="00997B8E" w:rsidRPr="009A595E" w:rsidRDefault="00997B8E" w:rsidP="005C5E77">
            <w:pPr>
              <w:rPr>
                <w:sz w:val="20"/>
              </w:rPr>
            </w:pPr>
          </w:p>
        </w:tc>
      </w:tr>
      <w:tr w:rsidR="00997B8E" w:rsidRPr="009A595E" w:rsidTr="005C5E77">
        <w:tc>
          <w:tcPr>
            <w:tcW w:w="769" w:type="dxa"/>
          </w:tcPr>
          <w:p w:rsidR="00997B8E" w:rsidRPr="009A595E" w:rsidRDefault="00997B8E" w:rsidP="005C5E77">
            <w:pPr>
              <w:rPr>
                <w:sz w:val="20"/>
              </w:rPr>
            </w:pPr>
            <w:r w:rsidRPr="009A595E">
              <w:rPr>
                <w:sz w:val="20"/>
              </w:rPr>
              <w:t>2.</w:t>
            </w:r>
          </w:p>
        </w:tc>
        <w:tc>
          <w:tcPr>
            <w:tcW w:w="4524" w:type="dxa"/>
            <w:vAlign w:val="bottom"/>
          </w:tcPr>
          <w:p w:rsidR="00997B8E" w:rsidRPr="009A595E" w:rsidRDefault="00997B8E" w:rsidP="005C5E77">
            <w:pPr>
              <w:tabs>
                <w:tab w:val="left" w:pos="0"/>
              </w:tabs>
              <w:ind w:left="34"/>
              <w:jc w:val="both"/>
              <w:rPr>
                <w:sz w:val="20"/>
              </w:rPr>
            </w:pPr>
            <w:r w:rsidRPr="009A595E">
              <w:rPr>
                <w:sz w:val="20"/>
              </w:rPr>
              <w:t>Social benefits</w:t>
            </w:r>
          </w:p>
        </w:tc>
        <w:tc>
          <w:tcPr>
            <w:tcW w:w="1937" w:type="dxa"/>
          </w:tcPr>
          <w:p w:rsidR="00997B8E" w:rsidRPr="009A595E" w:rsidRDefault="00997B8E" w:rsidP="005C5E77">
            <w:pPr>
              <w:rPr>
                <w:sz w:val="20"/>
              </w:rPr>
            </w:pPr>
          </w:p>
        </w:tc>
        <w:tc>
          <w:tcPr>
            <w:tcW w:w="1919" w:type="dxa"/>
          </w:tcPr>
          <w:p w:rsidR="00997B8E" w:rsidRPr="009A595E" w:rsidRDefault="00997B8E" w:rsidP="005C5E77">
            <w:pPr>
              <w:rPr>
                <w:sz w:val="20"/>
              </w:rPr>
            </w:pPr>
          </w:p>
        </w:tc>
      </w:tr>
      <w:tr w:rsidR="00997B8E" w:rsidRPr="009A595E" w:rsidTr="005C5E77">
        <w:tc>
          <w:tcPr>
            <w:tcW w:w="769" w:type="dxa"/>
          </w:tcPr>
          <w:p w:rsidR="00997B8E" w:rsidRPr="009A595E" w:rsidRDefault="00997B8E" w:rsidP="005C5E77">
            <w:pPr>
              <w:rPr>
                <w:sz w:val="20"/>
              </w:rPr>
            </w:pPr>
            <w:r w:rsidRPr="009A595E">
              <w:rPr>
                <w:sz w:val="20"/>
              </w:rPr>
              <w:t>3.</w:t>
            </w:r>
          </w:p>
        </w:tc>
        <w:tc>
          <w:tcPr>
            <w:tcW w:w="4524" w:type="dxa"/>
            <w:vAlign w:val="bottom"/>
          </w:tcPr>
          <w:p w:rsidR="00997B8E" w:rsidRPr="009A595E" w:rsidRDefault="00997B8E" w:rsidP="005C5E77">
            <w:pPr>
              <w:tabs>
                <w:tab w:val="left" w:pos="0"/>
              </w:tabs>
              <w:ind w:left="34"/>
              <w:jc w:val="both"/>
              <w:rPr>
                <w:sz w:val="20"/>
              </w:rPr>
            </w:pPr>
            <w:r w:rsidRPr="009A595E">
              <w:rPr>
                <w:sz w:val="20"/>
              </w:rPr>
              <w:t>Financing</w:t>
            </w:r>
          </w:p>
        </w:tc>
        <w:tc>
          <w:tcPr>
            <w:tcW w:w="1937" w:type="dxa"/>
          </w:tcPr>
          <w:p w:rsidR="00997B8E" w:rsidRPr="009A595E" w:rsidRDefault="00997B8E" w:rsidP="005C5E77">
            <w:pPr>
              <w:rPr>
                <w:sz w:val="20"/>
              </w:rPr>
            </w:pPr>
          </w:p>
        </w:tc>
        <w:tc>
          <w:tcPr>
            <w:tcW w:w="1919" w:type="dxa"/>
          </w:tcPr>
          <w:p w:rsidR="00997B8E" w:rsidRPr="009A595E" w:rsidRDefault="00997B8E" w:rsidP="005C5E77">
            <w:pPr>
              <w:rPr>
                <w:sz w:val="20"/>
              </w:rPr>
            </w:pPr>
          </w:p>
        </w:tc>
      </w:tr>
      <w:tr w:rsidR="00997B8E" w:rsidRPr="009A595E" w:rsidTr="005C5E77">
        <w:tc>
          <w:tcPr>
            <w:tcW w:w="769" w:type="dxa"/>
          </w:tcPr>
          <w:p w:rsidR="00997B8E" w:rsidRPr="009A595E" w:rsidRDefault="00997B8E" w:rsidP="005C5E77">
            <w:pPr>
              <w:rPr>
                <w:sz w:val="20"/>
              </w:rPr>
            </w:pPr>
            <w:r w:rsidRPr="009A595E">
              <w:rPr>
                <w:sz w:val="20"/>
              </w:rPr>
              <w:t>4.</w:t>
            </w:r>
          </w:p>
        </w:tc>
        <w:tc>
          <w:tcPr>
            <w:tcW w:w="4524" w:type="dxa"/>
            <w:vAlign w:val="bottom"/>
          </w:tcPr>
          <w:p w:rsidR="00997B8E" w:rsidRPr="009A595E" w:rsidRDefault="00997B8E" w:rsidP="005C5E77">
            <w:pPr>
              <w:tabs>
                <w:tab w:val="left" w:pos="0"/>
              </w:tabs>
              <w:ind w:left="34"/>
              <w:jc w:val="both"/>
              <w:rPr>
                <w:sz w:val="20"/>
              </w:rPr>
            </w:pPr>
            <w:r w:rsidRPr="009A595E">
              <w:rPr>
                <w:sz w:val="20"/>
              </w:rPr>
              <w:t>Other</w:t>
            </w:r>
          </w:p>
        </w:tc>
        <w:tc>
          <w:tcPr>
            <w:tcW w:w="1937" w:type="dxa"/>
            <w:vAlign w:val="center"/>
          </w:tcPr>
          <w:p w:rsidR="00997B8E" w:rsidRPr="009A595E" w:rsidRDefault="00997B8E" w:rsidP="005C5E77">
            <w:pPr>
              <w:jc w:val="right"/>
              <w:rPr>
                <w:b/>
                <w:sz w:val="20"/>
              </w:rPr>
            </w:pPr>
            <w:r w:rsidRPr="009A595E">
              <w:rPr>
                <w:b/>
                <w:sz w:val="20"/>
              </w:rPr>
              <w:t>(1,155,116)</w:t>
            </w:r>
          </w:p>
        </w:tc>
        <w:tc>
          <w:tcPr>
            <w:tcW w:w="1919" w:type="dxa"/>
            <w:vAlign w:val="center"/>
          </w:tcPr>
          <w:p w:rsidR="00997B8E" w:rsidRPr="009A595E" w:rsidRDefault="00997B8E" w:rsidP="005C5E77">
            <w:pPr>
              <w:jc w:val="right"/>
              <w:rPr>
                <w:b/>
                <w:sz w:val="20"/>
              </w:rPr>
            </w:pPr>
            <w:r w:rsidRPr="009A595E">
              <w:rPr>
                <w:b/>
                <w:sz w:val="20"/>
              </w:rPr>
              <w:t>(47,069,423)</w:t>
            </w:r>
          </w:p>
        </w:tc>
      </w:tr>
      <w:tr w:rsidR="00997B8E" w:rsidRPr="009A595E" w:rsidTr="005C5E77">
        <w:tc>
          <w:tcPr>
            <w:tcW w:w="769" w:type="dxa"/>
          </w:tcPr>
          <w:p w:rsidR="00997B8E" w:rsidRPr="009A595E" w:rsidRDefault="00997B8E" w:rsidP="005C5E77">
            <w:pPr>
              <w:rPr>
                <w:b/>
                <w:sz w:val="20"/>
              </w:rPr>
            </w:pPr>
            <w:r w:rsidRPr="009A595E">
              <w:rPr>
                <w:b/>
                <w:sz w:val="20"/>
              </w:rPr>
              <w:t>4.1</w:t>
            </w:r>
          </w:p>
        </w:tc>
        <w:tc>
          <w:tcPr>
            <w:tcW w:w="4524" w:type="dxa"/>
          </w:tcPr>
          <w:p w:rsidR="00997B8E" w:rsidRPr="009A595E" w:rsidRDefault="00997B8E" w:rsidP="005C5E77">
            <w:pPr>
              <w:rPr>
                <w:b/>
                <w:sz w:val="20"/>
              </w:rPr>
            </w:pPr>
            <w:r w:rsidRPr="009A595E">
              <w:rPr>
                <w:b/>
                <w:sz w:val="20"/>
              </w:rPr>
              <w:t>Credit claim (amounts received and accrued)</w:t>
            </w:r>
          </w:p>
        </w:tc>
        <w:tc>
          <w:tcPr>
            <w:tcW w:w="1937" w:type="dxa"/>
            <w:vAlign w:val="center"/>
          </w:tcPr>
          <w:p w:rsidR="00997B8E" w:rsidRPr="009A595E" w:rsidRDefault="00997B8E" w:rsidP="005C5E77">
            <w:pPr>
              <w:jc w:val="right"/>
              <w:rPr>
                <w:b/>
                <w:sz w:val="20"/>
              </w:rPr>
            </w:pPr>
            <w:r w:rsidRPr="009A595E">
              <w:rPr>
                <w:b/>
                <w:sz w:val="20"/>
              </w:rPr>
              <w:t>10,884</w:t>
            </w:r>
          </w:p>
        </w:tc>
        <w:tc>
          <w:tcPr>
            <w:tcW w:w="1919" w:type="dxa"/>
            <w:vAlign w:val="center"/>
          </w:tcPr>
          <w:p w:rsidR="00997B8E" w:rsidRPr="009A595E" w:rsidRDefault="00997B8E" w:rsidP="005C5E77">
            <w:pPr>
              <w:jc w:val="right"/>
              <w:rPr>
                <w:b/>
                <w:sz w:val="20"/>
              </w:rPr>
            </w:pPr>
            <w:r w:rsidRPr="009A595E">
              <w:rPr>
                <w:b/>
                <w:sz w:val="20"/>
              </w:rPr>
              <w:t>(7,335,121)</w:t>
            </w:r>
          </w:p>
        </w:tc>
      </w:tr>
      <w:tr w:rsidR="00997B8E" w:rsidRPr="009A595E" w:rsidTr="005C5E77">
        <w:tc>
          <w:tcPr>
            <w:tcW w:w="769" w:type="dxa"/>
          </w:tcPr>
          <w:p w:rsidR="00997B8E" w:rsidRPr="009A595E" w:rsidRDefault="00997B8E" w:rsidP="005C5E77">
            <w:pPr>
              <w:rPr>
                <w:i/>
                <w:sz w:val="20"/>
              </w:rPr>
            </w:pPr>
            <w:r w:rsidRPr="009A595E">
              <w:rPr>
                <w:i/>
                <w:sz w:val="20"/>
              </w:rPr>
              <w:t>4.1.1</w:t>
            </w:r>
          </w:p>
        </w:tc>
        <w:tc>
          <w:tcPr>
            <w:tcW w:w="4524" w:type="dxa"/>
          </w:tcPr>
          <w:p w:rsidR="00997B8E" w:rsidRPr="009A595E" w:rsidRDefault="00997B8E" w:rsidP="005C5E77">
            <w:pPr>
              <w:rPr>
                <w:i/>
                <w:sz w:val="20"/>
              </w:rPr>
            </w:pPr>
            <w:r w:rsidRPr="009A595E">
              <w:rPr>
                <w:i/>
                <w:sz w:val="20"/>
              </w:rPr>
              <w:t>Amounts received (accrued credit claim)</w:t>
            </w:r>
          </w:p>
        </w:tc>
        <w:tc>
          <w:tcPr>
            <w:tcW w:w="1937" w:type="dxa"/>
            <w:vAlign w:val="center"/>
          </w:tcPr>
          <w:p w:rsidR="00997B8E" w:rsidRPr="009A595E" w:rsidRDefault="00997B8E" w:rsidP="005C5E77">
            <w:pPr>
              <w:jc w:val="right"/>
              <w:rPr>
                <w:i/>
                <w:sz w:val="20"/>
              </w:rPr>
            </w:pPr>
            <w:r w:rsidRPr="009A595E">
              <w:rPr>
                <w:i/>
                <w:sz w:val="20"/>
              </w:rPr>
              <w:t>0</w:t>
            </w:r>
          </w:p>
        </w:tc>
        <w:tc>
          <w:tcPr>
            <w:tcW w:w="1919" w:type="dxa"/>
            <w:vAlign w:val="center"/>
          </w:tcPr>
          <w:p w:rsidR="00997B8E" w:rsidRPr="009A595E" w:rsidRDefault="00997B8E" w:rsidP="005C5E77">
            <w:pPr>
              <w:jc w:val="right"/>
              <w:rPr>
                <w:i/>
                <w:sz w:val="20"/>
              </w:rPr>
            </w:pPr>
            <w:r w:rsidRPr="009A595E">
              <w:rPr>
                <w:i/>
                <w:sz w:val="20"/>
              </w:rPr>
              <w:t>5,953,000</w:t>
            </w:r>
          </w:p>
        </w:tc>
      </w:tr>
      <w:tr w:rsidR="00997B8E" w:rsidRPr="009A595E" w:rsidTr="005C5E77">
        <w:tc>
          <w:tcPr>
            <w:tcW w:w="769" w:type="dxa"/>
          </w:tcPr>
          <w:p w:rsidR="00997B8E" w:rsidRPr="009A595E" w:rsidRDefault="00997B8E" w:rsidP="005C5E77">
            <w:pPr>
              <w:rPr>
                <w:i/>
                <w:sz w:val="20"/>
              </w:rPr>
            </w:pPr>
            <w:r w:rsidRPr="009A595E">
              <w:rPr>
                <w:i/>
                <w:sz w:val="20"/>
              </w:rPr>
              <w:t>4.1.2</w:t>
            </w:r>
          </w:p>
        </w:tc>
        <w:tc>
          <w:tcPr>
            <w:tcW w:w="4524" w:type="dxa"/>
          </w:tcPr>
          <w:p w:rsidR="00997B8E" w:rsidRPr="009A595E" w:rsidRDefault="00997B8E" w:rsidP="005C5E77">
            <w:pPr>
              <w:rPr>
                <w:i/>
                <w:sz w:val="20"/>
              </w:rPr>
            </w:pPr>
            <w:r w:rsidRPr="009A595E">
              <w:rPr>
                <w:i/>
                <w:sz w:val="20"/>
              </w:rPr>
              <w:t>Recalculated credit claim difference</w:t>
            </w:r>
          </w:p>
        </w:tc>
        <w:tc>
          <w:tcPr>
            <w:tcW w:w="1937" w:type="dxa"/>
            <w:vAlign w:val="center"/>
          </w:tcPr>
          <w:p w:rsidR="00997B8E" w:rsidRPr="009A595E" w:rsidRDefault="00997B8E" w:rsidP="005C5E77">
            <w:pPr>
              <w:jc w:val="right"/>
              <w:rPr>
                <w:i/>
                <w:sz w:val="20"/>
              </w:rPr>
            </w:pPr>
            <w:r w:rsidRPr="009A595E">
              <w:rPr>
                <w:i/>
                <w:sz w:val="20"/>
              </w:rPr>
              <w:t>10,884</w:t>
            </w:r>
          </w:p>
        </w:tc>
        <w:tc>
          <w:tcPr>
            <w:tcW w:w="1919" w:type="dxa"/>
            <w:vAlign w:val="center"/>
          </w:tcPr>
          <w:p w:rsidR="00997B8E" w:rsidRPr="009A595E" w:rsidRDefault="00997B8E" w:rsidP="005C5E77">
            <w:pPr>
              <w:jc w:val="right"/>
              <w:rPr>
                <w:i/>
                <w:sz w:val="20"/>
              </w:rPr>
            </w:pPr>
            <w:r w:rsidRPr="009A595E">
              <w:rPr>
                <w:i/>
                <w:sz w:val="20"/>
              </w:rPr>
              <w:t>(13,288,121)</w:t>
            </w:r>
          </w:p>
        </w:tc>
      </w:tr>
      <w:tr w:rsidR="00997B8E" w:rsidRPr="009A595E" w:rsidTr="005C5E77">
        <w:tc>
          <w:tcPr>
            <w:tcW w:w="769" w:type="dxa"/>
          </w:tcPr>
          <w:p w:rsidR="00997B8E" w:rsidRPr="009A595E" w:rsidRDefault="00997B8E" w:rsidP="005C5E77">
            <w:pPr>
              <w:rPr>
                <w:b/>
                <w:sz w:val="20"/>
              </w:rPr>
            </w:pPr>
            <w:r w:rsidRPr="009A595E">
              <w:rPr>
                <w:b/>
                <w:sz w:val="20"/>
              </w:rPr>
              <w:t>4.2</w:t>
            </w:r>
          </w:p>
        </w:tc>
        <w:tc>
          <w:tcPr>
            <w:tcW w:w="4524" w:type="dxa"/>
          </w:tcPr>
          <w:p w:rsidR="00997B8E" w:rsidRPr="009A595E" w:rsidRDefault="00997B8E" w:rsidP="005C5E77">
            <w:pPr>
              <w:rPr>
                <w:b/>
                <w:sz w:val="20"/>
              </w:rPr>
            </w:pPr>
            <w:r w:rsidRPr="009A595E">
              <w:rPr>
                <w:b/>
                <w:sz w:val="20"/>
              </w:rPr>
              <w:t>Calculated insurance compensations</w:t>
            </w:r>
          </w:p>
        </w:tc>
        <w:tc>
          <w:tcPr>
            <w:tcW w:w="1937" w:type="dxa"/>
            <w:vAlign w:val="center"/>
          </w:tcPr>
          <w:p w:rsidR="00997B8E" w:rsidRPr="009A595E" w:rsidRDefault="00997B8E" w:rsidP="005C5E77">
            <w:pPr>
              <w:jc w:val="right"/>
              <w:rPr>
                <w:b/>
                <w:sz w:val="20"/>
              </w:rPr>
            </w:pPr>
            <w:r w:rsidRPr="009A595E">
              <w:rPr>
                <w:b/>
                <w:sz w:val="20"/>
              </w:rPr>
              <w:t>(471,284)</w:t>
            </w:r>
          </w:p>
        </w:tc>
        <w:tc>
          <w:tcPr>
            <w:tcW w:w="1919" w:type="dxa"/>
            <w:vAlign w:val="center"/>
          </w:tcPr>
          <w:p w:rsidR="00997B8E" w:rsidRPr="009A595E" w:rsidRDefault="00997B8E" w:rsidP="005C5E77">
            <w:pPr>
              <w:jc w:val="right"/>
              <w:rPr>
                <w:b/>
                <w:sz w:val="20"/>
              </w:rPr>
            </w:pPr>
            <w:r w:rsidRPr="009A595E">
              <w:rPr>
                <w:b/>
                <w:sz w:val="20"/>
              </w:rPr>
              <w:t>(36,641,937)</w:t>
            </w:r>
          </w:p>
        </w:tc>
      </w:tr>
      <w:tr w:rsidR="00997B8E" w:rsidRPr="009A595E" w:rsidTr="005C5E77">
        <w:tc>
          <w:tcPr>
            <w:tcW w:w="769" w:type="dxa"/>
          </w:tcPr>
          <w:p w:rsidR="00997B8E" w:rsidRPr="009A595E" w:rsidRDefault="00997B8E" w:rsidP="005C5E77">
            <w:pPr>
              <w:rPr>
                <w:i/>
                <w:sz w:val="20"/>
              </w:rPr>
            </w:pPr>
            <w:r w:rsidRPr="009A595E">
              <w:rPr>
                <w:i/>
                <w:sz w:val="20"/>
              </w:rPr>
              <w:t>4.2.1</w:t>
            </w:r>
          </w:p>
        </w:tc>
        <w:tc>
          <w:tcPr>
            <w:tcW w:w="4524" w:type="dxa"/>
          </w:tcPr>
          <w:p w:rsidR="00997B8E" w:rsidRPr="009A595E" w:rsidRDefault="00997B8E" w:rsidP="005C5E77">
            <w:pPr>
              <w:rPr>
                <w:i/>
                <w:sz w:val="20"/>
              </w:rPr>
            </w:pPr>
            <w:r w:rsidRPr="009A595E">
              <w:rPr>
                <w:i/>
                <w:sz w:val="20"/>
              </w:rPr>
              <w:t>Insurance compensations to depositors of BAB bankas SNORAS</w:t>
            </w:r>
          </w:p>
        </w:tc>
        <w:tc>
          <w:tcPr>
            <w:tcW w:w="1937" w:type="dxa"/>
            <w:vAlign w:val="center"/>
          </w:tcPr>
          <w:p w:rsidR="00997B8E" w:rsidRPr="009A595E" w:rsidRDefault="00997B8E" w:rsidP="005C5E77">
            <w:pPr>
              <w:jc w:val="right"/>
              <w:rPr>
                <w:i/>
                <w:sz w:val="20"/>
              </w:rPr>
            </w:pPr>
            <w:r w:rsidRPr="009A595E">
              <w:rPr>
                <w:i/>
                <w:sz w:val="20"/>
              </w:rPr>
              <w:t>(453,852)</w:t>
            </w:r>
          </w:p>
        </w:tc>
        <w:tc>
          <w:tcPr>
            <w:tcW w:w="1919" w:type="dxa"/>
            <w:vAlign w:val="center"/>
          </w:tcPr>
          <w:p w:rsidR="00997B8E" w:rsidRPr="009A595E" w:rsidRDefault="00997B8E" w:rsidP="005C5E77">
            <w:pPr>
              <w:jc w:val="right"/>
              <w:rPr>
                <w:i/>
                <w:sz w:val="20"/>
              </w:rPr>
            </w:pPr>
            <w:r w:rsidRPr="009A595E">
              <w:rPr>
                <w:i/>
                <w:sz w:val="20"/>
              </w:rPr>
              <w:t>(7,383,656))</w:t>
            </w:r>
          </w:p>
        </w:tc>
      </w:tr>
      <w:tr w:rsidR="00997B8E" w:rsidRPr="009A595E" w:rsidTr="005C5E77">
        <w:tc>
          <w:tcPr>
            <w:tcW w:w="769" w:type="dxa"/>
          </w:tcPr>
          <w:p w:rsidR="00997B8E" w:rsidRPr="009A595E" w:rsidRDefault="00997B8E" w:rsidP="005C5E77">
            <w:pPr>
              <w:rPr>
                <w:i/>
                <w:sz w:val="20"/>
              </w:rPr>
            </w:pPr>
            <w:r w:rsidRPr="009A595E">
              <w:rPr>
                <w:i/>
                <w:sz w:val="20"/>
              </w:rPr>
              <w:t>4.2.2</w:t>
            </w:r>
          </w:p>
        </w:tc>
        <w:tc>
          <w:tcPr>
            <w:tcW w:w="4524" w:type="dxa"/>
          </w:tcPr>
          <w:p w:rsidR="00997B8E" w:rsidRPr="009A595E" w:rsidRDefault="00997B8E" w:rsidP="005C5E77">
            <w:pPr>
              <w:rPr>
                <w:i/>
                <w:sz w:val="20"/>
              </w:rPr>
            </w:pPr>
            <w:r w:rsidRPr="009A595E">
              <w:rPr>
                <w:i/>
                <w:sz w:val="20"/>
              </w:rPr>
              <w:t>Insurance compensations to bankrupt credit unions</w:t>
            </w:r>
          </w:p>
        </w:tc>
        <w:tc>
          <w:tcPr>
            <w:tcW w:w="1937" w:type="dxa"/>
            <w:vAlign w:val="center"/>
          </w:tcPr>
          <w:p w:rsidR="00997B8E" w:rsidRPr="009A595E" w:rsidRDefault="00997B8E" w:rsidP="005C5E77">
            <w:pPr>
              <w:jc w:val="right"/>
              <w:rPr>
                <w:i/>
                <w:sz w:val="20"/>
              </w:rPr>
            </w:pPr>
            <w:r w:rsidRPr="009A595E">
              <w:rPr>
                <w:i/>
                <w:sz w:val="20"/>
              </w:rPr>
              <w:t>(17,432)</w:t>
            </w:r>
          </w:p>
        </w:tc>
        <w:tc>
          <w:tcPr>
            <w:tcW w:w="1919" w:type="dxa"/>
            <w:vAlign w:val="center"/>
          </w:tcPr>
          <w:p w:rsidR="00997B8E" w:rsidRPr="009A595E" w:rsidRDefault="00997B8E" w:rsidP="005C5E77">
            <w:pPr>
              <w:jc w:val="right"/>
              <w:rPr>
                <w:i/>
                <w:sz w:val="20"/>
              </w:rPr>
            </w:pPr>
            <w:r w:rsidRPr="009A595E">
              <w:rPr>
                <w:i/>
                <w:sz w:val="20"/>
              </w:rPr>
              <w:t>(29,258,281)</w:t>
            </w:r>
          </w:p>
        </w:tc>
      </w:tr>
      <w:tr w:rsidR="00997B8E" w:rsidRPr="009A595E" w:rsidTr="005C5E77">
        <w:tc>
          <w:tcPr>
            <w:tcW w:w="769" w:type="dxa"/>
          </w:tcPr>
          <w:p w:rsidR="00997B8E" w:rsidRPr="009A595E" w:rsidRDefault="00997B8E" w:rsidP="005C5E77">
            <w:pPr>
              <w:rPr>
                <w:b/>
                <w:sz w:val="20"/>
              </w:rPr>
            </w:pPr>
            <w:r w:rsidRPr="009A595E">
              <w:rPr>
                <w:b/>
                <w:sz w:val="20"/>
              </w:rPr>
              <w:t>4.3</w:t>
            </w:r>
          </w:p>
        </w:tc>
        <w:tc>
          <w:tcPr>
            <w:tcW w:w="4524" w:type="dxa"/>
          </w:tcPr>
          <w:p w:rsidR="00997B8E" w:rsidRPr="009A595E" w:rsidRDefault="00997B8E" w:rsidP="005C5E77">
            <w:pPr>
              <w:rPr>
                <w:b/>
                <w:sz w:val="20"/>
              </w:rPr>
            </w:pPr>
            <w:r w:rsidRPr="009A595E">
              <w:rPr>
                <w:b/>
                <w:sz w:val="20"/>
              </w:rPr>
              <w:t>Refunded insurance compensations</w:t>
            </w:r>
          </w:p>
        </w:tc>
        <w:tc>
          <w:tcPr>
            <w:tcW w:w="1937" w:type="dxa"/>
            <w:vAlign w:val="center"/>
          </w:tcPr>
          <w:p w:rsidR="00997B8E" w:rsidRPr="009A595E" w:rsidRDefault="00997B8E" w:rsidP="005C5E77">
            <w:pPr>
              <w:jc w:val="right"/>
              <w:rPr>
                <w:b/>
                <w:sz w:val="20"/>
              </w:rPr>
            </w:pPr>
            <w:r w:rsidRPr="009A595E">
              <w:rPr>
                <w:b/>
                <w:sz w:val="20"/>
              </w:rPr>
              <w:t>0</w:t>
            </w:r>
          </w:p>
        </w:tc>
        <w:tc>
          <w:tcPr>
            <w:tcW w:w="1919" w:type="dxa"/>
            <w:vAlign w:val="center"/>
          </w:tcPr>
          <w:p w:rsidR="00997B8E" w:rsidRPr="009A595E" w:rsidRDefault="00997B8E" w:rsidP="005C5E77">
            <w:pPr>
              <w:jc w:val="right"/>
              <w:rPr>
                <w:b/>
                <w:bCs/>
                <w:iCs/>
                <w:sz w:val="20"/>
              </w:rPr>
            </w:pPr>
            <w:r w:rsidRPr="009A595E">
              <w:rPr>
                <w:b/>
                <w:bCs/>
                <w:iCs/>
                <w:sz w:val="20"/>
              </w:rPr>
              <w:t>70</w:t>
            </w:r>
          </w:p>
        </w:tc>
      </w:tr>
      <w:tr w:rsidR="00997B8E" w:rsidRPr="009A595E" w:rsidTr="005C5E77">
        <w:tc>
          <w:tcPr>
            <w:tcW w:w="769" w:type="dxa"/>
          </w:tcPr>
          <w:p w:rsidR="00997B8E" w:rsidRPr="009A595E" w:rsidRDefault="00997B8E" w:rsidP="005C5E77">
            <w:pPr>
              <w:rPr>
                <w:b/>
                <w:sz w:val="20"/>
              </w:rPr>
            </w:pPr>
            <w:r w:rsidRPr="009A595E">
              <w:rPr>
                <w:b/>
                <w:sz w:val="20"/>
              </w:rPr>
              <w:t>4.4.</w:t>
            </w:r>
          </w:p>
        </w:tc>
        <w:tc>
          <w:tcPr>
            <w:tcW w:w="4524" w:type="dxa"/>
          </w:tcPr>
          <w:p w:rsidR="00997B8E" w:rsidRPr="009A595E" w:rsidRDefault="00997B8E" w:rsidP="005C5E77">
            <w:pPr>
              <w:rPr>
                <w:b/>
                <w:sz w:val="20"/>
              </w:rPr>
            </w:pPr>
            <w:r w:rsidRPr="009A595E">
              <w:rPr>
                <w:b/>
                <w:sz w:val="20"/>
              </w:rPr>
              <w:t>Insurance compensations recovered after 5 years</w:t>
            </w:r>
          </w:p>
        </w:tc>
        <w:tc>
          <w:tcPr>
            <w:tcW w:w="1937" w:type="dxa"/>
            <w:vAlign w:val="center"/>
          </w:tcPr>
          <w:p w:rsidR="00997B8E" w:rsidRPr="009A595E" w:rsidRDefault="00997B8E" w:rsidP="005C5E77">
            <w:pPr>
              <w:jc w:val="right"/>
              <w:rPr>
                <w:b/>
                <w:sz w:val="20"/>
              </w:rPr>
            </w:pPr>
            <w:r w:rsidRPr="009A595E">
              <w:rPr>
                <w:b/>
                <w:sz w:val="20"/>
              </w:rPr>
              <w:t>43,173</w:t>
            </w:r>
          </w:p>
        </w:tc>
        <w:tc>
          <w:tcPr>
            <w:tcW w:w="1919" w:type="dxa"/>
            <w:vAlign w:val="center"/>
          </w:tcPr>
          <w:p w:rsidR="00997B8E" w:rsidRPr="009A595E" w:rsidRDefault="00997B8E" w:rsidP="005C5E77">
            <w:pPr>
              <w:jc w:val="right"/>
              <w:rPr>
                <w:b/>
                <w:sz w:val="20"/>
              </w:rPr>
            </w:pPr>
            <w:r w:rsidRPr="009A595E">
              <w:rPr>
                <w:b/>
                <w:sz w:val="20"/>
              </w:rPr>
              <w:t>29,979</w:t>
            </w:r>
          </w:p>
        </w:tc>
      </w:tr>
      <w:tr w:rsidR="00997B8E" w:rsidRPr="009A595E" w:rsidTr="005C5E77">
        <w:tc>
          <w:tcPr>
            <w:tcW w:w="769" w:type="dxa"/>
          </w:tcPr>
          <w:p w:rsidR="00997B8E" w:rsidRPr="009A595E" w:rsidRDefault="00997B8E" w:rsidP="005C5E77">
            <w:pPr>
              <w:rPr>
                <w:b/>
                <w:sz w:val="20"/>
              </w:rPr>
            </w:pPr>
            <w:r w:rsidRPr="009A595E">
              <w:rPr>
                <w:b/>
                <w:sz w:val="20"/>
              </w:rPr>
              <w:t>4.5</w:t>
            </w:r>
          </w:p>
        </w:tc>
        <w:tc>
          <w:tcPr>
            <w:tcW w:w="4524" w:type="dxa"/>
          </w:tcPr>
          <w:p w:rsidR="00997B8E" w:rsidRPr="009A595E" w:rsidRDefault="00997B8E" w:rsidP="005C5E77">
            <w:pPr>
              <w:rPr>
                <w:b/>
                <w:sz w:val="20"/>
              </w:rPr>
            </w:pPr>
            <w:r w:rsidRPr="009A595E">
              <w:rPr>
                <w:b/>
                <w:sz w:val="20"/>
              </w:rPr>
              <w:t xml:space="preserve">Procedural interest of BAB bankas SNORAS </w:t>
            </w:r>
          </w:p>
        </w:tc>
        <w:tc>
          <w:tcPr>
            <w:tcW w:w="1937" w:type="dxa"/>
            <w:vAlign w:val="center"/>
          </w:tcPr>
          <w:p w:rsidR="00997B8E" w:rsidRPr="009A595E" w:rsidRDefault="00997B8E" w:rsidP="005C5E77">
            <w:pPr>
              <w:jc w:val="right"/>
              <w:rPr>
                <w:b/>
                <w:sz w:val="20"/>
              </w:rPr>
            </w:pPr>
            <w:r w:rsidRPr="009A595E">
              <w:rPr>
                <w:b/>
                <w:sz w:val="20"/>
              </w:rPr>
              <w:t>(3,020)</w:t>
            </w:r>
          </w:p>
        </w:tc>
        <w:tc>
          <w:tcPr>
            <w:tcW w:w="1919" w:type="dxa"/>
            <w:vAlign w:val="center"/>
          </w:tcPr>
          <w:p w:rsidR="00997B8E" w:rsidRPr="009A595E" w:rsidRDefault="00997B8E" w:rsidP="005C5E77">
            <w:pPr>
              <w:jc w:val="right"/>
              <w:rPr>
                <w:b/>
                <w:bCs/>
                <w:sz w:val="20"/>
              </w:rPr>
            </w:pPr>
            <w:r w:rsidRPr="009A595E">
              <w:rPr>
                <w:b/>
                <w:bCs/>
                <w:sz w:val="20"/>
              </w:rPr>
              <w:t>(149,095)</w:t>
            </w:r>
          </w:p>
        </w:tc>
      </w:tr>
      <w:tr w:rsidR="00997B8E" w:rsidRPr="009A595E" w:rsidTr="005C5E77">
        <w:tc>
          <w:tcPr>
            <w:tcW w:w="769" w:type="dxa"/>
          </w:tcPr>
          <w:p w:rsidR="00997B8E" w:rsidRPr="009A595E" w:rsidRDefault="00997B8E" w:rsidP="005C5E77">
            <w:pPr>
              <w:rPr>
                <w:b/>
                <w:sz w:val="20"/>
              </w:rPr>
            </w:pPr>
            <w:r w:rsidRPr="009A595E">
              <w:rPr>
                <w:b/>
                <w:sz w:val="20"/>
              </w:rPr>
              <w:t>4.6</w:t>
            </w:r>
          </w:p>
        </w:tc>
        <w:tc>
          <w:tcPr>
            <w:tcW w:w="4524" w:type="dxa"/>
          </w:tcPr>
          <w:p w:rsidR="00997B8E" w:rsidRPr="009A595E" w:rsidRDefault="00997B8E" w:rsidP="005C5E77">
            <w:pPr>
              <w:rPr>
                <w:b/>
                <w:sz w:val="20"/>
              </w:rPr>
            </w:pPr>
            <w:r w:rsidRPr="009A595E">
              <w:rPr>
                <w:b/>
                <w:sz w:val="20"/>
              </w:rPr>
              <w:t>Insurance contributions of Luminor and Citadele banks to other DGS</w:t>
            </w:r>
          </w:p>
        </w:tc>
        <w:tc>
          <w:tcPr>
            <w:tcW w:w="1937" w:type="dxa"/>
            <w:vAlign w:val="center"/>
          </w:tcPr>
          <w:p w:rsidR="00997B8E" w:rsidRPr="009A595E" w:rsidRDefault="00997B8E" w:rsidP="005C5E77">
            <w:pPr>
              <w:jc w:val="right"/>
              <w:rPr>
                <w:b/>
                <w:sz w:val="20"/>
              </w:rPr>
            </w:pPr>
            <w:r w:rsidRPr="009A595E">
              <w:rPr>
                <w:b/>
                <w:sz w:val="20"/>
              </w:rPr>
              <w:t>0</w:t>
            </w:r>
          </w:p>
        </w:tc>
        <w:tc>
          <w:tcPr>
            <w:tcW w:w="1919" w:type="dxa"/>
            <w:vAlign w:val="center"/>
          </w:tcPr>
          <w:p w:rsidR="00997B8E" w:rsidRPr="009A595E" w:rsidRDefault="00997B8E" w:rsidP="005C5E77">
            <w:pPr>
              <w:jc w:val="right"/>
              <w:rPr>
                <w:b/>
                <w:bCs/>
                <w:sz w:val="20"/>
              </w:rPr>
            </w:pPr>
            <w:r w:rsidRPr="009A595E">
              <w:rPr>
                <w:b/>
                <w:bCs/>
                <w:sz w:val="20"/>
              </w:rPr>
              <w:t>(2,298,369)</w:t>
            </w:r>
          </w:p>
        </w:tc>
      </w:tr>
      <w:tr w:rsidR="00997B8E" w:rsidRPr="009A595E" w:rsidTr="005C5E77">
        <w:tc>
          <w:tcPr>
            <w:tcW w:w="769" w:type="dxa"/>
          </w:tcPr>
          <w:p w:rsidR="00997B8E" w:rsidRPr="009A595E" w:rsidRDefault="00997B8E" w:rsidP="005C5E77">
            <w:pPr>
              <w:rPr>
                <w:b/>
                <w:sz w:val="20"/>
              </w:rPr>
            </w:pPr>
            <w:r w:rsidRPr="009A595E">
              <w:rPr>
                <w:b/>
                <w:sz w:val="20"/>
              </w:rPr>
              <w:t>4.7</w:t>
            </w:r>
          </w:p>
        </w:tc>
        <w:tc>
          <w:tcPr>
            <w:tcW w:w="4524" w:type="dxa"/>
          </w:tcPr>
          <w:p w:rsidR="00997B8E" w:rsidRPr="009A595E" w:rsidRDefault="00997B8E" w:rsidP="005C5E77">
            <w:pPr>
              <w:rPr>
                <w:b/>
                <w:sz w:val="20"/>
              </w:rPr>
            </w:pPr>
            <w:r w:rsidRPr="009A595E">
              <w:rPr>
                <w:b/>
                <w:sz w:val="20"/>
              </w:rPr>
              <w:t>Fee for administration of the Fund</w:t>
            </w:r>
          </w:p>
        </w:tc>
        <w:tc>
          <w:tcPr>
            <w:tcW w:w="1937" w:type="dxa"/>
            <w:vAlign w:val="center"/>
          </w:tcPr>
          <w:p w:rsidR="00997B8E" w:rsidRPr="009A595E" w:rsidRDefault="00997B8E" w:rsidP="005C5E77">
            <w:pPr>
              <w:jc w:val="right"/>
              <w:rPr>
                <w:b/>
                <w:sz w:val="20"/>
              </w:rPr>
            </w:pPr>
            <w:r w:rsidRPr="009A595E">
              <w:rPr>
                <w:b/>
                <w:sz w:val="20"/>
              </w:rPr>
              <w:t>(734,869)</w:t>
            </w:r>
          </w:p>
        </w:tc>
        <w:tc>
          <w:tcPr>
            <w:tcW w:w="1919" w:type="dxa"/>
            <w:vAlign w:val="center"/>
          </w:tcPr>
          <w:p w:rsidR="00997B8E" w:rsidRPr="009A595E" w:rsidRDefault="00997B8E" w:rsidP="005C5E77">
            <w:pPr>
              <w:jc w:val="right"/>
              <w:rPr>
                <w:b/>
                <w:sz w:val="20"/>
              </w:rPr>
            </w:pPr>
            <w:r w:rsidRPr="009A595E">
              <w:rPr>
                <w:b/>
                <w:sz w:val="20"/>
              </w:rPr>
              <w:t>(673,470)</w:t>
            </w:r>
          </w:p>
        </w:tc>
      </w:tr>
      <w:tr w:rsidR="00997B8E" w:rsidRPr="009A595E" w:rsidTr="005C5E77">
        <w:tc>
          <w:tcPr>
            <w:tcW w:w="769" w:type="dxa"/>
          </w:tcPr>
          <w:p w:rsidR="00997B8E" w:rsidRPr="009A595E" w:rsidRDefault="00997B8E" w:rsidP="005C5E77">
            <w:pPr>
              <w:rPr>
                <w:b/>
                <w:bCs/>
                <w:sz w:val="20"/>
              </w:rPr>
            </w:pPr>
            <w:r w:rsidRPr="009A595E">
              <w:rPr>
                <w:b/>
                <w:bCs/>
                <w:sz w:val="20"/>
              </w:rPr>
              <w:t>4.8</w:t>
            </w:r>
          </w:p>
        </w:tc>
        <w:tc>
          <w:tcPr>
            <w:tcW w:w="4524" w:type="dxa"/>
          </w:tcPr>
          <w:p w:rsidR="00997B8E" w:rsidRPr="009A595E" w:rsidRDefault="00997B8E" w:rsidP="005C5E77">
            <w:pPr>
              <w:rPr>
                <w:b/>
                <w:sz w:val="20"/>
              </w:rPr>
            </w:pPr>
            <w:r w:rsidRPr="009A595E">
              <w:rPr>
                <w:b/>
                <w:sz w:val="20"/>
              </w:rPr>
              <w:t>Written down Insurance contributions of bankrupt CUs</w:t>
            </w:r>
          </w:p>
        </w:tc>
        <w:tc>
          <w:tcPr>
            <w:tcW w:w="1937" w:type="dxa"/>
            <w:vAlign w:val="center"/>
          </w:tcPr>
          <w:p w:rsidR="00997B8E" w:rsidRPr="009A595E" w:rsidRDefault="00997B8E" w:rsidP="005C5E77">
            <w:pPr>
              <w:jc w:val="right"/>
              <w:rPr>
                <w:b/>
                <w:sz w:val="20"/>
              </w:rPr>
            </w:pPr>
            <w:r w:rsidRPr="009A595E">
              <w:rPr>
                <w:b/>
                <w:sz w:val="20"/>
              </w:rPr>
              <w:t>0</w:t>
            </w:r>
          </w:p>
        </w:tc>
        <w:tc>
          <w:tcPr>
            <w:tcW w:w="1919" w:type="dxa"/>
            <w:vAlign w:val="center"/>
          </w:tcPr>
          <w:p w:rsidR="00997B8E" w:rsidRPr="009A595E" w:rsidRDefault="00997B8E" w:rsidP="005C5E77">
            <w:pPr>
              <w:jc w:val="right"/>
              <w:rPr>
                <w:b/>
                <w:sz w:val="20"/>
              </w:rPr>
            </w:pPr>
            <w:r w:rsidRPr="009A595E">
              <w:rPr>
                <w:b/>
                <w:sz w:val="20"/>
              </w:rPr>
              <w:t>(1,480)</w:t>
            </w:r>
          </w:p>
        </w:tc>
      </w:tr>
      <w:tr w:rsidR="00997B8E" w:rsidRPr="009A595E" w:rsidTr="005C5E77">
        <w:tc>
          <w:tcPr>
            <w:tcW w:w="769" w:type="dxa"/>
          </w:tcPr>
          <w:p w:rsidR="00997B8E" w:rsidRPr="009A595E" w:rsidRDefault="00997B8E" w:rsidP="005C5E77">
            <w:pPr>
              <w:rPr>
                <w:sz w:val="20"/>
              </w:rPr>
            </w:pPr>
          </w:p>
        </w:tc>
        <w:tc>
          <w:tcPr>
            <w:tcW w:w="4524" w:type="dxa"/>
          </w:tcPr>
          <w:p w:rsidR="00997B8E" w:rsidRPr="009A595E" w:rsidRDefault="00997B8E" w:rsidP="005C5E77">
            <w:pPr>
              <w:rPr>
                <w:b/>
                <w:sz w:val="20"/>
              </w:rPr>
            </w:pPr>
            <w:r w:rsidRPr="009A595E">
              <w:rPr>
                <w:b/>
                <w:sz w:val="20"/>
              </w:rPr>
              <w:t xml:space="preserve">TOTAL </w:t>
            </w:r>
          </w:p>
        </w:tc>
        <w:tc>
          <w:tcPr>
            <w:tcW w:w="1937" w:type="dxa"/>
            <w:vAlign w:val="center"/>
          </w:tcPr>
          <w:p w:rsidR="00997B8E" w:rsidRPr="009A595E" w:rsidRDefault="00997B8E" w:rsidP="005C5E77">
            <w:pPr>
              <w:jc w:val="right"/>
              <w:rPr>
                <w:b/>
                <w:sz w:val="20"/>
              </w:rPr>
            </w:pPr>
            <w:r w:rsidRPr="009A595E">
              <w:rPr>
                <w:b/>
                <w:sz w:val="20"/>
              </w:rPr>
              <w:t>(1,155,116)</w:t>
            </w:r>
          </w:p>
        </w:tc>
        <w:tc>
          <w:tcPr>
            <w:tcW w:w="1919" w:type="dxa"/>
            <w:vAlign w:val="center"/>
          </w:tcPr>
          <w:p w:rsidR="00997B8E" w:rsidRPr="009A595E" w:rsidRDefault="00997B8E" w:rsidP="005C5E77">
            <w:pPr>
              <w:jc w:val="right"/>
              <w:rPr>
                <w:b/>
                <w:sz w:val="20"/>
              </w:rPr>
            </w:pPr>
            <w:r w:rsidRPr="009A595E">
              <w:rPr>
                <w:b/>
                <w:sz w:val="20"/>
              </w:rPr>
              <w:t>(47,069,423)</w:t>
            </w:r>
          </w:p>
        </w:tc>
      </w:tr>
    </w:tbl>
    <w:p w:rsidR="00997B8E" w:rsidRPr="009A595E" w:rsidRDefault="00997B8E" w:rsidP="0021096D">
      <w:pPr>
        <w:ind w:hanging="250"/>
        <w:jc w:val="both"/>
        <w:rPr>
          <w:b/>
          <w:szCs w:val="22"/>
        </w:rPr>
      </w:pPr>
    </w:p>
    <w:p w:rsidR="00997B8E" w:rsidRPr="009A595E" w:rsidRDefault="00997B8E" w:rsidP="0021096D">
      <w:pPr>
        <w:ind w:hanging="250"/>
        <w:jc w:val="both"/>
        <w:rPr>
          <w:b/>
          <w:szCs w:val="22"/>
        </w:rPr>
      </w:pPr>
    </w:p>
    <w:p w:rsidR="00997B8E" w:rsidRPr="009A595E" w:rsidRDefault="00997B8E" w:rsidP="0021096D">
      <w:pPr>
        <w:ind w:hanging="250"/>
        <w:jc w:val="both"/>
        <w:rPr>
          <w:b/>
          <w:sz w:val="24"/>
          <w:szCs w:val="24"/>
        </w:rPr>
      </w:pPr>
      <w:r w:rsidRPr="009A595E">
        <w:rPr>
          <w:b/>
          <w:szCs w:val="22"/>
        </w:rPr>
        <w:t>Note</w:t>
      </w:r>
      <w:r w:rsidRPr="009A595E">
        <w:rPr>
          <w:i/>
          <w:szCs w:val="22"/>
        </w:rPr>
        <w:t xml:space="preserve"> </w:t>
      </w:r>
      <w:r w:rsidRPr="009A595E">
        <w:rPr>
          <w:b/>
          <w:sz w:val="24"/>
          <w:szCs w:val="24"/>
        </w:rPr>
        <w:t xml:space="preserve">10. Surplus or deficit from operating activities </w:t>
      </w:r>
    </w:p>
    <w:p w:rsidR="00997B8E" w:rsidRPr="009A595E" w:rsidRDefault="00997B8E" w:rsidP="0021096D">
      <w:pPr>
        <w:ind w:hanging="250"/>
        <w:jc w:val="both"/>
        <w:rPr>
          <w:szCs w:val="22"/>
        </w:rPr>
      </w:pPr>
      <w:r w:rsidRPr="009A595E">
        <w:rPr>
          <w:szCs w:val="22"/>
        </w:rPr>
        <w:t xml:space="preserve">    </w:t>
      </w:r>
    </w:p>
    <w:p w:rsidR="00997B8E" w:rsidRPr="009A595E" w:rsidRDefault="00997B8E" w:rsidP="0021096D">
      <w:pPr>
        <w:spacing w:line="276" w:lineRule="auto"/>
        <w:ind w:hanging="250"/>
        <w:jc w:val="both"/>
        <w:rPr>
          <w:szCs w:val="22"/>
        </w:rPr>
      </w:pPr>
      <w:r w:rsidRPr="009A595E">
        <w:rPr>
          <w:szCs w:val="22"/>
        </w:rPr>
        <w:t xml:space="preserve">       The operating activity surplus, i.e. the amount of EUR 10,069,730 is calculated as the difference between operating activity income of EUR 11,224,846 and operating activity expenses (EUR 1,155,116) (Note 9).</w:t>
      </w:r>
    </w:p>
    <w:p w:rsidR="00997B8E" w:rsidRPr="009A595E" w:rsidRDefault="00997B8E" w:rsidP="0021096D">
      <w:pPr>
        <w:spacing w:before="400" w:line="360" w:lineRule="auto"/>
        <w:ind w:hanging="250"/>
        <w:jc w:val="both"/>
        <w:rPr>
          <w:sz w:val="24"/>
          <w:szCs w:val="24"/>
        </w:rPr>
      </w:pPr>
      <w:r w:rsidRPr="009A595E">
        <w:rPr>
          <w:b/>
          <w:sz w:val="24"/>
          <w:szCs w:val="24"/>
        </w:rPr>
        <w:t>Note 11. Financing and investing activity result</w:t>
      </w:r>
      <w:r w:rsidRPr="009A595E">
        <w:rPr>
          <w:sz w:val="24"/>
          <w:szCs w:val="24"/>
        </w:rPr>
        <w:t xml:space="preserve"> </w:t>
      </w:r>
    </w:p>
    <w:p w:rsidR="00997B8E" w:rsidRPr="009A595E" w:rsidRDefault="00997B8E" w:rsidP="0021096D">
      <w:pPr>
        <w:pStyle w:val="prastasiniatinklio"/>
        <w:jc w:val="both"/>
        <w:rPr>
          <w:lang w:val="en-GB"/>
        </w:rPr>
      </w:pPr>
      <w:r w:rsidRPr="009A595E">
        <w:rPr>
          <w:lang w:val="en-GB"/>
        </w:rPr>
        <w:t xml:space="preserve">          </w:t>
      </w:r>
    </w:p>
    <w:p w:rsidR="00997B8E" w:rsidRPr="009A595E" w:rsidRDefault="00997B8E" w:rsidP="0021096D">
      <w:pPr>
        <w:pStyle w:val="prastasiniatinklio"/>
        <w:jc w:val="both"/>
        <w:rPr>
          <w:b/>
          <w:lang w:val="en-GB"/>
        </w:rPr>
      </w:pPr>
      <w:r w:rsidRPr="009A595E">
        <w:rPr>
          <w:lang w:val="en-GB"/>
        </w:rPr>
        <w:t xml:space="preserve">In 2019, financing and investing activity income </w:t>
      </w:r>
      <w:r>
        <w:rPr>
          <w:lang w:val="en-GB"/>
        </w:rPr>
        <w:t>comprised</w:t>
      </w:r>
      <w:r w:rsidRPr="009A595E">
        <w:rPr>
          <w:lang w:val="en-GB"/>
        </w:rPr>
        <w:t xml:space="preserve"> EUR 126,359, i.e. </w:t>
      </w:r>
      <w:r>
        <w:rPr>
          <w:lang w:val="en-GB"/>
        </w:rPr>
        <w:t xml:space="preserve">interest calculated on securities </w:t>
      </w:r>
      <w:r w:rsidRPr="009A595E">
        <w:rPr>
          <w:lang w:val="en-GB"/>
        </w:rPr>
        <w:t>(</w:t>
      </w:r>
      <w:r>
        <w:rPr>
          <w:lang w:val="en-GB"/>
        </w:rPr>
        <w:t>bonds</w:t>
      </w:r>
      <w:r w:rsidRPr="009A595E">
        <w:rPr>
          <w:lang w:val="en-GB"/>
        </w:rPr>
        <w:t>)</w:t>
      </w:r>
      <w:r>
        <w:rPr>
          <w:lang w:val="en-GB"/>
        </w:rPr>
        <w:t xml:space="preserve"> (coupon interest on GSs)</w:t>
      </w:r>
      <w:r w:rsidRPr="009A595E">
        <w:rPr>
          <w:lang w:val="en-GB"/>
        </w:rPr>
        <w:t xml:space="preserve">. </w:t>
      </w:r>
      <w:r>
        <w:rPr>
          <w:lang w:val="en-GB"/>
        </w:rPr>
        <w:t>F</w:t>
      </w:r>
      <w:r w:rsidRPr="009A595E">
        <w:rPr>
          <w:lang w:val="en-GB"/>
        </w:rPr>
        <w:t xml:space="preserve">inancing and investing activity </w:t>
      </w:r>
      <w:r>
        <w:rPr>
          <w:lang w:val="en-GB"/>
        </w:rPr>
        <w:t>expenses consisted of the fee for the safekeeping of securities</w:t>
      </w:r>
      <w:r w:rsidRPr="009A595E">
        <w:rPr>
          <w:lang w:val="en-GB"/>
        </w:rPr>
        <w:t xml:space="preserve"> </w:t>
      </w:r>
      <w:r>
        <w:rPr>
          <w:lang w:val="en-GB"/>
        </w:rPr>
        <w:t>–</w:t>
      </w:r>
      <w:r w:rsidRPr="009A595E">
        <w:rPr>
          <w:lang w:val="en-GB"/>
        </w:rPr>
        <w:t xml:space="preserve"> </w:t>
      </w:r>
      <w:r>
        <w:rPr>
          <w:lang w:val="en-GB"/>
        </w:rPr>
        <w:t xml:space="preserve">EUR </w:t>
      </w:r>
      <w:r w:rsidRPr="009A595E">
        <w:rPr>
          <w:lang w:val="en-GB"/>
        </w:rPr>
        <w:t>9</w:t>
      </w:r>
      <w:r>
        <w:rPr>
          <w:lang w:val="en-GB"/>
        </w:rPr>
        <w:t>,</w:t>
      </w:r>
      <w:r w:rsidRPr="009A595E">
        <w:rPr>
          <w:lang w:val="en-GB"/>
        </w:rPr>
        <w:t xml:space="preserve">274 </w:t>
      </w:r>
      <w:r>
        <w:rPr>
          <w:lang w:val="en-GB"/>
        </w:rPr>
        <w:t>and amortisation of securities</w:t>
      </w:r>
      <w:r w:rsidRPr="009A595E">
        <w:rPr>
          <w:lang w:val="en-GB"/>
        </w:rPr>
        <w:t xml:space="preserve"> – </w:t>
      </w:r>
      <w:r>
        <w:rPr>
          <w:lang w:val="en-GB"/>
        </w:rPr>
        <w:t>EUR 55,</w:t>
      </w:r>
      <w:r w:rsidRPr="009A595E">
        <w:rPr>
          <w:lang w:val="en-GB"/>
        </w:rPr>
        <w:t>993 (</w:t>
      </w:r>
      <w:r>
        <w:rPr>
          <w:lang w:val="en-GB"/>
        </w:rPr>
        <w:t>see Table</w:t>
      </w:r>
      <w:r w:rsidRPr="009A595E">
        <w:rPr>
          <w:lang w:val="en-GB"/>
        </w:rPr>
        <w:t xml:space="preserve"> 10 </w:t>
      </w:r>
      <w:r>
        <w:rPr>
          <w:lang w:val="en-GB"/>
        </w:rPr>
        <w:t>for more information</w:t>
      </w:r>
      <w:r w:rsidRPr="009A595E">
        <w:rPr>
          <w:lang w:val="en-GB"/>
        </w:rPr>
        <w:t>)</w:t>
      </w:r>
    </w:p>
    <w:p w:rsidR="00997B8E" w:rsidRPr="009A595E" w:rsidRDefault="00997B8E" w:rsidP="0021096D">
      <w:pPr>
        <w:ind w:hanging="250"/>
        <w:jc w:val="both"/>
        <w:rPr>
          <w:i/>
          <w:szCs w:val="22"/>
        </w:rPr>
      </w:pPr>
      <w:r>
        <w:rPr>
          <w:i/>
          <w:szCs w:val="22"/>
        </w:rPr>
        <w:t xml:space="preserve">Table </w:t>
      </w:r>
      <w:r w:rsidRPr="009A595E">
        <w:rPr>
          <w:i/>
          <w:szCs w:val="22"/>
        </w:rPr>
        <w:t>10</w:t>
      </w:r>
      <w:r>
        <w:rPr>
          <w:i/>
          <w:szCs w:val="22"/>
        </w:rPr>
        <w:t xml:space="preserve">. Financing and investing activity income – expenses </w:t>
      </w:r>
      <w:r w:rsidRPr="009A595E">
        <w:rPr>
          <w:i/>
          <w:szCs w:val="22"/>
        </w:rPr>
        <w:t xml:space="preserve"> </w:t>
      </w:r>
    </w:p>
    <w:tbl>
      <w:tblPr>
        <w:tblW w:w="9356" w:type="dxa"/>
        <w:jc w:val="center"/>
        <w:tblLayout w:type="fixed"/>
        <w:tblLook w:val="00A0" w:firstRow="1" w:lastRow="0" w:firstColumn="1" w:lastColumn="0" w:noHBand="0" w:noVBand="0"/>
      </w:tblPr>
      <w:tblGrid>
        <w:gridCol w:w="815"/>
        <w:gridCol w:w="5564"/>
        <w:gridCol w:w="1418"/>
        <w:gridCol w:w="1559"/>
      </w:tblGrid>
      <w:tr w:rsidR="00997B8E" w:rsidRPr="009A595E" w:rsidTr="005C5E77">
        <w:trPr>
          <w:trHeight w:val="772"/>
          <w:jc w:val="center"/>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jc w:val="center"/>
              <w:rPr>
                <w:b/>
                <w:bCs/>
                <w:sz w:val="20"/>
              </w:rPr>
            </w:pPr>
            <w:r w:rsidRPr="009A595E">
              <w:rPr>
                <w:b/>
                <w:bCs/>
                <w:sz w:val="20"/>
              </w:rPr>
              <w:t>Seq. No</w:t>
            </w:r>
          </w:p>
        </w:tc>
        <w:tc>
          <w:tcPr>
            <w:tcW w:w="5564" w:type="dxa"/>
            <w:tcBorders>
              <w:top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jc w:val="center"/>
              <w:rPr>
                <w:b/>
                <w:bCs/>
                <w:sz w:val="20"/>
              </w:rPr>
            </w:pPr>
            <w:r w:rsidRPr="009A595E">
              <w:rPr>
                <w:b/>
                <w:bCs/>
                <w:sz w:val="20"/>
              </w:rPr>
              <w:t>Item</w:t>
            </w:r>
          </w:p>
        </w:tc>
        <w:tc>
          <w:tcPr>
            <w:tcW w:w="1418" w:type="dxa"/>
            <w:tcBorders>
              <w:top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jc w:val="center"/>
              <w:rPr>
                <w:b/>
                <w:bCs/>
                <w:sz w:val="20"/>
              </w:rPr>
            </w:pPr>
            <w:r w:rsidRPr="009A595E">
              <w:rPr>
                <w:b/>
                <w:bCs/>
                <w:sz w:val="20"/>
              </w:rPr>
              <w:t>31 12 2019</w:t>
            </w:r>
          </w:p>
        </w:tc>
        <w:tc>
          <w:tcPr>
            <w:tcW w:w="1559" w:type="dxa"/>
            <w:tcBorders>
              <w:top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jc w:val="center"/>
              <w:rPr>
                <w:b/>
                <w:bCs/>
                <w:sz w:val="20"/>
              </w:rPr>
            </w:pPr>
            <w:r w:rsidRPr="009A595E">
              <w:rPr>
                <w:b/>
                <w:bCs/>
                <w:sz w:val="20"/>
              </w:rPr>
              <w:t>31 12 2018</w:t>
            </w:r>
          </w:p>
        </w:tc>
      </w:tr>
      <w:tr w:rsidR="00997B8E" w:rsidRPr="009A595E" w:rsidTr="005C5E77">
        <w:trPr>
          <w:trHeight w:val="257"/>
          <w:jc w:val="center"/>
        </w:trPr>
        <w:tc>
          <w:tcPr>
            <w:tcW w:w="815" w:type="dxa"/>
            <w:tcBorders>
              <w:left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sz w:val="20"/>
              </w:rPr>
            </w:pPr>
            <w:r w:rsidRPr="009A595E">
              <w:rPr>
                <w:sz w:val="20"/>
              </w:rPr>
              <w:t>1</w:t>
            </w:r>
          </w:p>
        </w:tc>
        <w:tc>
          <w:tcPr>
            <w:tcW w:w="5564" w:type="dxa"/>
            <w:tcBorders>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sz w:val="20"/>
              </w:rPr>
            </w:pPr>
            <w:r w:rsidRPr="009A595E">
              <w:rPr>
                <w:sz w:val="20"/>
              </w:rPr>
              <w:t>2</w:t>
            </w:r>
          </w:p>
        </w:tc>
        <w:tc>
          <w:tcPr>
            <w:tcW w:w="1418" w:type="dxa"/>
            <w:tcBorders>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sz w:val="20"/>
              </w:rPr>
            </w:pPr>
            <w:r w:rsidRPr="009A595E">
              <w:rPr>
                <w:sz w:val="20"/>
              </w:rPr>
              <w:t>3</w:t>
            </w: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center"/>
              <w:rPr>
                <w:sz w:val="20"/>
              </w:rPr>
            </w:pPr>
            <w:r w:rsidRPr="009A595E">
              <w:rPr>
                <w:sz w:val="20"/>
              </w:rPr>
              <w:t>4</w:t>
            </w:r>
          </w:p>
        </w:tc>
      </w:tr>
      <w:tr w:rsidR="00997B8E" w:rsidRPr="009A595E" w:rsidTr="002E7465">
        <w:trPr>
          <w:trHeight w:val="257"/>
          <w:jc w:val="center"/>
        </w:trPr>
        <w:tc>
          <w:tcPr>
            <w:tcW w:w="815" w:type="dxa"/>
            <w:tcBorders>
              <w:left w:val="single" w:sz="4" w:space="0" w:color="auto"/>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center"/>
              <w:rPr>
                <w:b/>
                <w:bCs/>
                <w:sz w:val="20"/>
              </w:rPr>
            </w:pPr>
            <w:r w:rsidRPr="009A595E">
              <w:rPr>
                <w:b/>
                <w:bCs/>
                <w:sz w:val="20"/>
              </w:rPr>
              <w:t>1.</w:t>
            </w:r>
          </w:p>
        </w:tc>
        <w:tc>
          <w:tcPr>
            <w:tcW w:w="5564" w:type="dxa"/>
            <w:tcBorders>
              <w:bottom w:val="single" w:sz="4" w:space="0" w:color="auto"/>
              <w:right w:val="single" w:sz="4" w:space="0" w:color="auto"/>
            </w:tcBorders>
            <w:shd w:val="clear" w:color="000000" w:fill="FFFFFF"/>
            <w:vAlign w:val="bottom"/>
          </w:tcPr>
          <w:p w:rsidR="00997B8E" w:rsidRPr="00B34608" w:rsidRDefault="00997B8E" w:rsidP="005C5E77">
            <w:pPr>
              <w:tabs>
                <w:tab w:val="left" w:pos="0"/>
              </w:tabs>
              <w:jc w:val="both"/>
              <w:rPr>
                <w:b/>
                <w:bCs/>
                <w:sz w:val="20"/>
              </w:rPr>
            </w:pPr>
            <w:r w:rsidRPr="00B34608">
              <w:rPr>
                <w:b/>
                <w:bCs/>
                <w:sz w:val="20"/>
              </w:rPr>
              <w:t>Finan</w:t>
            </w:r>
            <w:r>
              <w:rPr>
                <w:b/>
                <w:bCs/>
                <w:sz w:val="20"/>
              </w:rPr>
              <w:t>cing and investing activity income</w:t>
            </w:r>
          </w:p>
        </w:tc>
        <w:tc>
          <w:tcPr>
            <w:tcW w:w="1418" w:type="dxa"/>
            <w:tcBorders>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right"/>
              <w:rPr>
                <w:b/>
                <w:bCs/>
                <w:sz w:val="20"/>
              </w:rPr>
            </w:pPr>
            <w:r>
              <w:rPr>
                <w:b/>
                <w:bCs/>
                <w:sz w:val="20"/>
              </w:rPr>
              <w:t>126,</w:t>
            </w:r>
            <w:r w:rsidRPr="009A595E">
              <w:rPr>
                <w:b/>
                <w:bCs/>
                <w:sz w:val="20"/>
              </w:rPr>
              <w:t>359</w:t>
            </w: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right"/>
              <w:rPr>
                <w:b/>
                <w:bCs/>
                <w:sz w:val="20"/>
              </w:rPr>
            </w:pPr>
            <w:r w:rsidRPr="009A595E">
              <w:rPr>
                <w:b/>
                <w:bCs/>
                <w:sz w:val="20"/>
              </w:rPr>
              <w:t>2</w:t>
            </w:r>
            <w:r>
              <w:rPr>
                <w:b/>
                <w:bCs/>
                <w:sz w:val="20"/>
              </w:rPr>
              <w:t>,</w:t>
            </w:r>
            <w:r w:rsidRPr="009A595E">
              <w:rPr>
                <w:b/>
                <w:bCs/>
                <w:sz w:val="20"/>
              </w:rPr>
              <w:t>257</w:t>
            </w:r>
          </w:p>
        </w:tc>
      </w:tr>
      <w:tr w:rsidR="00997B8E" w:rsidRPr="009A595E" w:rsidTr="002E7465">
        <w:trPr>
          <w:trHeight w:val="257"/>
          <w:jc w:val="center"/>
        </w:trPr>
        <w:tc>
          <w:tcPr>
            <w:tcW w:w="815" w:type="dxa"/>
            <w:tcBorders>
              <w:left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sz w:val="20"/>
              </w:rPr>
            </w:pPr>
            <w:r w:rsidRPr="009A595E">
              <w:rPr>
                <w:sz w:val="20"/>
              </w:rPr>
              <w:lastRenderedPageBreak/>
              <w:t>1.1.</w:t>
            </w:r>
          </w:p>
        </w:tc>
        <w:tc>
          <w:tcPr>
            <w:tcW w:w="5564" w:type="dxa"/>
            <w:tcBorders>
              <w:bottom w:val="single" w:sz="4" w:space="0" w:color="auto"/>
              <w:right w:val="single" w:sz="4" w:space="0" w:color="auto"/>
            </w:tcBorders>
            <w:shd w:val="clear" w:color="000000" w:fill="FFFFFF"/>
            <w:vAlign w:val="bottom"/>
          </w:tcPr>
          <w:p w:rsidR="00997B8E" w:rsidRPr="00B34608" w:rsidRDefault="00997B8E" w:rsidP="005C5E77">
            <w:pPr>
              <w:tabs>
                <w:tab w:val="left" w:pos="0"/>
              </w:tabs>
              <w:jc w:val="both"/>
              <w:rPr>
                <w:sz w:val="20"/>
              </w:rPr>
            </w:pPr>
            <w:r>
              <w:rPr>
                <w:sz w:val="20"/>
              </w:rPr>
              <w:t xml:space="preserve">Profit from exchange rate changes </w:t>
            </w:r>
          </w:p>
        </w:tc>
        <w:tc>
          <w:tcPr>
            <w:tcW w:w="1418" w:type="dxa"/>
            <w:tcBorders>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right"/>
              <w:rPr>
                <w:sz w:val="20"/>
              </w:rPr>
            </w:pP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right"/>
              <w:rPr>
                <w:sz w:val="20"/>
              </w:rPr>
            </w:pPr>
          </w:p>
        </w:tc>
      </w:tr>
      <w:tr w:rsidR="00997B8E" w:rsidRPr="009A595E" w:rsidTr="002E7465">
        <w:trPr>
          <w:trHeight w:val="257"/>
          <w:jc w:val="center"/>
        </w:trPr>
        <w:tc>
          <w:tcPr>
            <w:tcW w:w="815" w:type="dxa"/>
            <w:tcBorders>
              <w:left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sz w:val="20"/>
              </w:rPr>
            </w:pPr>
            <w:r w:rsidRPr="009A595E">
              <w:rPr>
                <w:sz w:val="20"/>
              </w:rPr>
              <w:t>1.2.</w:t>
            </w:r>
          </w:p>
        </w:tc>
        <w:tc>
          <w:tcPr>
            <w:tcW w:w="5564" w:type="dxa"/>
            <w:tcBorders>
              <w:bottom w:val="single" w:sz="4" w:space="0" w:color="auto"/>
              <w:right w:val="single" w:sz="4" w:space="0" w:color="auto"/>
            </w:tcBorders>
            <w:shd w:val="clear" w:color="000000" w:fill="FFFFFF"/>
            <w:vAlign w:val="bottom"/>
          </w:tcPr>
          <w:p w:rsidR="00997B8E" w:rsidRPr="00B34608" w:rsidRDefault="00997B8E" w:rsidP="005C5E77">
            <w:pPr>
              <w:tabs>
                <w:tab w:val="left" w:pos="0"/>
              </w:tabs>
              <w:jc w:val="both"/>
              <w:rPr>
                <w:sz w:val="20"/>
              </w:rPr>
            </w:pPr>
            <w:r>
              <w:rPr>
                <w:sz w:val="20"/>
              </w:rPr>
              <w:t>Income from fines and penalties</w:t>
            </w:r>
          </w:p>
        </w:tc>
        <w:tc>
          <w:tcPr>
            <w:tcW w:w="1418" w:type="dxa"/>
            <w:tcBorders>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right"/>
              <w:rPr>
                <w:sz w:val="20"/>
              </w:rPr>
            </w:pP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right"/>
              <w:rPr>
                <w:sz w:val="20"/>
              </w:rPr>
            </w:pPr>
          </w:p>
        </w:tc>
      </w:tr>
      <w:tr w:rsidR="00997B8E" w:rsidRPr="009A595E" w:rsidTr="002E7465">
        <w:trPr>
          <w:trHeight w:val="257"/>
          <w:jc w:val="center"/>
        </w:trPr>
        <w:tc>
          <w:tcPr>
            <w:tcW w:w="815" w:type="dxa"/>
            <w:tcBorders>
              <w:left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sz w:val="20"/>
              </w:rPr>
            </w:pPr>
            <w:r w:rsidRPr="009A595E">
              <w:rPr>
                <w:sz w:val="20"/>
              </w:rPr>
              <w:t>1.3.</w:t>
            </w:r>
          </w:p>
        </w:tc>
        <w:tc>
          <w:tcPr>
            <w:tcW w:w="5564" w:type="dxa"/>
            <w:tcBorders>
              <w:bottom w:val="single" w:sz="4" w:space="0" w:color="auto"/>
              <w:right w:val="single" w:sz="4" w:space="0" w:color="auto"/>
            </w:tcBorders>
            <w:shd w:val="clear" w:color="000000" w:fill="FFFFFF"/>
            <w:vAlign w:val="bottom"/>
          </w:tcPr>
          <w:p w:rsidR="00997B8E" w:rsidRPr="00B34608" w:rsidRDefault="00997B8E" w:rsidP="005C5E77">
            <w:pPr>
              <w:tabs>
                <w:tab w:val="left" w:pos="0"/>
              </w:tabs>
              <w:jc w:val="both"/>
              <w:rPr>
                <w:sz w:val="20"/>
              </w:rPr>
            </w:pPr>
            <w:r>
              <w:rPr>
                <w:sz w:val="20"/>
              </w:rPr>
              <w:t>Interest income</w:t>
            </w:r>
            <w:r w:rsidRPr="00B34608">
              <w:rPr>
                <w:sz w:val="20"/>
              </w:rPr>
              <w:t xml:space="preserve">: </w:t>
            </w:r>
          </w:p>
        </w:tc>
        <w:tc>
          <w:tcPr>
            <w:tcW w:w="1418" w:type="dxa"/>
            <w:tcBorders>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right"/>
              <w:rPr>
                <w:sz w:val="20"/>
              </w:rPr>
            </w:pPr>
            <w:r w:rsidRPr="009A595E">
              <w:rPr>
                <w:sz w:val="20"/>
              </w:rPr>
              <w:t>126</w:t>
            </w:r>
            <w:r>
              <w:rPr>
                <w:sz w:val="20"/>
              </w:rPr>
              <w:t>,</w:t>
            </w:r>
            <w:r w:rsidRPr="009A595E">
              <w:rPr>
                <w:sz w:val="20"/>
              </w:rPr>
              <w:t>359</w:t>
            </w: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right"/>
              <w:rPr>
                <w:sz w:val="20"/>
              </w:rPr>
            </w:pPr>
            <w:r>
              <w:rPr>
                <w:sz w:val="20"/>
              </w:rPr>
              <w:t>2,</w:t>
            </w:r>
            <w:r w:rsidRPr="009A595E">
              <w:rPr>
                <w:sz w:val="20"/>
              </w:rPr>
              <w:t>257</w:t>
            </w:r>
          </w:p>
        </w:tc>
      </w:tr>
      <w:tr w:rsidR="00997B8E" w:rsidRPr="009A595E" w:rsidTr="002E7465">
        <w:trPr>
          <w:trHeight w:val="257"/>
          <w:jc w:val="center"/>
        </w:trPr>
        <w:tc>
          <w:tcPr>
            <w:tcW w:w="815" w:type="dxa"/>
            <w:tcBorders>
              <w:left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i/>
                <w:sz w:val="20"/>
              </w:rPr>
            </w:pPr>
            <w:r w:rsidRPr="009A595E">
              <w:rPr>
                <w:i/>
                <w:sz w:val="20"/>
              </w:rPr>
              <w:t>1.3.1.</w:t>
            </w:r>
          </w:p>
        </w:tc>
        <w:tc>
          <w:tcPr>
            <w:tcW w:w="5564" w:type="dxa"/>
            <w:tcBorders>
              <w:bottom w:val="single" w:sz="4" w:space="0" w:color="auto"/>
              <w:right w:val="single" w:sz="4" w:space="0" w:color="auto"/>
            </w:tcBorders>
            <w:shd w:val="clear" w:color="000000" w:fill="FFFFFF"/>
            <w:vAlign w:val="bottom"/>
          </w:tcPr>
          <w:p w:rsidR="00997B8E" w:rsidRPr="00B34608" w:rsidRDefault="00997B8E" w:rsidP="005C5E77">
            <w:pPr>
              <w:tabs>
                <w:tab w:val="left" w:pos="0"/>
              </w:tabs>
              <w:jc w:val="both"/>
              <w:rPr>
                <w:i/>
                <w:sz w:val="20"/>
              </w:rPr>
            </w:pPr>
            <w:r>
              <w:rPr>
                <w:i/>
                <w:sz w:val="20"/>
              </w:rPr>
              <w:t>DIMA interest on funds held in bank accounts</w:t>
            </w:r>
            <w:r w:rsidRPr="00B34608">
              <w:rPr>
                <w:i/>
                <w:sz w:val="20"/>
              </w:rPr>
              <w:t xml:space="preserve"> </w:t>
            </w:r>
          </w:p>
        </w:tc>
        <w:tc>
          <w:tcPr>
            <w:tcW w:w="1418" w:type="dxa"/>
            <w:tcBorders>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right"/>
              <w:rPr>
                <w:i/>
                <w:sz w:val="20"/>
              </w:rPr>
            </w:pPr>
            <w:r w:rsidRPr="009A595E">
              <w:rPr>
                <w:i/>
                <w:sz w:val="20"/>
              </w:rPr>
              <w:t>0</w:t>
            </w: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right"/>
              <w:rPr>
                <w:i/>
                <w:sz w:val="20"/>
              </w:rPr>
            </w:pPr>
            <w:r w:rsidRPr="009A595E">
              <w:rPr>
                <w:i/>
                <w:sz w:val="20"/>
              </w:rPr>
              <w:t>87</w:t>
            </w:r>
          </w:p>
        </w:tc>
      </w:tr>
      <w:tr w:rsidR="00997B8E" w:rsidRPr="009A595E" w:rsidTr="002E7465">
        <w:trPr>
          <w:trHeight w:val="257"/>
          <w:jc w:val="center"/>
        </w:trPr>
        <w:tc>
          <w:tcPr>
            <w:tcW w:w="815" w:type="dxa"/>
            <w:tcBorders>
              <w:left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i/>
                <w:sz w:val="20"/>
              </w:rPr>
            </w:pPr>
            <w:r w:rsidRPr="009A595E">
              <w:rPr>
                <w:i/>
                <w:sz w:val="20"/>
              </w:rPr>
              <w:t>1.3.2</w:t>
            </w:r>
          </w:p>
        </w:tc>
        <w:tc>
          <w:tcPr>
            <w:tcW w:w="5564" w:type="dxa"/>
            <w:tcBorders>
              <w:bottom w:val="single" w:sz="4" w:space="0" w:color="auto"/>
              <w:right w:val="single" w:sz="4" w:space="0" w:color="auto"/>
            </w:tcBorders>
            <w:shd w:val="clear" w:color="000000" w:fill="FFFFFF"/>
            <w:vAlign w:val="bottom"/>
          </w:tcPr>
          <w:p w:rsidR="00997B8E" w:rsidRPr="00B34608" w:rsidRDefault="00997B8E" w:rsidP="005C5E77">
            <w:pPr>
              <w:tabs>
                <w:tab w:val="left" w:pos="0"/>
              </w:tabs>
              <w:jc w:val="both"/>
              <w:rPr>
                <w:i/>
                <w:sz w:val="20"/>
              </w:rPr>
            </w:pPr>
            <w:r>
              <w:rPr>
                <w:i/>
                <w:sz w:val="20"/>
              </w:rPr>
              <w:t>Interest on securities (GSs coupon interest)</w:t>
            </w:r>
          </w:p>
        </w:tc>
        <w:tc>
          <w:tcPr>
            <w:tcW w:w="1418" w:type="dxa"/>
            <w:tcBorders>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right"/>
              <w:rPr>
                <w:i/>
                <w:sz w:val="20"/>
              </w:rPr>
            </w:pPr>
            <w:r w:rsidRPr="009A595E">
              <w:rPr>
                <w:i/>
                <w:sz w:val="20"/>
              </w:rPr>
              <w:t>126</w:t>
            </w:r>
            <w:r>
              <w:rPr>
                <w:i/>
                <w:sz w:val="20"/>
              </w:rPr>
              <w:t>,</w:t>
            </w:r>
            <w:r w:rsidRPr="009A595E">
              <w:rPr>
                <w:i/>
                <w:sz w:val="20"/>
              </w:rPr>
              <w:t>359</w:t>
            </w: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right"/>
              <w:rPr>
                <w:i/>
                <w:sz w:val="20"/>
              </w:rPr>
            </w:pPr>
            <w:r w:rsidRPr="009A595E">
              <w:rPr>
                <w:i/>
                <w:sz w:val="20"/>
              </w:rPr>
              <w:t>2</w:t>
            </w:r>
            <w:r>
              <w:rPr>
                <w:i/>
                <w:sz w:val="20"/>
              </w:rPr>
              <w:t>,</w:t>
            </w:r>
            <w:r w:rsidRPr="009A595E">
              <w:rPr>
                <w:i/>
                <w:sz w:val="20"/>
              </w:rPr>
              <w:t>170</w:t>
            </w:r>
          </w:p>
        </w:tc>
      </w:tr>
      <w:tr w:rsidR="00997B8E" w:rsidRPr="009A595E" w:rsidTr="002E7465">
        <w:trPr>
          <w:trHeight w:val="257"/>
          <w:jc w:val="center"/>
        </w:trPr>
        <w:tc>
          <w:tcPr>
            <w:tcW w:w="815" w:type="dxa"/>
            <w:tcBorders>
              <w:left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sz w:val="20"/>
              </w:rPr>
            </w:pPr>
            <w:r w:rsidRPr="009A595E">
              <w:rPr>
                <w:sz w:val="20"/>
              </w:rPr>
              <w:t>1.4</w:t>
            </w:r>
          </w:p>
        </w:tc>
        <w:tc>
          <w:tcPr>
            <w:tcW w:w="5564" w:type="dxa"/>
            <w:tcBorders>
              <w:bottom w:val="single" w:sz="4" w:space="0" w:color="auto"/>
              <w:right w:val="single" w:sz="4" w:space="0" w:color="auto"/>
            </w:tcBorders>
            <w:shd w:val="clear" w:color="000000" w:fill="FFFFFF"/>
            <w:vAlign w:val="bottom"/>
          </w:tcPr>
          <w:p w:rsidR="00997B8E" w:rsidRPr="00B34608" w:rsidRDefault="00997B8E" w:rsidP="005C5E77">
            <w:pPr>
              <w:tabs>
                <w:tab w:val="left" w:pos="0"/>
              </w:tabs>
              <w:jc w:val="both"/>
              <w:rPr>
                <w:i/>
                <w:sz w:val="20"/>
              </w:rPr>
            </w:pPr>
            <w:r>
              <w:rPr>
                <w:i/>
                <w:sz w:val="20"/>
              </w:rPr>
              <w:t>Dividends</w:t>
            </w:r>
          </w:p>
        </w:tc>
        <w:tc>
          <w:tcPr>
            <w:tcW w:w="1418" w:type="dxa"/>
            <w:tcBorders>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right"/>
              <w:rPr>
                <w:sz w:val="20"/>
              </w:rPr>
            </w:pP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right"/>
              <w:rPr>
                <w:sz w:val="20"/>
              </w:rPr>
            </w:pPr>
          </w:p>
        </w:tc>
      </w:tr>
      <w:tr w:rsidR="00997B8E" w:rsidRPr="009A595E" w:rsidTr="002E7465">
        <w:trPr>
          <w:trHeight w:val="257"/>
          <w:jc w:val="center"/>
        </w:trPr>
        <w:tc>
          <w:tcPr>
            <w:tcW w:w="815" w:type="dxa"/>
            <w:tcBorders>
              <w:left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sz w:val="20"/>
              </w:rPr>
            </w:pPr>
            <w:r w:rsidRPr="009A595E">
              <w:rPr>
                <w:sz w:val="20"/>
              </w:rPr>
              <w:t>1.5.</w:t>
            </w:r>
          </w:p>
        </w:tc>
        <w:tc>
          <w:tcPr>
            <w:tcW w:w="5564" w:type="dxa"/>
            <w:tcBorders>
              <w:bottom w:val="single" w:sz="4" w:space="0" w:color="auto"/>
              <w:right w:val="single" w:sz="4" w:space="0" w:color="auto"/>
            </w:tcBorders>
            <w:shd w:val="clear" w:color="000000" w:fill="FFFFFF"/>
            <w:vAlign w:val="bottom"/>
          </w:tcPr>
          <w:p w:rsidR="00997B8E" w:rsidRPr="00B34608" w:rsidRDefault="00997B8E" w:rsidP="005C5E77">
            <w:pPr>
              <w:tabs>
                <w:tab w:val="left" w:pos="0"/>
              </w:tabs>
              <w:jc w:val="both"/>
              <w:rPr>
                <w:i/>
                <w:sz w:val="20"/>
              </w:rPr>
            </w:pPr>
            <w:r>
              <w:rPr>
                <w:bCs/>
                <w:sz w:val="20"/>
              </w:rPr>
              <w:t>Other f</w:t>
            </w:r>
            <w:r w:rsidRPr="00C456F4">
              <w:rPr>
                <w:bCs/>
                <w:sz w:val="20"/>
              </w:rPr>
              <w:t>inancing and investing activity income</w:t>
            </w:r>
          </w:p>
        </w:tc>
        <w:tc>
          <w:tcPr>
            <w:tcW w:w="1418" w:type="dxa"/>
            <w:tcBorders>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right"/>
              <w:rPr>
                <w:sz w:val="20"/>
              </w:rPr>
            </w:pP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right"/>
              <w:rPr>
                <w:sz w:val="20"/>
              </w:rPr>
            </w:pPr>
          </w:p>
        </w:tc>
      </w:tr>
      <w:tr w:rsidR="00997B8E" w:rsidRPr="009A595E" w:rsidTr="002E7465">
        <w:trPr>
          <w:trHeight w:val="257"/>
          <w:jc w:val="center"/>
        </w:trPr>
        <w:tc>
          <w:tcPr>
            <w:tcW w:w="815" w:type="dxa"/>
            <w:tcBorders>
              <w:left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sz w:val="20"/>
              </w:rPr>
            </w:pPr>
            <w:r w:rsidRPr="009A595E">
              <w:rPr>
                <w:sz w:val="20"/>
              </w:rPr>
              <w:t>1.6.</w:t>
            </w:r>
          </w:p>
        </w:tc>
        <w:tc>
          <w:tcPr>
            <w:tcW w:w="5564" w:type="dxa"/>
            <w:tcBorders>
              <w:bottom w:val="single" w:sz="4" w:space="0" w:color="auto"/>
              <w:right w:val="single" w:sz="4" w:space="0" w:color="auto"/>
            </w:tcBorders>
            <w:shd w:val="clear" w:color="000000" w:fill="FFFFFF"/>
            <w:vAlign w:val="bottom"/>
          </w:tcPr>
          <w:p w:rsidR="00997B8E" w:rsidRPr="00C456F4" w:rsidRDefault="00997B8E" w:rsidP="005C5E77">
            <w:pPr>
              <w:tabs>
                <w:tab w:val="left" w:pos="0"/>
              </w:tabs>
              <w:jc w:val="both"/>
              <w:rPr>
                <w:sz w:val="20"/>
              </w:rPr>
            </w:pPr>
            <w:r>
              <w:rPr>
                <w:bCs/>
                <w:sz w:val="20"/>
              </w:rPr>
              <w:t>Transferable f</w:t>
            </w:r>
            <w:r w:rsidRPr="00C456F4">
              <w:rPr>
                <w:bCs/>
                <w:sz w:val="20"/>
              </w:rPr>
              <w:t>inancing and investing activity income</w:t>
            </w:r>
          </w:p>
        </w:tc>
        <w:tc>
          <w:tcPr>
            <w:tcW w:w="1418" w:type="dxa"/>
            <w:tcBorders>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right"/>
              <w:rPr>
                <w:sz w:val="20"/>
              </w:rPr>
            </w:pP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right"/>
              <w:rPr>
                <w:sz w:val="20"/>
              </w:rPr>
            </w:pPr>
          </w:p>
        </w:tc>
      </w:tr>
      <w:tr w:rsidR="00997B8E" w:rsidRPr="009A595E" w:rsidTr="002E7465">
        <w:trPr>
          <w:trHeight w:val="257"/>
          <w:jc w:val="center"/>
        </w:trPr>
        <w:tc>
          <w:tcPr>
            <w:tcW w:w="815" w:type="dxa"/>
            <w:tcBorders>
              <w:left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b/>
                <w:bCs/>
                <w:sz w:val="20"/>
              </w:rPr>
            </w:pPr>
            <w:r w:rsidRPr="009A595E">
              <w:rPr>
                <w:b/>
                <w:bCs/>
                <w:sz w:val="20"/>
              </w:rPr>
              <w:t>2.</w:t>
            </w:r>
          </w:p>
        </w:tc>
        <w:tc>
          <w:tcPr>
            <w:tcW w:w="5564" w:type="dxa"/>
            <w:tcBorders>
              <w:bottom w:val="single" w:sz="4" w:space="0" w:color="auto"/>
              <w:right w:val="single" w:sz="4" w:space="0" w:color="auto"/>
            </w:tcBorders>
            <w:shd w:val="clear" w:color="000000" w:fill="FFFFFF"/>
            <w:vAlign w:val="bottom"/>
          </w:tcPr>
          <w:p w:rsidR="00997B8E" w:rsidRPr="00B34608" w:rsidRDefault="00997B8E" w:rsidP="005C5E77">
            <w:pPr>
              <w:tabs>
                <w:tab w:val="left" w:pos="0"/>
              </w:tabs>
              <w:jc w:val="both"/>
              <w:rPr>
                <w:sz w:val="20"/>
              </w:rPr>
            </w:pPr>
            <w:r w:rsidRPr="00C456F4">
              <w:rPr>
                <w:b/>
                <w:bCs/>
                <w:sz w:val="20"/>
              </w:rPr>
              <w:t>Financing and investing activity expenses</w:t>
            </w:r>
          </w:p>
        </w:tc>
        <w:tc>
          <w:tcPr>
            <w:tcW w:w="1418" w:type="dxa"/>
            <w:tcBorders>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right"/>
              <w:rPr>
                <w:b/>
                <w:bCs/>
                <w:sz w:val="20"/>
              </w:rPr>
            </w:pPr>
            <w:r w:rsidRPr="009A595E">
              <w:rPr>
                <w:b/>
                <w:bCs/>
                <w:sz w:val="20"/>
              </w:rPr>
              <w:t>(65</w:t>
            </w:r>
            <w:r>
              <w:rPr>
                <w:b/>
                <w:bCs/>
                <w:sz w:val="20"/>
              </w:rPr>
              <w:t>,</w:t>
            </w:r>
            <w:r w:rsidRPr="009A595E">
              <w:rPr>
                <w:b/>
                <w:bCs/>
                <w:sz w:val="20"/>
              </w:rPr>
              <w:t>266)</w:t>
            </w: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right"/>
              <w:rPr>
                <w:b/>
                <w:sz w:val="20"/>
              </w:rPr>
            </w:pPr>
            <w:r w:rsidRPr="009A595E">
              <w:rPr>
                <w:b/>
                <w:sz w:val="20"/>
              </w:rPr>
              <w:t>469</w:t>
            </w:r>
          </w:p>
        </w:tc>
      </w:tr>
      <w:tr w:rsidR="00997B8E" w:rsidRPr="009A595E" w:rsidTr="002E7465">
        <w:trPr>
          <w:trHeight w:val="257"/>
          <w:jc w:val="center"/>
        </w:trPr>
        <w:tc>
          <w:tcPr>
            <w:tcW w:w="815" w:type="dxa"/>
            <w:tcBorders>
              <w:left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sz w:val="20"/>
              </w:rPr>
            </w:pPr>
            <w:r w:rsidRPr="009A595E">
              <w:rPr>
                <w:sz w:val="20"/>
              </w:rPr>
              <w:t>2.1.</w:t>
            </w:r>
          </w:p>
        </w:tc>
        <w:tc>
          <w:tcPr>
            <w:tcW w:w="5564" w:type="dxa"/>
            <w:tcBorders>
              <w:bottom w:val="single" w:sz="4" w:space="0" w:color="auto"/>
              <w:right w:val="single" w:sz="4" w:space="0" w:color="auto"/>
            </w:tcBorders>
            <w:shd w:val="clear" w:color="000000" w:fill="FFFFFF"/>
            <w:vAlign w:val="bottom"/>
          </w:tcPr>
          <w:p w:rsidR="00997B8E" w:rsidRPr="00C456F4" w:rsidRDefault="00997B8E" w:rsidP="005C5E77">
            <w:pPr>
              <w:tabs>
                <w:tab w:val="left" w:pos="0"/>
              </w:tabs>
              <w:jc w:val="both"/>
              <w:rPr>
                <w:b/>
                <w:bCs/>
                <w:sz w:val="20"/>
              </w:rPr>
            </w:pPr>
            <w:r>
              <w:rPr>
                <w:sz w:val="20"/>
              </w:rPr>
              <w:t>Loss from exchange rate changes</w:t>
            </w:r>
          </w:p>
        </w:tc>
        <w:tc>
          <w:tcPr>
            <w:tcW w:w="1418" w:type="dxa"/>
            <w:tcBorders>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right"/>
              <w:rPr>
                <w:sz w:val="20"/>
              </w:rPr>
            </w:pP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right"/>
              <w:rPr>
                <w:sz w:val="20"/>
              </w:rPr>
            </w:pPr>
          </w:p>
        </w:tc>
      </w:tr>
      <w:tr w:rsidR="00997B8E" w:rsidRPr="009A595E" w:rsidTr="002E7465">
        <w:trPr>
          <w:trHeight w:val="257"/>
          <w:jc w:val="center"/>
        </w:trPr>
        <w:tc>
          <w:tcPr>
            <w:tcW w:w="815" w:type="dxa"/>
            <w:tcBorders>
              <w:left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sz w:val="20"/>
              </w:rPr>
            </w:pPr>
            <w:r w:rsidRPr="009A595E">
              <w:rPr>
                <w:sz w:val="20"/>
              </w:rPr>
              <w:t>2.2.</w:t>
            </w:r>
          </w:p>
        </w:tc>
        <w:tc>
          <w:tcPr>
            <w:tcW w:w="5564" w:type="dxa"/>
            <w:tcBorders>
              <w:bottom w:val="single" w:sz="4" w:space="0" w:color="auto"/>
              <w:right w:val="single" w:sz="4" w:space="0" w:color="auto"/>
            </w:tcBorders>
            <w:shd w:val="clear" w:color="000000" w:fill="FFFFFF"/>
            <w:vAlign w:val="bottom"/>
          </w:tcPr>
          <w:p w:rsidR="00997B8E" w:rsidRPr="00B34608" w:rsidRDefault="00997B8E" w:rsidP="005C5E77">
            <w:pPr>
              <w:tabs>
                <w:tab w:val="left" w:pos="0"/>
              </w:tabs>
              <w:jc w:val="both"/>
              <w:rPr>
                <w:sz w:val="20"/>
              </w:rPr>
            </w:pPr>
            <w:r>
              <w:rPr>
                <w:sz w:val="20"/>
              </w:rPr>
              <w:t>Expenses from fines and penalties</w:t>
            </w:r>
          </w:p>
        </w:tc>
        <w:tc>
          <w:tcPr>
            <w:tcW w:w="1418" w:type="dxa"/>
            <w:tcBorders>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right"/>
              <w:rPr>
                <w:sz w:val="20"/>
              </w:rPr>
            </w:pP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right"/>
              <w:rPr>
                <w:sz w:val="20"/>
              </w:rPr>
            </w:pPr>
          </w:p>
        </w:tc>
      </w:tr>
      <w:tr w:rsidR="00997B8E" w:rsidRPr="009A595E" w:rsidTr="002E7465">
        <w:trPr>
          <w:trHeight w:val="257"/>
          <w:jc w:val="center"/>
        </w:trPr>
        <w:tc>
          <w:tcPr>
            <w:tcW w:w="815" w:type="dxa"/>
            <w:tcBorders>
              <w:left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sz w:val="20"/>
              </w:rPr>
            </w:pPr>
            <w:r w:rsidRPr="009A595E">
              <w:rPr>
                <w:sz w:val="20"/>
              </w:rPr>
              <w:t>2.3.</w:t>
            </w:r>
          </w:p>
        </w:tc>
        <w:tc>
          <w:tcPr>
            <w:tcW w:w="5564" w:type="dxa"/>
            <w:tcBorders>
              <w:bottom w:val="single" w:sz="4" w:space="0" w:color="auto"/>
              <w:right w:val="single" w:sz="4" w:space="0" w:color="auto"/>
            </w:tcBorders>
            <w:shd w:val="clear" w:color="000000" w:fill="FFFFFF"/>
            <w:vAlign w:val="bottom"/>
          </w:tcPr>
          <w:p w:rsidR="00997B8E" w:rsidRPr="00B34608" w:rsidRDefault="00997B8E" w:rsidP="005C5E77">
            <w:pPr>
              <w:tabs>
                <w:tab w:val="left" w:pos="0"/>
              </w:tabs>
              <w:jc w:val="both"/>
              <w:rPr>
                <w:sz w:val="20"/>
              </w:rPr>
            </w:pPr>
            <w:r>
              <w:rPr>
                <w:sz w:val="20"/>
              </w:rPr>
              <w:t>Interest expenses (amortisation of GSs)</w:t>
            </w:r>
          </w:p>
        </w:tc>
        <w:tc>
          <w:tcPr>
            <w:tcW w:w="1418" w:type="dxa"/>
            <w:tcBorders>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right"/>
              <w:rPr>
                <w:sz w:val="20"/>
              </w:rPr>
            </w:pPr>
            <w:r>
              <w:rPr>
                <w:sz w:val="20"/>
              </w:rPr>
              <w:t>(55,</w:t>
            </w:r>
            <w:r w:rsidRPr="009A595E">
              <w:rPr>
                <w:sz w:val="20"/>
              </w:rPr>
              <w:t>993)</w:t>
            </w: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right"/>
              <w:rPr>
                <w:sz w:val="20"/>
              </w:rPr>
            </w:pPr>
            <w:r w:rsidRPr="009A595E">
              <w:rPr>
                <w:sz w:val="20"/>
              </w:rPr>
              <w:t>469</w:t>
            </w:r>
          </w:p>
        </w:tc>
      </w:tr>
      <w:tr w:rsidR="00997B8E" w:rsidRPr="009A595E" w:rsidTr="002E7465">
        <w:trPr>
          <w:trHeight w:val="257"/>
          <w:jc w:val="center"/>
        </w:trPr>
        <w:tc>
          <w:tcPr>
            <w:tcW w:w="815" w:type="dxa"/>
            <w:tcBorders>
              <w:left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sz w:val="20"/>
              </w:rPr>
            </w:pPr>
            <w:r w:rsidRPr="009A595E">
              <w:rPr>
                <w:sz w:val="20"/>
              </w:rPr>
              <w:t>2.4.</w:t>
            </w:r>
          </w:p>
        </w:tc>
        <w:tc>
          <w:tcPr>
            <w:tcW w:w="5564" w:type="dxa"/>
            <w:tcBorders>
              <w:bottom w:val="single" w:sz="4" w:space="0" w:color="auto"/>
              <w:right w:val="single" w:sz="4" w:space="0" w:color="auto"/>
            </w:tcBorders>
            <w:shd w:val="clear" w:color="000000" w:fill="FFFFFF"/>
            <w:vAlign w:val="bottom"/>
          </w:tcPr>
          <w:p w:rsidR="00997B8E" w:rsidRPr="00B34608" w:rsidRDefault="00997B8E" w:rsidP="005C5E77">
            <w:pPr>
              <w:tabs>
                <w:tab w:val="left" w:pos="0"/>
              </w:tabs>
              <w:jc w:val="both"/>
              <w:rPr>
                <w:sz w:val="20"/>
              </w:rPr>
            </w:pPr>
            <w:r>
              <w:rPr>
                <w:bCs/>
                <w:sz w:val="20"/>
              </w:rPr>
              <w:t>Other f</w:t>
            </w:r>
            <w:r w:rsidRPr="00C456F4">
              <w:rPr>
                <w:bCs/>
                <w:sz w:val="20"/>
              </w:rPr>
              <w:t xml:space="preserve">inancing and investing activity </w:t>
            </w:r>
            <w:r>
              <w:rPr>
                <w:bCs/>
                <w:sz w:val="20"/>
              </w:rPr>
              <w:t>expenses</w:t>
            </w:r>
          </w:p>
        </w:tc>
        <w:tc>
          <w:tcPr>
            <w:tcW w:w="1418" w:type="dxa"/>
            <w:tcBorders>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right"/>
              <w:rPr>
                <w:sz w:val="20"/>
              </w:rPr>
            </w:pPr>
            <w:r>
              <w:rPr>
                <w:sz w:val="20"/>
              </w:rPr>
              <w:t>(9,</w:t>
            </w:r>
            <w:r w:rsidRPr="009A595E">
              <w:rPr>
                <w:sz w:val="20"/>
              </w:rPr>
              <w:t>273)</w:t>
            </w: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right"/>
              <w:rPr>
                <w:sz w:val="20"/>
              </w:rPr>
            </w:pPr>
          </w:p>
        </w:tc>
      </w:tr>
      <w:tr w:rsidR="00997B8E" w:rsidRPr="009A595E" w:rsidTr="002E7465">
        <w:trPr>
          <w:trHeight w:val="257"/>
          <w:jc w:val="center"/>
        </w:trPr>
        <w:tc>
          <w:tcPr>
            <w:tcW w:w="815" w:type="dxa"/>
            <w:tcBorders>
              <w:left w:val="single" w:sz="4" w:space="0" w:color="auto"/>
              <w:bottom w:val="single" w:sz="4" w:space="0" w:color="auto"/>
              <w:right w:val="single" w:sz="4" w:space="0" w:color="auto"/>
            </w:tcBorders>
            <w:shd w:val="clear" w:color="000000" w:fill="FFFFFF"/>
            <w:vAlign w:val="center"/>
          </w:tcPr>
          <w:p w:rsidR="00997B8E" w:rsidRPr="00E9128F" w:rsidRDefault="00997B8E" w:rsidP="005C5E77">
            <w:pPr>
              <w:tabs>
                <w:tab w:val="left" w:pos="0"/>
              </w:tabs>
              <w:ind w:hanging="250"/>
              <w:jc w:val="center"/>
              <w:rPr>
                <w:i/>
                <w:sz w:val="20"/>
              </w:rPr>
            </w:pPr>
            <w:r w:rsidRPr="00E9128F">
              <w:rPr>
                <w:i/>
                <w:sz w:val="20"/>
              </w:rPr>
              <w:t>2.4.1.</w:t>
            </w:r>
          </w:p>
        </w:tc>
        <w:tc>
          <w:tcPr>
            <w:tcW w:w="5564" w:type="dxa"/>
            <w:tcBorders>
              <w:bottom w:val="single" w:sz="4" w:space="0" w:color="auto"/>
              <w:right w:val="single" w:sz="4" w:space="0" w:color="auto"/>
            </w:tcBorders>
            <w:shd w:val="clear" w:color="000000" w:fill="FFFFFF"/>
            <w:vAlign w:val="bottom"/>
          </w:tcPr>
          <w:p w:rsidR="00997B8E" w:rsidRPr="00E9128F" w:rsidRDefault="00997B8E" w:rsidP="005C5E77">
            <w:pPr>
              <w:tabs>
                <w:tab w:val="left" w:pos="0"/>
              </w:tabs>
              <w:jc w:val="both"/>
              <w:rPr>
                <w:i/>
                <w:sz w:val="20"/>
              </w:rPr>
            </w:pPr>
            <w:r w:rsidRPr="00E9128F">
              <w:rPr>
                <w:i/>
                <w:sz w:val="20"/>
              </w:rPr>
              <w:t>Investment expenses (fees for safekeeping of GSs)</w:t>
            </w:r>
          </w:p>
        </w:tc>
        <w:tc>
          <w:tcPr>
            <w:tcW w:w="1418" w:type="dxa"/>
            <w:tcBorders>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right"/>
              <w:rPr>
                <w:i/>
                <w:iCs/>
                <w:sz w:val="20"/>
              </w:rPr>
            </w:pPr>
            <w:r w:rsidRPr="009A595E">
              <w:rPr>
                <w:i/>
                <w:iCs/>
                <w:sz w:val="20"/>
              </w:rPr>
              <w:t>(9</w:t>
            </w:r>
            <w:r>
              <w:rPr>
                <w:i/>
                <w:iCs/>
                <w:sz w:val="20"/>
              </w:rPr>
              <w:t>,</w:t>
            </w:r>
            <w:r w:rsidRPr="009A595E">
              <w:rPr>
                <w:i/>
                <w:iCs/>
                <w:sz w:val="20"/>
              </w:rPr>
              <w:t>273)</w:t>
            </w: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right"/>
              <w:rPr>
                <w:i/>
                <w:iCs/>
                <w:sz w:val="20"/>
              </w:rPr>
            </w:pPr>
          </w:p>
        </w:tc>
      </w:tr>
      <w:tr w:rsidR="00997B8E" w:rsidRPr="009A595E" w:rsidTr="002E7465">
        <w:trPr>
          <w:trHeight w:val="257"/>
          <w:jc w:val="center"/>
        </w:trPr>
        <w:tc>
          <w:tcPr>
            <w:tcW w:w="815" w:type="dxa"/>
            <w:tcBorders>
              <w:left w:val="single" w:sz="4" w:space="0" w:color="auto"/>
              <w:bottom w:val="single" w:sz="4" w:space="0" w:color="auto"/>
              <w:right w:val="single" w:sz="4" w:space="0" w:color="auto"/>
            </w:tcBorders>
            <w:shd w:val="clear" w:color="000000" w:fill="FFFFFF"/>
            <w:vAlign w:val="center"/>
          </w:tcPr>
          <w:p w:rsidR="00997B8E" w:rsidRPr="009A595E" w:rsidRDefault="00997B8E" w:rsidP="005C5E77">
            <w:pPr>
              <w:tabs>
                <w:tab w:val="left" w:pos="0"/>
              </w:tabs>
              <w:ind w:hanging="250"/>
              <w:jc w:val="center"/>
              <w:rPr>
                <w:b/>
                <w:bCs/>
                <w:sz w:val="20"/>
              </w:rPr>
            </w:pPr>
            <w:r w:rsidRPr="009A595E">
              <w:rPr>
                <w:b/>
                <w:bCs/>
                <w:sz w:val="20"/>
              </w:rPr>
              <w:t>3.</w:t>
            </w:r>
          </w:p>
        </w:tc>
        <w:tc>
          <w:tcPr>
            <w:tcW w:w="5564" w:type="dxa"/>
            <w:tcBorders>
              <w:bottom w:val="single" w:sz="4" w:space="0" w:color="auto"/>
              <w:right w:val="single" w:sz="4" w:space="0" w:color="auto"/>
            </w:tcBorders>
            <w:shd w:val="clear" w:color="000000" w:fill="FFFFFF"/>
            <w:vAlign w:val="bottom"/>
          </w:tcPr>
          <w:p w:rsidR="00997B8E" w:rsidRPr="00B34608" w:rsidRDefault="00997B8E" w:rsidP="005C5E77">
            <w:pPr>
              <w:tabs>
                <w:tab w:val="left" w:pos="0"/>
              </w:tabs>
              <w:jc w:val="both"/>
              <w:rPr>
                <w:b/>
                <w:bCs/>
                <w:sz w:val="20"/>
              </w:rPr>
            </w:pPr>
            <w:r w:rsidRPr="00B34608">
              <w:rPr>
                <w:b/>
                <w:bCs/>
                <w:sz w:val="20"/>
              </w:rPr>
              <w:t>Finan</w:t>
            </w:r>
            <w:r>
              <w:rPr>
                <w:b/>
                <w:bCs/>
                <w:sz w:val="20"/>
              </w:rPr>
              <w:t xml:space="preserve">cing and investing activity result </w:t>
            </w:r>
            <w:r w:rsidRPr="00B34608">
              <w:rPr>
                <w:b/>
                <w:bCs/>
                <w:sz w:val="20"/>
              </w:rPr>
              <w:t>(1 - 2)</w:t>
            </w:r>
          </w:p>
        </w:tc>
        <w:tc>
          <w:tcPr>
            <w:tcW w:w="1418" w:type="dxa"/>
            <w:tcBorders>
              <w:bottom w:val="single" w:sz="4" w:space="0" w:color="auto"/>
              <w:right w:val="single" w:sz="4" w:space="0" w:color="auto"/>
            </w:tcBorders>
            <w:shd w:val="clear" w:color="000000" w:fill="FFFFFF"/>
            <w:vAlign w:val="bottom"/>
          </w:tcPr>
          <w:p w:rsidR="00997B8E" w:rsidRPr="009A595E" w:rsidRDefault="00997B8E" w:rsidP="005C5E77">
            <w:pPr>
              <w:tabs>
                <w:tab w:val="left" w:pos="0"/>
              </w:tabs>
              <w:ind w:hanging="250"/>
              <w:jc w:val="right"/>
              <w:rPr>
                <w:b/>
                <w:bCs/>
                <w:sz w:val="20"/>
              </w:rPr>
            </w:pPr>
            <w:r w:rsidRPr="009A595E">
              <w:rPr>
                <w:b/>
                <w:bCs/>
                <w:sz w:val="20"/>
              </w:rPr>
              <w:t>61</w:t>
            </w:r>
            <w:r>
              <w:rPr>
                <w:b/>
                <w:bCs/>
                <w:sz w:val="20"/>
              </w:rPr>
              <w:t>,</w:t>
            </w:r>
            <w:r w:rsidRPr="009A595E">
              <w:rPr>
                <w:b/>
                <w:bCs/>
                <w:sz w:val="20"/>
              </w:rPr>
              <w:t>093</w:t>
            </w:r>
          </w:p>
        </w:tc>
        <w:tc>
          <w:tcPr>
            <w:tcW w:w="1559" w:type="dxa"/>
            <w:tcBorders>
              <w:bottom w:val="single" w:sz="4" w:space="0" w:color="auto"/>
              <w:right w:val="single" w:sz="4" w:space="0" w:color="auto"/>
            </w:tcBorders>
            <w:shd w:val="clear" w:color="000000" w:fill="FFFFFF"/>
          </w:tcPr>
          <w:p w:rsidR="00997B8E" w:rsidRPr="009A595E" w:rsidRDefault="00997B8E" w:rsidP="005C5E77">
            <w:pPr>
              <w:tabs>
                <w:tab w:val="left" w:pos="0"/>
              </w:tabs>
              <w:ind w:hanging="250"/>
              <w:jc w:val="right"/>
              <w:rPr>
                <w:b/>
                <w:bCs/>
                <w:sz w:val="20"/>
              </w:rPr>
            </w:pPr>
            <w:r w:rsidRPr="009A595E">
              <w:rPr>
                <w:b/>
                <w:bCs/>
                <w:sz w:val="20"/>
              </w:rPr>
              <w:t>2.726</w:t>
            </w:r>
          </w:p>
        </w:tc>
      </w:tr>
    </w:tbl>
    <w:p w:rsidR="00997B8E" w:rsidRPr="009A595E" w:rsidRDefault="00997B8E" w:rsidP="00D62DC6">
      <w:pPr>
        <w:pStyle w:val="prastasiniatinklio"/>
        <w:jc w:val="both"/>
        <w:rPr>
          <w:b/>
          <w:lang w:val="en-GB"/>
        </w:rPr>
      </w:pPr>
    </w:p>
    <w:p w:rsidR="00997B8E" w:rsidRPr="009A595E" w:rsidRDefault="00997B8E" w:rsidP="00D62DC6">
      <w:pPr>
        <w:pStyle w:val="prastasiniatinklio"/>
        <w:jc w:val="both"/>
        <w:rPr>
          <w:b/>
          <w:lang w:val="en-GB"/>
        </w:rPr>
      </w:pPr>
      <w:r w:rsidRPr="009A595E">
        <w:rPr>
          <w:b/>
          <w:lang w:val="en-GB"/>
        </w:rPr>
        <w:t xml:space="preserve"> </w:t>
      </w:r>
      <w:r>
        <w:rPr>
          <w:b/>
          <w:lang w:val="en-GB"/>
        </w:rPr>
        <w:t xml:space="preserve">Note </w:t>
      </w:r>
      <w:r w:rsidRPr="009A595E">
        <w:rPr>
          <w:b/>
          <w:lang w:val="en-GB"/>
        </w:rPr>
        <w:t xml:space="preserve">12. </w:t>
      </w:r>
      <w:r>
        <w:rPr>
          <w:b/>
          <w:lang w:val="en-GB"/>
        </w:rPr>
        <w:t>Inflows</w:t>
      </w:r>
    </w:p>
    <w:p w:rsidR="00997B8E" w:rsidRPr="009A595E" w:rsidRDefault="00997B8E" w:rsidP="00D62DC6">
      <w:pPr>
        <w:pStyle w:val="prastasiniatinklio"/>
        <w:jc w:val="both"/>
        <w:rPr>
          <w:sz w:val="22"/>
          <w:szCs w:val="22"/>
          <w:lang w:val="en-GB"/>
        </w:rPr>
      </w:pPr>
      <w:r w:rsidRPr="009A595E">
        <w:rPr>
          <w:b/>
          <w:sz w:val="22"/>
          <w:szCs w:val="22"/>
          <w:lang w:val="en-GB"/>
        </w:rPr>
        <w:t xml:space="preserve">       </w:t>
      </w:r>
      <w:r w:rsidRPr="004810BE">
        <w:rPr>
          <w:sz w:val="22"/>
          <w:szCs w:val="22"/>
          <w:lang w:val="en-GB"/>
        </w:rPr>
        <w:t>The amount of inflows totals EUR</w:t>
      </w:r>
      <w:r w:rsidRPr="009A595E">
        <w:rPr>
          <w:sz w:val="22"/>
          <w:szCs w:val="22"/>
          <w:lang w:val="en-GB"/>
        </w:rPr>
        <w:t xml:space="preserve"> 49</w:t>
      </w:r>
      <w:r>
        <w:rPr>
          <w:sz w:val="22"/>
          <w:szCs w:val="22"/>
          <w:lang w:val="en-GB"/>
        </w:rPr>
        <w:t>,</w:t>
      </w:r>
      <w:r w:rsidRPr="009A595E">
        <w:rPr>
          <w:sz w:val="22"/>
          <w:szCs w:val="22"/>
          <w:lang w:val="en-GB"/>
        </w:rPr>
        <w:t>074</w:t>
      </w:r>
      <w:r>
        <w:rPr>
          <w:sz w:val="22"/>
          <w:szCs w:val="22"/>
          <w:lang w:val="en-GB"/>
        </w:rPr>
        <w:t>,</w:t>
      </w:r>
      <w:r w:rsidRPr="009A595E">
        <w:rPr>
          <w:sz w:val="22"/>
          <w:szCs w:val="22"/>
          <w:lang w:val="en-GB"/>
        </w:rPr>
        <w:t>791</w:t>
      </w:r>
      <w:r>
        <w:rPr>
          <w:sz w:val="22"/>
          <w:szCs w:val="22"/>
          <w:lang w:val="en-GB"/>
        </w:rPr>
        <w:t>, of which EUR</w:t>
      </w:r>
      <w:r w:rsidRPr="009A595E">
        <w:rPr>
          <w:sz w:val="22"/>
          <w:szCs w:val="22"/>
          <w:lang w:val="en-GB"/>
        </w:rPr>
        <w:t xml:space="preserve"> 37</w:t>
      </w:r>
      <w:r>
        <w:rPr>
          <w:sz w:val="22"/>
          <w:szCs w:val="22"/>
          <w:lang w:val="en-GB"/>
        </w:rPr>
        <w:t>,</w:t>
      </w:r>
      <w:r w:rsidRPr="009A595E">
        <w:rPr>
          <w:sz w:val="22"/>
          <w:szCs w:val="22"/>
          <w:lang w:val="en-GB"/>
        </w:rPr>
        <w:t>779</w:t>
      </w:r>
      <w:r>
        <w:rPr>
          <w:sz w:val="22"/>
          <w:szCs w:val="22"/>
          <w:lang w:val="en-GB"/>
        </w:rPr>
        <w:t>,</w:t>
      </w:r>
      <w:r w:rsidRPr="009A595E">
        <w:rPr>
          <w:sz w:val="22"/>
          <w:szCs w:val="22"/>
          <w:lang w:val="en-GB"/>
        </w:rPr>
        <w:t xml:space="preserve">149 </w:t>
      </w:r>
      <w:r>
        <w:rPr>
          <w:sz w:val="22"/>
          <w:szCs w:val="22"/>
          <w:lang w:val="en-GB"/>
        </w:rPr>
        <w:t xml:space="preserve">– from bankruptcy proceedings (see Table </w:t>
      </w:r>
      <w:r w:rsidRPr="009A595E">
        <w:rPr>
          <w:sz w:val="22"/>
          <w:szCs w:val="22"/>
          <w:lang w:val="en-GB"/>
        </w:rPr>
        <w:t xml:space="preserve">12), </w:t>
      </w:r>
      <w:r>
        <w:rPr>
          <w:sz w:val="22"/>
          <w:szCs w:val="22"/>
          <w:lang w:val="en-GB"/>
        </w:rPr>
        <w:t xml:space="preserve">EUR </w:t>
      </w:r>
      <w:r w:rsidRPr="009A595E">
        <w:rPr>
          <w:sz w:val="22"/>
          <w:szCs w:val="22"/>
          <w:lang w:val="en-GB"/>
        </w:rPr>
        <w:t>11</w:t>
      </w:r>
      <w:r>
        <w:rPr>
          <w:sz w:val="22"/>
          <w:szCs w:val="22"/>
          <w:lang w:val="en-GB"/>
        </w:rPr>
        <w:t>,</w:t>
      </w:r>
      <w:r w:rsidRPr="009A595E">
        <w:rPr>
          <w:sz w:val="22"/>
          <w:szCs w:val="22"/>
          <w:lang w:val="en-GB"/>
        </w:rPr>
        <w:t>217</w:t>
      </w:r>
      <w:r>
        <w:rPr>
          <w:sz w:val="22"/>
          <w:szCs w:val="22"/>
          <w:lang w:val="en-GB"/>
        </w:rPr>
        <w:t>,</w:t>
      </w:r>
      <w:r w:rsidRPr="009A595E">
        <w:rPr>
          <w:sz w:val="22"/>
          <w:szCs w:val="22"/>
          <w:lang w:val="en-GB"/>
        </w:rPr>
        <w:t xml:space="preserve">603 </w:t>
      </w:r>
      <w:r>
        <w:rPr>
          <w:sz w:val="22"/>
          <w:szCs w:val="22"/>
          <w:lang w:val="en-GB"/>
        </w:rPr>
        <w:t>– the amount of actually paid insurance contributions; and EUR</w:t>
      </w:r>
      <w:r w:rsidRPr="009A595E">
        <w:rPr>
          <w:sz w:val="22"/>
          <w:szCs w:val="22"/>
          <w:lang w:val="en-GB"/>
        </w:rPr>
        <w:t xml:space="preserve"> 78</w:t>
      </w:r>
      <w:r>
        <w:rPr>
          <w:sz w:val="22"/>
          <w:szCs w:val="22"/>
          <w:lang w:val="en-GB"/>
        </w:rPr>
        <w:t>,</w:t>
      </w:r>
      <w:r w:rsidRPr="009A595E">
        <w:rPr>
          <w:sz w:val="22"/>
          <w:szCs w:val="22"/>
          <w:lang w:val="en-GB"/>
        </w:rPr>
        <w:t xml:space="preserve">039 </w:t>
      </w:r>
      <w:r>
        <w:rPr>
          <w:sz w:val="22"/>
          <w:szCs w:val="22"/>
          <w:lang w:val="en-GB"/>
        </w:rPr>
        <w:t>– of other funds</w:t>
      </w:r>
      <w:r w:rsidRPr="009A595E">
        <w:rPr>
          <w:sz w:val="22"/>
          <w:szCs w:val="22"/>
          <w:lang w:val="en-GB"/>
        </w:rPr>
        <w:t>.</w:t>
      </w:r>
    </w:p>
    <w:p w:rsidR="00997B8E" w:rsidRPr="009A595E" w:rsidRDefault="00997B8E" w:rsidP="001634C9">
      <w:pPr>
        <w:ind w:hanging="250"/>
        <w:jc w:val="both"/>
        <w:rPr>
          <w:i/>
          <w:szCs w:val="22"/>
        </w:rPr>
      </w:pPr>
      <w:r w:rsidRPr="009A595E">
        <w:rPr>
          <w:i/>
          <w:szCs w:val="22"/>
        </w:rPr>
        <w:t xml:space="preserve">       </w:t>
      </w:r>
      <w:r>
        <w:rPr>
          <w:i/>
          <w:szCs w:val="22"/>
        </w:rPr>
        <w:t>Table</w:t>
      </w:r>
      <w:r w:rsidRPr="009A595E">
        <w:rPr>
          <w:i/>
          <w:szCs w:val="22"/>
        </w:rPr>
        <w:t xml:space="preserve"> 11. </w:t>
      </w:r>
      <w:r>
        <w:rPr>
          <w:i/>
          <w:szCs w:val="22"/>
        </w:rPr>
        <w:t>Inflows from administrated bankruptcy proceedings in</w:t>
      </w:r>
      <w:r w:rsidRPr="009A595E">
        <w:rPr>
          <w:i/>
          <w:szCs w:val="22"/>
        </w:rPr>
        <w:t xml:space="preserve"> 2019</w:t>
      </w:r>
    </w:p>
    <w:tbl>
      <w:tblPr>
        <w:tblpPr w:leftFromText="180" w:rightFromText="180" w:vertAnchor="text" w:horzAnchor="margin" w:tblpX="69" w:tblpY="76"/>
        <w:tblOverlap w:val="neve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1"/>
        <w:gridCol w:w="4566"/>
        <w:gridCol w:w="2154"/>
        <w:gridCol w:w="2145"/>
      </w:tblGrid>
      <w:tr w:rsidR="00997B8E" w:rsidRPr="009A595E" w:rsidTr="004810BE">
        <w:trPr>
          <w:trHeight w:val="301"/>
        </w:trPr>
        <w:tc>
          <w:tcPr>
            <w:tcW w:w="721" w:type="dxa"/>
            <w:vAlign w:val="center"/>
          </w:tcPr>
          <w:p w:rsidR="00997B8E" w:rsidRPr="009A595E" w:rsidRDefault="00997B8E" w:rsidP="005C5E77">
            <w:pPr>
              <w:tabs>
                <w:tab w:val="left" w:pos="0"/>
              </w:tabs>
              <w:jc w:val="center"/>
              <w:rPr>
                <w:b/>
                <w:bCs/>
                <w:sz w:val="20"/>
              </w:rPr>
            </w:pPr>
            <w:r w:rsidRPr="009A595E">
              <w:rPr>
                <w:b/>
                <w:bCs/>
                <w:sz w:val="20"/>
              </w:rPr>
              <w:t>Seq. No</w:t>
            </w:r>
          </w:p>
        </w:tc>
        <w:tc>
          <w:tcPr>
            <w:tcW w:w="4566" w:type="dxa"/>
            <w:vAlign w:val="center"/>
          </w:tcPr>
          <w:p w:rsidR="00997B8E" w:rsidRPr="009A595E" w:rsidRDefault="00997B8E" w:rsidP="005C5E77">
            <w:pPr>
              <w:tabs>
                <w:tab w:val="left" w:pos="0"/>
              </w:tabs>
              <w:jc w:val="center"/>
              <w:rPr>
                <w:b/>
                <w:bCs/>
                <w:sz w:val="20"/>
              </w:rPr>
            </w:pPr>
            <w:r w:rsidRPr="009A595E">
              <w:rPr>
                <w:b/>
                <w:bCs/>
                <w:sz w:val="20"/>
              </w:rPr>
              <w:t>Item</w:t>
            </w:r>
          </w:p>
        </w:tc>
        <w:tc>
          <w:tcPr>
            <w:tcW w:w="2154" w:type="dxa"/>
            <w:vAlign w:val="center"/>
          </w:tcPr>
          <w:p w:rsidR="00997B8E" w:rsidRPr="009A595E" w:rsidRDefault="00997B8E" w:rsidP="005C5E77">
            <w:pPr>
              <w:tabs>
                <w:tab w:val="left" w:pos="0"/>
              </w:tabs>
              <w:jc w:val="center"/>
              <w:rPr>
                <w:b/>
                <w:bCs/>
                <w:sz w:val="20"/>
              </w:rPr>
            </w:pPr>
            <w:r w:rsidRPr="009A595E">
              <w:rPr>
                <w:b/>
                <w:bCs/>
                <w:sz w:val="20"/>
              </w:rPr>
              <w:t>31 12 2019</w:t>
            </w:r>
          </w:p>
        </w:tc>
        <w:tc>
          <w:tcPr>
            <w:tcW w:w="2145" w:type="dxa"/>
            <w:vAlign w:val="center"/>
          </w:tcPr>
          <w:p w:rsidR="00997B8E" w:rsidRPr="009A595E" w:rsidRDefault="00997B8E" w:rsidP="005C5E77">
            <w:pPr>
              <w:tabs>
                <w:tab w:val="left" w:pos="0"/>
              </w:tabs>
              <w:jc w:val="center"/>
              <w:rPr>
                <w:b/>
                <w:bCs/>
                <w:sz w:val="20"/>
              </w:rPr>
            </w:pPr>
            <w:r w:rsidRPr="009A595E">
              <w:rPr>
                <w:b/>
                <w:bCs/>
                <w:sz w:val="20"/>
              </w:rPr>
              <w:t>31 12 2018</w:t>
            </w:r>
          </w:p>
        </w:tc>
      </w:tr>
      <w:tr w:rsidR="00997B8E" w:rsidRPr="009A595E" w:rsidTr="004810BE">
        <w:trPr>
          <w:trHeight w:val="277"/>
        </w:trPr>
        <w:tc>
          <w:tcPr>
            <w:tcW w:w="721" w:type="dxa"/>
          </w:tcPr>
          <w:p w:rsidR="00997B8E" w:rsidRPr="009A595E" w:rsidRDefault="00997B8E" w:rsidP="00A5618B">
            <w:pPr>
              <w:tabs>
                <w:tab w:val="left" w:pos="0"/>
              </w:tabs>
              <w:jc w:val="center"/>
              <w:rPr>
                <w:sz w:val="20"/>
              </w:rPr>
            </w:pPr>
            <w:r w:rsidRPr="009A595E">
              <w:rPr>
                <w:sz w:val="20"/>
              </w:rPr>
              <w:t>1</w:t>
            </w:r>
          </w:p>
        </w:tc>
        <w:tc>
          <w:tcPr>
            <w:tcW w:w="4566" w:type="dxa"/>
            <w:vAlign w:val="center"/>
          </w:tcPr>
          <w:p w:rsidR="00997B8E" w:rsidRPr="009A595E" w:rsidRDefault="00997B8E" w:rsidP="00A5618B">
            <w:pPr>
              <w:tabs>
                <w:tab w:val="left" w:pos="0"/>
              </w:tabs>
              <w:jc w:val="center"/>
              <w:rPr>
                <w:sz w:val="20"/>
              </w:rPr>
            </w:pPr>
            <w:r w:rsidRPr="009A595E">
              <w:rPr>
                <w:sz w:val="20"/>
              </w:rPr>
              <w:t>2</w:t>
            </w:r>
          </w:p>
        </w:tc>
        <w:tc>
          <w:tcPr>
            <w:tcW w:w="2154" w:type="dxa"/>
          </w:tcPr>
          <w:p w:rsidR="00997B8E" w:rsidRPr="009A595E" w:rsidRDefault="00997B8E" w:rsidP="00A5618B">
            <w:pPr>
              <w:tabs>
                <w:tab w:val="left" w:pos="0"/>
              </w:tabs>
              <w:jc w:val="center"/>
              <w:rPr>
                <w:sz w:val="20"/>
              </w:rPr>
            </w:pPr>
            <w:r w:rsidRPr="009A595E">
              <w:rPr>
                <w:sz w:val="20"/>
              </w:rPr>
              <w:t>3</w:t>
            </w:r>
          </w:p>
        </w:tc>
        <w:tc>
          <w:tcPr>
            <w:tcW w:w="2145" w:type="dxa"/>
            <w:vAlign w:val="center"/>
          </w:tcPr>
          <w:p w:rsidR="00997B8E" w:rsidRPr="009A595E" w:rsidRDefault="00997B8E" w:rsidP="00A5618B">
            <w:pPr>
              <w:tabs>
                <w:tab w:val="left" w:pos="0"/>
              </w:tabs>
              <w:jc w:val="center"/>
              <w:rPr>
                <w:sz w:val="20"/>
              </w:rPr>
            </w:pPr>
            <w:r w:rsidRPr="009A595E">
              <w:rPr>
                <w:sz w:val="20"/>
              </w:rPr>
              <w:t>4</w:t>
            </w:r>
          </w:p>
        </w:tc>
      </w:tr>
      <w:tr w:rsidR="00997B8E" w:rsidRPr="009A595E" w:rsidTr="004810BE">
        <w:trPr>
          <w:trHeight w:hRule="exact" w:val="284"/>
        </w:trPr>
        <w:tc>
          <w:tcPr>
            <w:tcW w:w="721" w:type="dxa"/>
          </w:tcPr>
          <w:p w:rsidR="00997B8E" w:rsidRPr="009A595E" w:rsidRDefault="00997B8E" w:rsidP="00A5618B">
            <w:pPr>
              <w:tabs>
                <w:tab w:val="left" w:pos="0"/>
              </w:tabs>
              <w:jc w:val="both"/>
              <w:rPr>
                <w:sz w:val="20"/>
              </w:rPr>
            </w:pPr>
            <w:r w:rsidRPr="009A595E">
              <w:rPr>
                <w:sz w:val="20"/>
              </w:rPr>
              <w:t>1.</w:t>
            </w:r>
          </w:p>
        </w:tc>
        <w:tc>
          <w:tcPr>
            <w:tcW w:w="4566" w:type="dxa"/>
            <w:vAlign w:val="center"/>
          </w:tcPr>
          <w:p w:rsidR="00997B8E" w:rsidRPr="009A595E" w:rsidRDefault="00997B8E" w:rsidP="00A5618B">
            <w:pPr>
              <w:tabs>
                <w:tab w:val="left" w:pos="0"/>
              </w:tabs>
              <w:jc w:val="both"/>
              <w:rPr>
                <w:sz w:val="20"/>
              </w:rPr>
            </w:pPr>
            <w:r w:rsidRPr="009A595E">
              <w:rPr>
                <w:sz w:val="20"/>
              </w:rPr>
              <w:t>BAB Snoras</w:t>
            </w:r>
          </w:p>
        </w:tc>
        <w:tc>
          <w:tcPr>
            <w:tcW w:w="2154" w:type="dxa"/>
          </w:tcPr>
          <w:p w:rsidR="00997B8E" w:rsidRPr="009A595E" w:rsidRDefault="00997B8E" w:rsidP="00A5618B">
            <w:pPr>
              <w:tabs>
                <w:tab w:val="left" w:pos="0"/>
              </w:tabs>
              <w:jc w:val="right"/>
              <w:rPr>
                <w:sz w:val="20"/>
              </w:rPr>
            </w:pPr>
            <w:r w:rsidRPr="009A595E">
              <w:rPr>
                <w:sz w:val="20"/>
              </w:rPr>
              <w:t>9</w:t>
            </w:r>
            <w:r>
              <w:rPr>
                <w:sz w:val="20"/>
              </w:rPr>
              <w:t>,</w:t>
            </w:r>
            <w:r w:rsidRPr="009A595E">
              <w:rPr>
                <w:sz w:val="20"/>
              </w:rPr>
              <w:t>000</w:t>
            </w:r>
            <w:r>
              <w:rPr>
                <w:sz w:val="20"/>
              </w:rPr>
              <w:t>,</w:t>
            </w:r>
            <w:r w:rsidRPr="009A595E">
              <w:rPr>
                <w:sz w:val="20"/>
              </w:rPr>
              <w:t>000</w:t>
            </w:r>
          </w:p>
        </w:tc>
        <w:tc>
          <w:tcPr>
            <w:tcW w:w="2145" w:type="dxa"/>
            <w:vAlign w:val="center"/>
          </w:tcPr>
          <w:p w:rsidR="00997B8E" w:rsidRPr="009A595E" w:rsidRDefault="00997B8E" w:rsidP="00A5618B">
            <w:pPr>
              <w:tabs>
                <w:tab w:val="left" w:pos="0"/>
              </w:tabs>
              <w:jc w:val="right"/>
              <w:rPr>
                <w:sz w:val="20"/>
              </w:rPr>
            </w:pPr>
            <w:r w:rsidRPr="009A595E">
              <w:rPr>
                <w:sz w:val="20"/>
              </w:rPr>
              <w:t>4</w:t>
            </w:r>
            <w:r>
              <w:rPr>
                <w:sz w:val="20"/>
              </w:rPr>
              <w:t>,</w:t>
            </w:r>
            <w:r w:rsidRPr="009A595E">
              <w:rPr>
                <w:sz w:val="20"/>
              </w:rPr>
              <w:t>100</w:t>
            </w:r>
            <w:r>
              <w:rPr>
                <w:sz w:val="20"/>
              </w:rPr>
              <w:t>,</w:t>
            </w:r>
            <w:r w:rsidRPr="009A595E">
              <w:rPr>
                <w:sz w:val="20"/>
              </w:rPr>
              <w:t>000</w:t>
            </w:r>
          </w:p>
        </w:tc>
      </w:tr>
      <w:tr w:rsidR="00997B8E" w:rsidRPr="009A595E" w:rsidTr="004810BE">
        <w:trPr>
          <w:trHeight w:hRule="exact" w:val="284"/>
        </w:trPr>
        <w:tc>
          <w:tcPr>
            <w:tcW w:w="721" w:type="dxa"/>
          </w:tcPr>
          <w:p w:rsidR="00997B8E" w:rsidRPr="009A595E" w:rsidRDefault="00997B8E" w:rsidP="00A5618B">
            <w:pPr>
              <w:tabs>
                <w:tab w:val="left" w:pos="0"/>
              </w:tabs>
              <w:jc w:val="both"/>
              <w:rPr>
                <w:sz w:val="20"/>
              </w:rPr>
            </w:pPr>
            <w:r w:rsidRPr="009A595E">
              <w:rPr>
                <w:sz w:val="20"/>
              </w:rPr>
              <w:t>2.</w:t>
            </w:r>
          </w:p>
        </w:tc>
        <w:tc>
          <w:tcPr>
            <w:tcW w:w="4566" w:type="dxa"/>
            <w:vAlign w:val="center"/>
          </w:tcPr>
          <w:p w:rsidR="00997B8E" w:rsidRPr="009A595E" w:rsidRDefault="00997B8E" w:rsidP="00A5618B">
            <w:pPr>
              <w:tabs>
                <w:tab w:val="left" w:pos="0"/>
              </w:tabs>
              <w:jc w:val="both"/>
              <w:rPr>
                <w:sz w:val="20"/>
              </w:rPr>
            </w:pPr>
            <w:r w:rsidRPr="009A595E">
              <w:rPr>
                <w:sz w:val="20"/>
              </w:rPr>
              <w:t>BAB Ūkio bankas</w:t>
            </w:r>
          </w:p>
        </w:tc>
        <w:tc>
          <w:tcPr>
            <w:tcW w:w="2154" w:type="dxa"/>
          </w:tcPr>
          <w:p w:rsidR="00997B8E" w:rsidRPr="009A595E" w:rsidRDefault="00997B8E" w:rsidP="00A5618B">
            <w:pPr>
              <w:tabs>
                <w:tab w:val="left" w:pos="0"/>
              </w:tabs>
              <w:jc w:val="right"/>
              <w:rPr>
                <w:sz w:val="20"/>
              </w:rPr>
            </w:pPr>
            <w:r>
              <w:rPr>
                <w:sz w:val="20"/>
              </w:rPr>
              <w:t>1,200,</w:t>
            </w:r>
            <w:r w:rsidRPr="009A595E">
              <w:rPr>
                <w:sz w:val="20"/>
              </w:rPr>
              <w:t>000</w:t>
            </w:r>
          </w:p>
        </w:tc>
        <w:tc>
          <w:tcPr>
            <w:tcW w:w="2145" w:type="dxa"/>
            <w:vAlign w:val="center"/>
          </w:tcPr>
          <w:p w:rsidR="00997B8E" w:rsidRPr="009A595E" w:rsidRDefault="00997B8E" w:rsidP="00A5618B">
            <w:pPr>
              <w:tabs>
                <w:tab w:val="left" w:pos="0"/>
              </w:tabs>
              <w:jc w:val="right"/>
              <w:rPr>
                <w:sz w:val="20"/>
              </w:rPr>
            </w:pPr>
            <w:r>
              <w:rPr>
                <w:sz w:val="20"/>
              </w:rPr>
              <w:t>300,</w:t>
            </w:r>
            <w:r w:rsidRPr="009A595E">
              <w:rPr>
                <w:sz w:val="20"/>
              </w:rPr>
              <w:t>000</w:t>
            </w:r>
          </w:p>
        </w:tc>
      </w:tr>
      <w:tr w:rsidR="00997B8E" w:rsidRPr="009A595E" w:rsidTr="004810BE">
        <w:trPr>
          <w:trHeight w:hRule="exact" w:val="284"/>
        </w:trPr>
        <w:tc>
          <w:tcPr>
            <w:tcW w:w="721" w:type="dxa"/>
          </w:tcPr>
          <w:p w:rsidR="00997B8E" w:rsidRPr="009A595E" w:rsidRDefault="00997B8E" w:rsidP="00A5618B">
            <w:pPr>
              <w:tabs>
                <w:tab w:val="left" w:pos="0"/>
              </w:tabs>
              <w:jc w:val="both"/>
              <w:rPr>
                <w:sz w:val="20"/>
              </w:rPr>
            </w:pPr>
            <w:r w:rsidRPr="009A595E">
              <w:rPr>
                <w:sz w:val="20"/>
              </w:rPr>
              <w:t>3.</w:t>
            </w:r>
          </w:p>
        </w:tc>
        <w:tc>
          <w:tcPr>
            <w:tcW w:w="4566" w:type="dxa"/>
            <w:vAlign w:val="center"/>
          </w:tcPr>
          <w:p w:rsidR="00997B8E" w:rsidRPr="009A595E" w:rsidRDefault="00997B8E" w:rsidP="00A5618B">
            <w:pPr>
              <w:tabs>
                <w:tab w:val="left" w:pos="0"/>
              </w:tabs>
              <w:jc w:val="both"/>
              <w:rPr>
                <w:sz w:val="20"/>
              </w:rPr>
            </w:pPr>
            <w:r w:rsidRPr="009A595E">
              <w:rPr>
                <w:sz w:val="20"/>
              </w:rPr>
              <w:t>B</w:t>
            </w:r>
            <w:r>
              <w:rPr>
                <w:sz w:val="20"/>
              </w:rPr>
              <w:t>C</w:t>
            </w:r>
            <w:r w:rsidRPr="009A595E">
              <w:rPr>
                <w:sz w:val="20"/>
              </w:rPr>
              <w:t>U Nacionalinė</w:t>
            </w:r>
            <w:r>
              <w:rPr>
                <w:sz w:val="20"/>
              </w:rPr>
              <w:t xml:space="preserve"> kredito unija</w:t>
            </w:r>
          </w:p>
        </w:tc>
        <w:tc>
          <w:tcPr>
            <w:tcW w:w="2154" w:type="dxa"/>
          </w:tcPr>
          <w:p w:rsidR="00997B8E" w:rsidRPr="009A595E" w:rsidRDefault="00997B8E" w:rsidP="00A5618B">
            <w:pPr>
              <w:tabs>
                <w:tab w:val="left" w:pos="0"/>
              </w:tabs>
              <w:jc w:val="right"/>
              <w:rPr>
                <w:sz w:val="20"/>
              </w:rPr>
            </w:pPr>
            <w:r w:rsidRPr="009A595E">
              <w:rPr>
                <w:sz w:val="20"/>
              </w:rPr>
              <w:t>600</w:t>
            </w:r>
            <w:r>
              <w:rPr>
                <w:sz w:val="20"/>
              </w:rPr>
              <w:t>,</w:t>
            </w:r>
            <w:r w:rsidRPr="009A595E">
              <w:rPr>
                <w:sz w:val="20"/>
              </w:rPr>
              <w:t>000</w:t>
            </w:r>
          </w:p>
        </w:tc>
        <w:tc>
          <w:tcPr>
            <w:tcW w:w="2145" w:type="dxa"/>
            <w:vAlign w:val="center"/>
          </w:tcPr>
          <w:p w:rsidR="00997B8E" w:rsidRPr="009A595E" w:rsidRDefault="00997B8E" w:rsidP="00A5618B">
            <w:pPr>
              <w:tabs>
                <w:tab w:val="left" w:pos="0"/>
              </w:tabs>
              <w:jc w:val="right"/>
              <w:rPr>
                <w:sz w:val="20"/>
              </w:rPr>
            </w:pPr>
            <w:r>
              <w:rPr>
                <w:sz w:val="20"/>
              </w:rPr>
              <w:t>1,475,</w:t>
            </w:r>
            <w:r w:rsidRPr="009A595E">
              <w:rPr>
                <w:sz w:val="20"/>
              </w:rPr>
              <w:t>000</w:t>
            </w:r>
          </w:p>
        </w:tc>
      </w:tr>
      <w:tr w:rsidR="00997B8E" w:rsidRPr="009A595E" w:rsidTr="004810BE">
        <w:trPr>
          <w:trHeight w:hRule="exact" w:val="284"/>
        </w:trPr>
        <w:tc>
          <w:tcPr>
            <w:tcW w:w="721" w:type="dxa"/>
          </w:tcPr>
          <w:p w:rsidR="00997B8E" w:rsidRPr="009A595E" w:rsidRDefault="00997B8E" w:rsidP="00A5618B">
            <w:pPr>
              <w:tabs>
                <w:tab w:val="left" w:pos="0"/>
              </w:tabs>
              <w:jc w:val="both"/>
              <w:rPr>
                <w:sz w:val="20"/>
              </w:rPr>
            </w:pPr>
            <w:r w:rsidRPr="009A595E">
              <w:rPr>
                <w:sz w:val="20"/>
              </w:rPr>
              <w:t>4.</w:t>
            </w:r>
          </w:p>
        </w:tc>
        <w:tc>
          <w:tcPr>
            <w:tcW w:w="4566" w:type="dxa"/>
            <w:vAlign w:val="center"/>
          </w:tcPr>
          <w:p w:rsidR="00997B8E" w:rsidRPr="009A595E" w:rsidRDefault="00997B8E" w:rsidP="00A5618B">
            <w:pPr>
              <w:tabs>
                <w:tab w:val="left" w:pos="0"/>
              </w:tabs>
              <w:jc w:val="both"/>
              <w:rPr>
                <w:sz w:val="20"/>
              </w:rPr>
            </w:pPr>
            <w:r>
              <w:rPr>
                <w:sz w:val="20"/>
              </w:rPr>
              <w:t>BCU</w:t>
            </w:r>
            <w:r w:rsidRPr="009A595E">
              <w:rPr>
                <w:sz w:val="20"/>
              </w:rPr>
              <w:t xml:space="preserve"> Švyturio taupomoji kasa</w:t>
            </w:r>
          </w:p>
        </w:tc>
        <w:tc>
          <w:tcPr>
            <w:tcW w:w="2154" w:type="dxa"/>
          </w:tcPr>
          <w:p w:rsidR="00997B8E" w:rsidRPr="009A595E" w:rsidRDefault="00997B8E" w:rsidP="00A5618B">
            <w:pPr>
              <w:tabs>
                <w:tab w:val="left" w:pos="0"/>
              </w:tabs>
              <w:jc w:val="right"/>
              <w:rPr>
                <w:sz w:val="20"/>
              </w:rPr>
            </w:pPr>
            <w:r w:rsidRPr="009A595E">
              <w:rPr>
                <w:sz w:val="20"/>
              </w:rPr>
              <w:t>0</w:t>
            </w:r>
          </w:p>
        </w:tc>
        <w:tc>
          <w:tcPr>
            <w:tcW w:w="2145" w:type="dxa"/>
            <w:vAlign w:val="center"/>
          </w:tcPr>
          <w:p w:rsidR="00997B8E" w:rsidRPr="004810BE" w:rsidRDefault="00997B8E" w:rsidP="00A5618B">
            <w:pPr>
              <w:tabs>
                <w:tab w:val="left" w:pos="0"/>
              </w:tabs>
              <w:jc w:val="right"/>
              <w:rPr>
                <w:sz w:val="20"/>
              </w:rPr>
            </w:pPr>
            <w:r w:rsidRPr="004810BE">
              <w:rPr>
                <w:sz w:val="20"/>
              </w:rPr>
              <w:t>310,000</w:t>
            </w:r>
          </w:p>
        </w:tc>
      </w:tr>
      <w:tr w:rsidR="00997B8E" w:rsidRPr="009A595E" w:rsidTr="004810BE">
        <w:trPr>
          <w:trHeight w:hRule="exact" w:val="284"/>
        </w:trPr>
        <w:tc>
          <w:tcPr>
            <w:tcW w:w="721" w:type="dxa"/>
          </w:tcPr>
          <w:p w:rsidR="00997B8E" w:rsidRPr="009A595E" w:rsidRDefault="00997B8E" w:rsidP="00A5618B">
            <w:pPr>
              <w:tabs>
                <w:tab w:val="left" w:pos="0"/>
              </w:tabs>
              <w:jc w:val="both"/>
              <w:rPr>
                <w:sz w:val="20"/>
              </w:rPr>
            </w:pPr>
            <w:r w:rsidRPr="009A595E">
              <w:rPr>
                <w:sz w:val="20"/>
              </w:rPr>
              <w:t>5.</w:t>
            </w:r>
          </w:p>
        </w:tc>
        <w:tc>
          <w:tcPr>
            <w:tcW w:w="4566" w:type="dxa"/>
            <w:vAlign w:val="center"/>
          </w:tcPr>
          <w:p w:rsidR="00997B8E" w:rsidRPr="009A595E" w:rsidRDefault="00997B8E" w:rsidP="00A5618B">
            <w:pPr>
              <w:tabs>
                <w:tab w:val="left" w:pos="0"/>
              </w:tabs>
              <w:jc w:val="both"/>
              <w:rPr>
                <w:sz w:val="20"/>
              </w:rPr>
            </w:pPr>
            <w:r>
              <w:rPr>
                <w:sz w:val="20"/>
              </w:rPr>
              <w:t>BCU</w:t>
            </w:r>
            <w:r w:rsidRPr="009A595E">
              <w:rPr>
                <w:sz w:val="20"/>
              </w:rPr>
              <w:t xml:space="preserve"> Laikinosios sostinės kreditas</w:t>
            </w:r>
          </w:p>
        </w:tc>
        <w:tc>
          <w:tcPr>
            <w:tcW w:w="2154" w:type="dxa"/>
          </w:tcPr>
          <w:p w:rsidR="00997B8E" w:rsidRPr="009A595E" w:rsidRDefault="00997B8E" w:rsidP="00A5618B">
            <w:pPr>
              <w:tabs>
                <w:tab w:val="left" w:pos="0"/>
              </w:tabs>
              <w:jc w:val="right"/>
              <w:rPr>
                <w:sz w:val="20"/>
              </w:rPr>
            </w:pPr>
            <w:r w:rsidRPr="009A595E">
              <w:rPr>
                <w:sz w:val="20"/>
              </w:rPr>
              <w:t>0</w:t>
            </w:r>
          </w:p>
        </w:tc>
        <w:tc>
          <w:tcPr>
            <w:tcW w:w="2145" w:type="dxa"/>
            <w:vAlign w:val="center"/>
          </w:tcPr>
          <w:p w:rsidR="00997B8E" w:rsidRPr="004810BE" w:rsidRDefault="00997B8E" w:rsidP="00A5618B">
            <w:pPr>
              <w:tabs>
                <w:tab w:val="left" w:pos="0"/>
              </w:tabs>
              <w:jc w:val="right"/>
              <w:rPr>
                <w:sz w:val="20"/>
              </w:rPr>
            </w:pPr>
            <w:r w:rsidRPr="004810BE">
              <w:rPr>
                <w:sz w:val="20"/>
              </w:rPr>
              <w:t>113,000</w:t>
            </w:r>
          </w:p>
        </w:tc>
      </w:tr>
      <w:tr w:rsidR="00997B8E" w:rsidRPr="009A595E" w:rsidTr="004810BE">
        <w:trPr>
          <w:trHeight w:hRule="exact" w:val="284"/>
        </w:trPr>
        <w:tc>
          <w:tcPr>
            <w:tcW w:w="721" w:type="dxa"/>
          </w:tcPr>
          <w:p w:rsidR="00997B8E" w:rsidRPr="009A595E" w:rsidRDefault="00997B8E" w:rsidP="00104A60">
            <w:pPr>
              <w:tabs>
                <w:tab w:val="left" w:pos="0"/>
              </w:tabs>
              <w:jc w:val="both"/>
              <w:rPr>
                <w:sz w:val="20"/>
              </w:rPr>
            </w:pPr>
            <w:r w:rsidRPr="009A595E">
              <w:rPr>
                <w:sz w:val="20"/>
              </w:rPr>
              <w:t>6.</w:t>
            </w:r>
          </w:p>
        </w:tc>
        <w:tc>
          <w:tcPr>
            <w:tcW w:w="4566" w:type="dxa"/>
            <w:vAlign w:val="center"/>
          </w:tcPr>
          <w:p w:rsidR="00997B8E" w:rsidRPr="009A595E" w:rsidRDefault="00997B8E" w:rsidP="00104A60">
            <w:pPr>
              <w:tabs>
                <w:tab w:val="left" w:pos="0"/>
              </w:tabs>
              <w:jc w:val="both"/>
              <w:rPr>
                <w:sz w:val="20"/>
              </w:rPr>
            </w:pPr>
            <w:r>
              <w:rPr>
                <w:sz w:val="20"/>
              </w:rPr>
              <w:t>BCU</w:t>
            </w:r>
            <w:r w:rsidRPr="009A595E">
              <w:rPr>
                <w:sz w:val="20"/>
              </w:rPr>
              <w:t xml:space="preserve"> Vilniaus taupomoji kasa</w:t>
            </w:r>
          </w:p>
        </w:tc>
        <w:tc>
          <w:tcPr>
            <w:tcW w:w="2154" w:type="dxa"/>
          </w:tcPr>
          <w:p w:rsidR="00997B8E" w:rsidRPr="009A595E" w:rsidRDefault="00997B8E" w:rsidP="00104A60">
            <w:pPr>
              <w:tabs>
                <w:tab w:val="left" w:pos="0"/>
              </w:tabs>
              <w:jc w:val="right"/>
              <w:rPr>
                <w:sz w:val="20"/>
              </w:rPr>
            </w:pPr>
            <w:r>
              <w:rPr>
                <w:sz w:val="20"/>
              </w:rPr>
              <w:t>1,200,</w:t>
            </w:r>
            <w:r w:rsidRPr="009A595E">
              <w:rPr>
                <w:sz w:val="20"/>
              </w:rPr>
              <w:t>000</w:t>
            </w:r>
          </w:p>
        </w:tc>
        <w:tc>
          <w:tcPr>
            <w:tcW w:w="2145" w:type="dxa"/>
            <w:vAlign w:val="center"/>
          </w:tcPr>
          <w:p w:rsidR="00997B8E" w:rsidRPr="004810BE" w:rsidRDefault="00997B8E" w:rsidP="00104A60">
            <w:pPr>
              <w:tabs>
                <w:tab w:val="left" w:pos="0"/>
              </w:tabs>
              <w:jc w:val="right"/>
              <w:rPr>
                <w:sz w:val="20"/>
              </w:rPr>
            </w:pPr>
            <w:r w:rsidRPr="004810BE">
              <w:rPr>
                <w:sz w:val="20"/>
              </w:rPr>
              <w:t>8,450,000</w:t>
            </w:r>
          </w:p>
        </w:tc>
      </w:tr>
      <w:tr w:rsidR="00997B8E" w:rsidRPr="009A595E" w:rsidTr="004810BE">
        <w:trPr>
          <w:trHeight w:hRule="exact" w:val="284"/>
        </w:trPr>
        <w:tc>
          <w:tcPr>
            <w:tcW w:w="721" w:type="dxa"/>
          </w:tcPr>
          <w:p w:rsidR="00997B8E" w:rsidRPr="009A595E" w:rsidRDefault="00997B8E" w:rsidP="00104A60">
            <w:pPr>
              <w:tabs>
                <w:tab w:val="left" w:pos="0"/>
              </w:tabs>
              <w:jc w:val="both"/>
              <w:rPr>
                <w:sz w:val="20"/>
              </w:rPr>
            </w:pPr>
            <w:r w:rsidRPr="009A595E">
              <w:rPr>
                <w:sz w:val="20"/>
              </w:rPr>
              <w:t>7.</w:t>
            </w:r>
          </w:p>
        </w:tc>
        <w:tc>
          <w:tcPr>
            <w:tcW w:w="4566" w:type="dxa"/>
            <w:vAlign w:val="center"/>
          </w:tcPr>
          <w:p w:rsidR="00997B8E" w:rsidRPr="009A595E" w:rsidRDefault="00997B8E" w:rsidP="00104A60">
            <w:pPr>
              <w:tabs>
                <w:tab w:val="left" w:pos="0"/>
              </w:tabs>
              <w:jc w:val="both"/>
              <w:rPr>
                <w:sz w:val="20"/>
              </w:rPr>
            </w:pPr>
            <w:r>
              <w:rPr>
                <w:sz w:val="20"/>
              </w:rPr>
              <w:t>BCU</w:t>
            </w:r>
            <w:r w:rsidRPr="009A595E">
              <w:rPr>
                <w:sz w:val="20"/>
              </w:rPr>
              <w:t xml:space="preserve"> Amber</w:t>
            </w:r>
          </w:p>
        </w:tc>
        <w:tc>
          <w:tcPr>
            <w:tcW w:w="2154" w:type="dxa"/>
          </w:tcPr>
          <w:p w:rsidR="00997B8E" w:rsidRPr="009A595E" w:rsidRDefault="00997B8E" w:rsidP="00104A60">
            <w:pPr>
              <w:tabs>
                <w:tab w:val="left" w:pos="0"/>
              </w:tabs>
              <w:jc w:val="right"/>
              <w:rPr>
                <w:sz w:val="20"/>
              </w:rPr>
            </w:pPr>
            <w:r>
              <w:rPr>
                <w:sz w:val="20"/>
              </w:rPr>
              <w:t>3,</w:t>
            </w:r>
            <w:r w:rsidRPr="009A595E">
              <w:rPr>
                <w:sz w:val="20"/>
              </w:rPr>
              <w:t>350</w:t>
            </w:r>
            <w:r>
              <w:rPr>
                <w:sz w:val="20"/>
              </w:rPr>
              <w:t>,</w:t>
            </w:r>
            <w:r w:rsidRPr="009A595E">
              <w:rPr>
                <w:sz w:val="20"/>
              </w:rPr>
              <w:t>000</w:t>
            </w:r>
          </w:p>
        </w:tc>
        <w:tc>
          <w:tcPr>
            <w:tcW w:w="2145" w:type="dxa"/>
            <w:vAlign w:val="center"/>
          </w:tcPr>
          <w:p w:rsidR="00997B8E" w:rsidRPr="004810BE" w:rsidRDefault="00997B8E" w:rsidP="00104A60">
            <w:pPr>
              <w:tabs>
                <w:tab w:val="left" w:pos="0"/>
              </w:tabs>
              <w:jc w:val="right"/>
              <w:rPr>
                <w:sz w:val="20"/>
              </w:rPr>
            </w:pPr>
            <w:r w:rsidRPr="004810BE">
              <w:rPr>
                <w:sz w:val="20"/>
              </w:rPr>
              <w:t>1,750,000</w:t>
            </w:r>
          </w:p>
        </w:tc>
      </w:tr>
      <w:tr w:rsidR="00997B8E" w:rsidRPr="009A595E" w:rsidTr="004810BE">
        <w:trPr>
          <w:trHeight w:hRule="exact" w:val="284"/>
        </w:trPr>
        <w:tc>
          <w:tcPr>
            <w:tcW w:w="721" w:type="dxa"/>
          </w:tcPr>
          <w:p w:rsidR="00997B8E" w:rsidRPr="009A595E" w:rsidRDefault="00997B8E" w:rsidP="00104A60">
            <w:pPr>
              <w:tabs>
                <w:tab w:val="left" w:pos="0"/>
              </w:tabs>
              <w:jc w:val="both"/>
              <w:rPr>
                <w:sz w:val="20"/>
              </w:rPr>
            </w:pPr>
            <w:r w:rsidRPr="009A595E">
              <w:rPr>
                <w:sz w:val="20"/>
              </w:rPr>
              <w:t>8.</w:t>
            </w:r>
          </w:p>
        </w:tc>
        <w:tc>
          <w:tcPr>
            <w:tcW w:w="4566" w:type="dxa"/>
            <w:vAlign w:val="center"/>
          </w:tcPr>
          <w:p w:rsidR="00997B8E" w:rsidRPr="009A595E" w:rsidRDefault="00997B8E" w:rsidP="00104A60">
            <w:pPr>
              <w:tabs>
                <w:tab w:val="left" w:pos="0"/>
              </w:tabs>
              <w:jc w:val="both"/>
              <w:rPr>
                <w:sz w:val="20"/>
              </w:rPr>
            </w:pPr>
            <w:r>
              <w:rPr>
                <w:sz w:val="20"/>
              </w:rPr>
              <w:t>BCU</w:t>
            </w:r>
            <w:r w:rsidRPr="009A595E">
              <w:rPr>
                <w:sz w:val="20"/>
              </w:rPr>
              <w:t xml:space="preserve"> Žemaitijos iždas</w:t>
            </w:r>
          </w:p>
        </w:tc>
        <w:tc>
          <w:tcPr>
            <w:tcW w:w="2154" w:type="dxa"/>
          </w:tcPr>
          <w:p w:rsidR="00997B8E" w:rsidRPr="009A595E" w:rsidRDefault="00997B8E" w:rsidP="00104A60">
            <w:pPr>
              <w:tabs>
                <w:tab w:val="left" w:pos="0"/>
              </w:tabs>
              <w:jc w:val="right"/>
              <w:rPr>
                <w:sz w:val="20"/>
              </w:rPr>
            </w:pPr>
            <w:r>
              <w:rPr>
                <w:sz w:val="20"/>
              </w:rPr>
              <w:t>60,</w:t>
            </w:r>
            <w:r w:rsidRPr="009A595E">
              <w:rPr>
                <w:sz w:val="20"/>
              </w:rPr>
              <w:t>000</w:t>
            </w:r>
          </w:p>
        </w:tc>
        <w:tc>
          <w:tcPr>
            <w:tcW w:w="2145" w:type="dxa"/>
            <w:vAlign w:val="center"/>
          </w:tcPr>
          <w:p w:rsidR="00997B8E" w:rsidRPr="004810BE" w:rsidRDefault="00997B8E" w:rsidP="00104A60">
            <w:pPr>
              <w:tabs>
                <w:tab w:val="left" w:pos="0"/>
              </w:tabs>
              <w:jc w:val="right"/>
              <w:rPr>
                <w:sz w:val="20"/>
              </w:rPr>
            </w:pPr>
            <w:r w:rsidRPr="004810BE">
              <w:rPr>
                <w:sz w:val="20"/>
              </w:rPr>
              <w:t>410,000</w:t>
            </w:r>
          </w:p>
        </w:tc>
      </w:tr>
      <w:tr w:rsidR="00997B8E" w:rsidRPr="009A595E" w:rsidTr="004810BE">
        <w:trPr>
          <w:trHeight w:hRule="exact" w:val="284"/>
        </w:trPr>
        <w:tc>
          <w:tcPr>
            <w:tcW w:w="721" w:type="dxa"/>
          </w:tcPr>
          <w:p w:rsidR="00997B8E" w:rsidRPr="009A595E" w:rsidRDefault="00997B8E" w:rsidP="00104A60">
            <w:pPr>
              <w:tabs>
                <w:tab w:val="left" w:pos="0"/>
              </w:tabs>
              <w:jc w:val="both"/>
              <w:rPr>
                <w:sz w:val="20"/>
              </w:rPr>
            </w:pPr>
            <w:r w:rsidRPr="009A595E">
              <w:rPr>
                <w:sz w:val="20"/>
              </w:rPr>
              <w:t>9.</w:t>
            </w:r>
          </w:p>
        </w:tc>
        <w:tc>
          <w:tcPr>
            <w:tcW w:w="4566" w:type="dxa"/>
            <w:vAlign w:val="center"/>
          </w:tcPr>
          <w:p w:rsidR="00997B8E" w:rsidRPr="009A595E" w:rsidRDefault="00997B8E" w:rsidP="00104A60">
            <w:pPr>
              <w:tabs>
                <w:tab w:val="left" w:pos="0"/>
              </w:tabs>
              <w:jc w:val="both"/>
              <w:rPr>
                <w:sz w:val="20"/>
              </w:rPr>
            </w:pPr>
            <w:r>
              <w:rPr>
                <w:sz w:val="20"/>
              </w:rPr>
              <w:t>BCU</w:t>
            </w:r>
            <w:r w:rsidRPr="009A595E">
              <w:rPr>
                <w:sz w:val="20"/>
              </w:rPr>
              <w:t xml:space="preserve"> Namų </w:t>
            </w:r>
          </w:p>
        </w:tc>
        <w:tc>
          <w:tcPr>
            <w:tcW w:w="2154" w:type="dxa"/>
          </w:tcPr>
          <w:p w:rsidR="00997B8E" w:rsidRPr="009A595E" w:rsidRDefault="00997B8E" w:rsidP="00104A60">
            <w:pPr>
              <w:tabs>
                <w:tab w:val="left" w:pos="0"/>
              </w:tabs>
              <w:jc w:val="right"/>
              <w:rPr>
                <w:sz w:val="20"/>
              </w:rPr>
            </w:pPr>
            <w:r>
              <w:rPr>
                <w:sz w:val="20"/>
              </w:rPr>
              <w:t>310,</w:t>
            </w:r>
            <w:r w:rsidRPr="009A595E">
              <w:rPr>
                <w:sz w:val="20"/>
              </w:rPr>
              <w:t>000</w:t>
            </w:r>
          </w:p>
        </w:tc>
        <w:tc>
          <w:tcPr>
            <w:tcW w:w="2145" w:type="dxa"/>
            <w:vAlign w:val="center"/>
          </w:tcPr>
          <w:p w:rsidR="00997B8E" w:rsidRPr="004810BE" w:rsidRDefault="00997B8E" w:rsidP="00104A60">
            <w:pPr>
              <w:tabs>
                <w:tab w:val="left" w:pos="0"/>
              </w:tabs>
              <w:jc w:val="right"/>
              <w:rPr>
                <w:sz w:val="20"/>
              </w:rPr>
            </w:pPr>
            <w:r w:rsidRPr="004810BE">
              <w:rPr>
                <w:sz w:val="20"/>
              </w:rPr>
              <w:t>420,000</w:t>
            </w:r>
          </w:p>
        </w:tc>
      </w:tr>
      <w:tr w:rsidR="00997B8E" w:rsidRPr="009A595E" w:rsidTr="004810BE">
        <w:trPr>
          <w:trHeight w:hRule="exact" w:val="284"/>
        </w:trPr>
        <w:tc>
          <w:tcPr>
            <w:tcW w:w="721" w:type="dxa"/>
          </w:tcPr>
          <w:p w:rsidR="00997B8E" w:rsidRPr="009A595E" w:rsidRDefault="00997B8E" w:rsidP="00104A60">
            <w:pPr>
              <w:tabs>
                <w:tab w:val="left" w:pos="0"/>
              </w:tabs>
              <w:jc w:val="both"/>
              <w:rPr>
                <w:sz w:val="20"/>
              </w:rPr>
            </w:pPr>
            <w:r w:rsidRPr="009A595E">
              <w:rPr>
                <w:sz w:val="20"/>
              </w:rPr>
              <w:t>10.</w:t>
            </w:r>
          </w:p>
        </w:tc>
        <w:tc>
          <w:tcPr>
            <w:tcW w:w="4566" w:type="dxa"/>
            <w:vAlign w:val="center"/>
          </w:tcPr>
          <w:p w:rsidR="00997B8E" w:rsidRPr="009A595E" w:rsidRDefault="00997B8E" w:rsidP="00104A60">
            <w:pPr>
              <w:tabs>
                <w:tab w:val="left" w:pos="0"/>
              </w:tabs>
              <w:jc w:val="both"/>
              <w:rPr>
                <w:sz w:val="20"/>
              </w:rPr>
            </w:pPr>
            <w:r>
              <w:rPr>
                <w:sz w:val="20"/>
              </w:rPr>
              <w:t>BCU</w:t>
            </w:r>
            <w:r w:rsidRPr="009A595E">
              <w:rPr>
                <w:sz w:val="20"/>
              </w:rPr>
              <w:t xml:space="preserve"> Pajūrio</w:t>
            </w:r>
          </w:p>
        </w:tc>
        <w:tc>
          <w:tcPr>
            <w:tcW w:w="2154" w:type="dxa"/>
          </w:tcPr>
          <w:p w:rsidR="00997B8E" w:rsidRPr="009A595E" w:rsidRDefault="00997B8E" w:rsidP="00104A60">
            <w:pPr>
              <w:tabs>
                <w:tab w:val="left" w:pos="0"/>
              </w:tabs>
              <w:jc w:val="right"/>
              <w:rPr>
                <w:sz w:val="20"/>
              </w:rPr>
            </w:pPr>
            <w:r>
              <w:rPr>
                <w:sz w:val="20"/>
              </w:rPr>
              <w:t>634,</w:t>
            </w:r>
            <w:r w:rsidRPr="009A595E">
              <w:rPr>
                <w:sz w:val="20"/>
              </w:rPr>
              <w:t>263</w:t>
            </w:r>
          </w:p>
        </w:tc>
        <w:tc>
          <w:tcPr>
            <w:tcW w:w="2145" w:type="dxa"/>
            <w:vAlign w:val="center"/>
          </w:tcPr>
          <w:p w:rsidR="00997B8E" w:rsidRPr="004810BE" w:rsidRDefault="00997B8E" w:rsidP="00104A60">
            <w:pPr>
              <w:tabs>
                <w:tab w:val="left" w:pos="0"/>
              </w:tabs>
              <w:jc w:val="right"/>
              <w:rPr>
                <w:sz w:val="20"/>
              </w:rPr>
            </w:pPr>
            <w:r w:rsidRPr="004810BE">
              <w:rPr>
                <w:sz w:val="20"/>
              </w:rPr>
              <w:t>400,000</w:t>
            </w:r>
          </w:p>
        </w:tc>
      </w:tr>
      <w:tr w:rsidR="00997B8E" w:rsidRPr="009A595E" w:rsidTr="004810BE">
        <w:trPr>
          <w:trHeight w:hRule="exact" w:val="284"/>
        </w:trPr>
        <w:tc>
          <w:tcPr>
            <w:tcW w:w="721" w:type="dxa"/>
          </w:tcPr>
          <w:p w:rsidR="00997B8E" w:rsidRPr="009A595E" w:rsidRDefault="00997B8E" w:rsidP="00104A60">
            <w:pPr>
              <w:tabs>
                <w:tab w:val="left" w:pos="0"/>
              </w:tabs>
              <w:jc w:val="both"/>
              <w:rPr>
                <w:sz w:val="20"/>
              </w:rPr>
            </w:pPr>
            <w:r w:rsidRPr="009A595E">
              <w:rPr>
                <w:sz w:val="20"/>
              </w:rPr>
              <w:t>11.</w:t>
            </w:r>
          </w:p>
        </w:tc>
        <w:tc>
          <w:tcPr>
            <w:tcW w:w="4566" w:type="dxa"/>
            <w:vAlign w:val="center"/>
          </w:tcPr>
          <w:p w:rsidR="00997B8E" w:rsidRPr="009A595E" w:rsidRDefault="00997B8E" w:rsidP="00104A60">
            <w:pPr>
              <w:tabs>
                <w:tab w:val="left" w:pos="0"/>
              </w:tabs>
              <w:jc w:val="both"/>
              <w:rPr>
                <w:sz w:val="20"/>
              </w:rPr>
            </w:pPr>
            <w:r>
              <w:rPr>
                <w:sz w:val="20"/>
              </w:rPr>
              <w:t>BCU</w:t>
            </w:r>
            <w:r w:rsidRPr="009A595E">
              <w:rPr>
                <w:sz w:val="20"/>
              </w:rPr>
              <w:t xml:space="preserve"> Baltija</w:t>
            </w:r>
          </w:p>
        </w:tc>
        <w:tc>
          <w:tcPr>
            <w:tcW w:w="2154" w:type="dxa"/>
          </w:tcPr>
          <w:p w:rsidR="00997B8E" w:rsidRPr="009A595E" w:rsidRDefault="00997B8E" w:rsidP="00104A60">
            <w:pPr>
              <w:tabs>
                <w:tab w:val="left" w:pos="0"/>
              </w:tabs>
              <w:jc w:val="right"/>
              <w:rPr>
                <w:sz w:val="20"/>
              </w:rPr>
            </w:pPr>
            <w:r>
              <w:rPr>
                <w:sz w:val="20"/>
              </w:rPr>
              <w:t>484,</w:t>
            </w:r>
            <w:r w:rsidRPr="009A595E">
              <w:rPr>
                <w:sz w:val="20"/>
              </w:rPr>
              <w:t>886</w:t>
            </w:r>
          </w:p>
        </w:tc>
        <w:tc>
          <w:tcPr>
            <w:tcW w:w="2145" w:type="dxa"/>
            <w:vAlign w:val="center"/>
          </w:tcPr>
          <w:p w:rsidR="00997B8E" w:rsidRPr="004810BE" w:rsidRDefault="00997B8E" w:rsidP="00104A60">
            <w:pPr>
              <w:tabs>
                <w:tab w:val="left" w:pos="0"/>
              </w:tabs>
              <w:jc w:val="right"/>
              <w:rPr>
                <w:sz w:val="20"/>
              </w:rPr>
            </w:pPr>
            <w:r w:rsidRPr="004810BE">
              <w:rPr>
                <w:sz w:val="20"/>
              </w:rPr>
              <w:t>3,462,676</w:t>
            </w:r>
          </w:p>
        </w:tc>
      </w:tr>
      <w:tr w:rsidR="00997B8E" w:rsidRPr="009A595E" w:rsidTr="004810BE">
        <w:trPr>
          <w:trHeight w:hRule="exact" w:val="284"/>
        </w:trPr>
        <w:tc>
          <w:tcPr>
            <w:tcW w:w="721" w:type="dxa"/>
          </w:tcPr>
          <w:p w:rsidR="00997B8E" w:rsidRPr="009A595E" w:rsidRDefault="00997B8E" w:rsidP="00104A60">
            <w:pPr>
              <w:tabs>
                <w:tab w:val="left" w:pos="0"/>
              </w:tabs>
              <w:jc w:val="both"/>
              <w:rPr>
                <w:sz w:val="20"/>
              </w:rPr>
            </w:pPr>
            <w:r w:rsidRPr="009A595E">
              <w:rPr>
                <w:sz w:val="20"/>
              </w:rPr>
              <w:t>12.</w:t>
            </w:r>
          </w:p>
        </w:tc>
        <w:tc>
          <w:tcPr>
            <w:tcW w:w="4566" w:type="dxa"/>
            <w:vAlign w:val="center"/>
          </w:tcPr>
          <w:p w:rsidR="00997B8E" w:rsidRPr="009A595E" w:rsidRDefault="00997B8E" w:rsidP="00104A60">
            <w:pPr>
              <w:tabs>
                <w:tab w:val="left" w:pos="0"/>
              </w:tabs>
              <w:jc w:val="both"/>
              <w:rPr>
                <w:sz w:val="20"/>
              </w:rPr>
            </w:pPr>
            <w:r>
              <w:rPr>
                <w:sz w:val="20"/>
              </w:rPr>
              <w:t>BCU</w:t>
            </w:r>
            <w:r w:rsidRPr="009A595E">
              <w:rPr>
                <w:sz w:val="20"/>
              </w:rPr>
              <w:t xml:space="preserve"> Vilniaus kreditas</w:t>
            </w:r>
          </w:p>
        </w:tc>
        <w:tc>
          <w:tcPr>
            <w:tcW w:w="2154" w:type="dxa"/>
          </w:tcPr>
          <w:p w:rsidR="00997B8E" w:rsidRPr="009A595E" w:rsidRDefault="00997B8E" w:rsidP="00104A60">
            <w:pPr>
              <w:tabs>
                <w:tab w:val="left" w:pos="0"/>
              </w:tabs>
              <w:jc w:val="right"/>
              <w:rPr>
                <w:sz w:val="20"/>
              </w:rPr>
            </w:pPr>
            <w:r>
              <w:rPr>
                <w:sz w:val="20"/>
              </w:rPr>
              <w:t>7,000,</w:t>
            </w:r>
            <w:r w:rsidRPr="009A595E">
              <w:rPr>
                <w:sz w:val="20"/>
              </w:rPr>
              <w:t>000</w:t>
            </w:r>
          </w:p>
        </w:tc>
        <w:tc>
          <w:tcPr>
            <w:tcW w:w="2145" w:type="dxa"/>
            <w:vAlign w:val="center"/>
          </w:tcPr>
          <w:p w:rsidR="00997B8E" w:rsidRPr="004810BE" w:rsidRDefault="00997B8E" w:rsidP="00104A60">
            <w:pPr>
              <w:tabs>
                <w:tab w:val="left" w:pos="0"/>
              </w:tabs>
              <w:jc w:val="right"/>
              <w:rPr>
                <w:sz w:val="20"/>
              </w:rPr>
            </w:pPr>
            <w:r w:rsidRPr="004810BE">
              <w:rPr>
                <w:sz w:val="20"/>
              </w:rPr>
              <w:t>5,800,000</w:t>
            </w:r>
          </w:p>
        </w:tc>
      </w:tr>
      <w:tr w:rsidR="00997B8E" w:rsidRPr="009A595E" w:rsidTr="004810BE">
        <w:trPr>
          <w:trHeight w:hRule="exact" w:val="284"/>
        </w:trPr>
        <w:tc>
          <w:tcPr>
            <w:tcW w:w="721" w:type="dxa"/>
          </w:tcPr>
          <w:p w:rsidR="00997B8E" w:rsidRPr="009A595E" w:rsidRDefault="00997B8E" w:rsidP="00104A60">
            <w:pPr>
              <w:tabs>
                <w:tab w:val="left" w:pos="0"/>
              </w:tabs>
              <w:jc w:val="both"/>
              <w:rPr>
                <w:sz w:val="20"/>
              </w:rPr>
            </w:pPr>
            <w:r w:rsidRPr="009A595E">
              <w:rPr>
                <w:sz w:val="20"/>
              </w:rPr>
              <w:t>13.</w:t>
            </w:r>
          </w:p>
        </w:tc>
        <w:tc>
          <w:tcPr>
            <w:tcW w:w="4566" w:type="dxa"/>
            <w:vAlign w:val="center"/>
          </w:tcPr>
          <w:p w:rsidR="00997B8E" w:rsidRPr="009A595E" w:rsidRDefault="00997B8E" w:rsidP="00104A60">
            <w:pPr>
              <w:tabs>
                <w:tab w:val="left" w:pos="0"/>
              </w:tabs>
              <w:jc w:val="both"/>
              <w:rPr>
                <w:sz w:val="20"/>
              </w:rPr>
            </w:pPr>
            <w:r>
              <w:rPr>
                <w:sz w:val="20"/>
              </w:rPr>
              <w:t>BCU</w:t>
            </w:r>
            <w:r w:rsidRPr="009A595E">
              <w:rPr>
                <w:sz w:val="20"/>
              </w:rPr>
              <w:t xml:space="preserve"> Centro</w:t>
            </w:r>
            <w:r>
              <w:rPr>
                <w:sz w:val="20"/>
              </w:rPr>
              <w:t xml:space="preserve"> </w:t>
            </w:r>
            <w:r w:rsidRPr="009A595E">
              <w:rPr>
                <w:sz w:val="20"/>
              </w:rPr>
              <w:t xml:space="preserve"> taupomoji kasa</w:t>
            </w:r>
          </w:p>
        </w:tc>
        <w:tc>
          <w:tcPr>
            <w:tcW w:w="2154" w:type="dxa"/>
          </w:tcPr>
          <w:p w:rsidR="00997B8E" w:rsidRPr="009A595E" w:rsidRDefault="00997B8E" w:rsidP="00104A60">
            <w:pPr>
              <w:tabs>
                <w:tab w:val="left" w:pos="0"/>
              </w:tabs>
              <w:jc w:val="right"/>
              <w:rPr>
                <w:sz w:val="20"/>
              </w:rPr>
            </w:pPr>
            <w:r>
              <w:rPr>
                <w:sz w:val="20"/>
              </w:rPr>
              <w:t>1,</w:t>
            </w:r>
            <w:r w:rsidRPr="009A595E">
              <w:rPr>
                <w:sz w:val="20"/>
              </w:rPr>
              <w:t>400</w:t>
            </w:r>
            <w:r>
              <w:rPr>
                <w:sz w:val="20"/>
              </w:rPr>
              <w:t>,</w:t>
            </w:r>
            <w:r w:rsidRPr="009A595E">
              <w:rPr>
                <w:sz w:val="20"/>
              </w:rPr>
              <w:t>000</w:t>
            </w:r>
          </w:p>
        </w:tc>
        <w:tc>
          <w:tcPr>
            <w:tcW w:w="2145" w:type="dxa"/>
            <w:vAlign w:val="center"/>
          </w:tcPr>
          <w:p w:rsidR="00997B8E" w:rsidRPr="004810BE" w:rsidRDefault="00997B8E" w:rsidP="00104A60">
            <w:pPr>
              <w:tabs>
                <w:tab w:val="left" w:pos="0"/>
              </w:tabs>
              <w:jc w:val="right"/>
              <w:rPr>
                <w:sz w:val="20"/>
              </w:rPr>
            </w:pPr>
            <w:r w:rsidRPr="004810BE">
              <w:rPr>
                <w:sz w:val="20"/>
              </w:rPr>
              <w:t>5</w:t>
            </w:r>
            <w:r>
              <w:rPr>
                <w:sz w:val="20"/>
              </w:rPr>
              <w:t>,</w:t>
            </w:r>
            <w:r w:rsidRPr="004810BE">
              <w:rPr>
                <w:sz w:val="20"/>
              </w:rPr>
              <w:t>100</w:t>
            </w:r>
            <w:r>
              <w:rPr>
                <w:sz w:val="20"/>
              </w:rPr>
              <w:t>,</w:t>
            </w:r>
            <w:r w:rsidRPr="004810BE">
              <w:rPr>
                <w:sz w:val="20"/>
              </w:rPr>
              <w:t>000</w:t>
            </w:r>
          </w:p>
        </w:tc>
      </w:tr>
      <w:tr w:rsidR="00997B8E" w:rsidRPr="009A595E" w:rsidTr="004810BE">
        <w:trPr>
          <w:trHeight w:hRule="exact" w:val="284"/>
        </w:trPr>
        <w:tc>
          <w:tcPr>
            <w:tcW w:w="721" w:type="dxa"/>
          </w:tcPr>
          <w:p w:rsidR="00997B8E" w:rsidRPr="009A595E" w:rsidRDefault="00997B8E" w:rsidP="00104A60">
            <w:pPr>
              <w:tabs>
                <w:tab w:val="left" w:pos="0"/>
              </w:tabs>
              <w:jc w:val="both"/>
              <w:rPr>
                <w:sz w:val="20"/>
              </w:rPr>
            </w:pPr>
            <w:r w:rsidRPr="009A595E">
              <w:rPr>
                <w:sz w:val="20"/>
              </w:rPr>
              <w:t>14.</w:t>
            </w:r>
          </w:p>
        </w:tc>
        <w:tc>
          <w:tcPr>
            <w:tcW w:w="4566" w:type="dxa"/>
            <w:vAlign w:val="center"/>
          </w:tcPr>
          <w:p w:rsidR="00997B8E" w:rsidRPr="009A595E" w:rsidRDefault="00997B8E" w:rsidP="00104A60">
            <w:pPr>
              <w:tabs>
                <w:tab w:val="left" w:pos="0"/>
              </w:tabs>
              <w:jc w:val="both"/>
              <w:rPr>
                <w:sz w:val="20"/>
              </w:rPr>
            </w:pPr>
            <w:r>
              <w:rPr>
                <w:sz w:val="20"/>
              </w:rPr>
              <w:t>BCU</w:t>
            </w:r>
            <w:r w:rsidRPr="009A595E">
              <w:rPr>
                <w:sz w:val="20"/>
              </w:rPr>
              <w:t xml:space="preserve"> Naftininkų investicijos</w:t>
            </w:r>
          </w:p>
        </w:tc>
        <w:tc>
          <w:tcPr>
            <w:tcW w:w="2154" w:type="dxa"/>
          </w:tcPr>
          <w:p w:rsidR="00997B8E" w:rsidRPr="009A595E" w:rsidRDefault="00997B8E" w:rsidP="00104A60">
            <w:pPr>
              <w:tabs>
                <w:tab w:val="left" w:pos="0"/>
              </w:tabs>
              <w:jc w:val="right"/>
              <w:rPr>
                <w:sz w:val="20"/>
              </w:rPr>
            </w:pPr>
            <w:r w:rsidRPr="009A595E">
              <w:rPr>
                <w:sz w:val="20"/>
              </w:rPr>
              <w:t>260</w:t>
            </w:r>
            <w:r>
              <w:rPr>
                <w:sz w:val="20"/>
              </w:rPr>
              <w:t>,</w:t>
            </w:r>
            <w:r w:rsidRPr="009A595E">
              <w:rPr>
                <w:sz w:val="20"/>
              </w:rPr>
              <w:t>000</w:t>
            </w:r>
          </w:p>
        </w:tc>
        <w:tc>
          <w:tcPr>
            <w:tcW w:w="2145" w:type="dxa"/>
            <w:vAlign w:val="center"/>
          </w:tcPr>
          <w:p w:rsidR="00997B8E" w:rsidRPr="009A595E" w:rsidRDefault="00997B8E" w:rsidP="00104A60">
            <w:pPr>
              <w:tabs>
                <w:tab w:val="left" w:pos="0"/>
              </w:tabs>
              <w:jc w:val="right"/>
              <w:rPr>
                <w:sz w:val="20"/>
              </w:rPr>
            </w:pPr>
            <w:r w:rsidRPr="009A595E">
              <w:rPr>
                <w:sz w:val="20"/>
              </w:rPr>
              <w:t>0</w:t>
            </w:r>
          </w:p>
        </w:tc>
      </w:tr>
      <w:tr w:rsidR="00997B8E" w:rsidRPr="009A595E" w:rsidTr="004810BE">
        <w:trPr>
          <w:trHeight w:hRule="exact" w:val="284"/>
        </w:trPr>
        <w:tc>
          <w:tcPr>
            <w:tcW w:w="721" w:type="dxa"/>
          </w:tcPr>
          <w:p w:rsidR="00997B8E" w:rsidRPr="009A595E" w:rsidRDefault="00997B8E" w:rsidP="00104A60">
            <w:pPr>
              <w:tabs>
                <w:tab w:val="left" w:pos="0"/>
              </w:tabs>
              <w:jc w:val="both"/>
              <w:rPr>
                <w:sz w:val="20"/>
              </w:rPr>
            </w:pPr>
            <w:r w:rsidRPr="009A595E">
              <w:rPr>
                <w:sz w:val="20"/>
              </w:rPr>
              <w:t>15.</w:t>
            </w:r>
          </w:p>
        </w:tc>
        <w:tc>
          <w:tcPr>
            <w:tcW w:w="4566" w:type="dxa"/>
            <w:vAlign w:val="center"/>
          </w:tcPr>
          <w:p w:rsidR="00997B8E" w:rsidRPr="009A595E" w:rsidRDefault="00997B8E" w:rsidP="00104A60">
            <w:pPr>
              <w:tabs>
                <w:tab w:val="left" w:pos="0"/>
              </w:tabs>
              <w:jc w:val="both"/>
              <w:rPr>
                <w:sz w:val="20"/>
              </w:rPr>
            </w:pPr>
            <w:r>
              <w:rPr>
                <w:sz w:val="20"/>
              </w:rPr>
              <w:t>BCU</w:t>
            </w:r>
            <w:r w:rsidRPr="009A595E">
              <w:rPr>
                <w:sz w:val="20"/>
              </w:rPr>
              <w:t xml:space="preserve"> Taupkasė</w:t>
            </w:r>
          </w:p>
        </w:tc>
        <w:tc>
          <w:tcPr>
            <w:tcW w:w="2154" w:type="dxa"/>
          </w:tcPr>
          <w:p w:rsidR="00997B8E" w:rsidRPr="009A595E" w:rsidRDefault="00997B8E" w:rsidP="00104A60">
            <w:pPr>
              <w:tabs>
                <w:tab w:val="left" w:pos="0"/>
              </w:tabs>
              <w:jc w:val="right"/>
              <w:rPr>
                <w:sz w:val="20"/>
              </w:rPr>
            </w:pPr>
            <w:r>
              <w:rPr>
                <w:sz w:val="20"/>
              </w:rPr>
              <w:t>12.280,</w:t>
            </w:r>
            <w:r w:rsidRPr="009A595E">
              <w:rPr>
                <w:sz w:val="20"/>
              </w:rPr>
              <w:t>000</w:t>
            </w:r>
          </w:p>
        </w:tc>
        <w:tc>
          <w:tcPr>
            <w:tcW w:w="2145" w:type="dxa"/>
            <w:vAlign w:val="center"/>
          </w:tcPr>
          <w:p w:rsidR="00997B8E" w:rsidRPr="009A595E" w:rsidRDefault="00997B8E" w:rsidP="00104A60">
            <w:pPr>
              <w:tabs>
                <w:tab w:val="left" w:pos="0"/>
              </w:tabs>
              <w:jc w:val="right"/>
              <w:rPr>
                <w:sz w:val="20"/>
              </w:rPr>
            </w:pPr>
            <w:r w:rsidRPr="009A595E">
              <w:rPr>
                <w:sz w:val="20"/>
              </w:rPr>
              <w:t>0</w:t>
            </w:r>
          </w:p>
        </w:tc>
      </w:tr>
      <w:tr w:rsidR="00997B8E" w:rsidRPr="009A595E" w:rsidTr="004810BE">
        <w:trPr>
          <w:trHeight w:hRule="exact" w:val="284"/>
        </w:trPr>
        <w:tc>
          <w:tcPr>
            <w:tcW w:w="721" w:type="dxa"/>
          </w:tcPr>
          <w:p w:rsidR="00997B8E" w:rsidRPr="009A595E" w:rsidRDefault="00997B8E" w:rsidP="00104A60">
            <w:pPr>
              <w:tabs>
                <w:tab w:val="left" w:pos="0"/>
              </w:tabs>
              <w:jc w:val="both"/>
              <w:rPr>
                <w:b/>
                <w:sz w:val="20"/>
              </w:rPr>
            </w:pPr>
          </w:p>
        </w:tc>
        <w:tc>
          <w:tcPr>
            <w:tcW w:w="4566" w:type="dxa"/>
            <w:vAlign w:val="center"/>
          </w:tcPr>
          <w:p w:rsidR="00997B8E" w:rsidRPr="009A595E" w:rsidRDefault="00997B8E" w:rsidP="00104A60">
            <w:pPr>
              <w:tabs>
                <w:tab w:val="left" w:pos="0"/>
              </w:tabs>
              <w:jc w:val="both"/>
              <w:rPr>
                <w:b/>
                <w:sz w:val="20"/>
              </w:rPr>
            </w:pPr>
            <w:r>
              <w:rPr>
                <w:b/>
                <w:sz w:val="20"/>
              </w:rPr>
              <w:t>Total</w:t>
            </w:r>
            <w:r w:rsidRPr="009A595E">
              <w:rPr>
                <w:b/>
                <w:sz w:val="20"/>
              </w:rPr>
              <w:t>:</w:t>
            </w:r>
          </w:p>
        </w:tc>
        <w:tc>
          <w:tcPr>
            <w:tcW w:w="2154" w:type="dxa"/>
          </w:tcPr>
          <w:p w:rsidR="00997B8E" w:rsidRPr="009A595E" w:rsidRDefault="00997B8E" w:rsidP="00104A60">
            <w:pPr>
              <w:tabs>
                <w:tab w:val="left" w:pos="0"/>
              </w:tabs>
              <w:jc w:val="right"/>
              <w:rPr>
                <w:b/>
                <w:sz w:val="20"/>
              </w:rPr>
            </w:pPr>
            <w:r>
              <w:rPr>
                <w:b/>
                <w:sz w:val="20"/>
              </w:rPr>
              <w:t>37,779,</w:t>
            </w:r>
            <w:r w:rsidRPr="009A595E">
              <w:rPr>
                <w:b/>
                <w:sz w:val="20"/>
              </w:rPr>
              <w:t>149</w:t>
            </w:r>
          </w:p>
        </w:tc>
        <w:tc>
          <w:tcPr>
            <w:tcW w:w="2145" w:type="dxa"/>
            <w:vAlign w:val="center"/>
          </w:tcPr>
          <w:p w:rsidR="00997B8E" w:rsidRPr="009A595E" w:rsidRDefault="00997B8E" w:rsidP="00104A60">
            <w:pPr>
              <w:tabs>
                <w:tab w:val="left" w:pos="0"/>
              </w:tabs>
              <w:jc w:val="right"/>
              <w:rPr>
                <w:b/>
                <w:sz w:val="20"/>
              </w:rPr>
            </w:pPr>
            <w:r w:rsidRPr="009A595E">
              <w:rPr>
                <w:b/>
                <w:sz w:val="20"/>
              </w:rPr>
              <w:t>32</w:t>
            </w:r>
            <w:r>
              <w:rPr>
                <w:b/>
                <w:sz w:val="20"/>
              </w:rPr>
              <w:t>,</w:t>
            </w:r>
            <w:r w:rsidRPr="009A595E">
              <w:rPr>
                <w:b/>
                <w:sz w:val="20"/>
              </w:rPr>
              <w:t>090</w:t>
            </w:r>
            <w:r>
              <w:rPr>
                <w:b/>
                <w:sz w:val="20"/>
              </w:rPr>
              <w:t>,</w:t>
            </w:r>
            <w:r w:rsidRPr="009A595E">
              <w:rPr>
                <w:b/>
                <w:sz w:val="20"/>
              </w:rPr>
              <w:t>676</w:t>
            </w:r>
          </w:p>
        </w:tc>
      </w:tr>
    </w:tbl>
    <w:p w:rsidR="00997B8E" w:rsidRPr="009A595E" w:rsidRDefault="00997B8E" w:rsidP="00D62DC6">
      <w:pPr>
        <w:pStyle w:val="prastasiniatinklio"/>
        <w:jc w:val="both"/>
        <w:rPr>
          <w:b/>
          <w:lang w:val="en-GB"/>
        </w:rPr>
      </w:pPr>
    </w:p>
    <w:p w:rsidR="00997B8E" w:rsidRPr="006010F0" w:rsidRDefault="00997B8E" w:rsidP="004810BE">
      <w:pPr>
        <w:pStyle w:val="prastasiniatinklio"/>
        <w:jc w:val="both"/>
        <w:rPr>
          <w:b/>
          <w:lang w:val="en-GB"/>
        </w:rPr>
      </w:pPr>
      <w:r>
        <w:rPr>
          <w:b/>
          <w:lang w:val="en-GB"/>
        </w:rPr>
        <w:t xml:space="preserve">Note </w:t>
      </w:r>
      <w:r w:rsidRPr="009A595E">
        <w:rPr>
          <w:b/>
          <w:lang w:val="en-GB"/>
        </w:rPr>
        <w:t xml:space="preserve">13. </w:t>
      </w:r>
      <w:r>
        <w:rPr>
          <w:b/>
          <w:lang w:val="en-GB"/>
        </w:rPr>
        <w:t>Rights and obligations</w:t>
      </w:r>
      <w:r w:rsidRPr="00B34608">
        <w:rPr>
          <w:b/>
          <w:lang w:val="en-GB"/>
        </w:rPr>
        <w:t xml:space="preserve"> </w:t>
      </w:r>
      <w:r>
        <w:rPr>
          <w:b/>
          <w:lang w:val="en-GB"/>
        </w:rPr>
        <w:t>not reflected in the statement of financial position</w:t>
      </w:r>
      <w:r w:rsidRPr="006010F0">
        <w:rPr>
          <w:b/>
          <w:lang w:val="en-GB"/>
        </w:rPr>
        <w:t xml:space="preserve"> </w:t>
      </w:r>
    </w:p>
    <w:p w:rsidR="00997B8E" w:rsidRPr="00B34608" w:rsidRDefault="00997B8E" w:rsidP="004810BE">
      <w:pPr>
        <w:pStyle w:val="Pagrindinistekstas"/>
        <w:spacing w:before="0" w:after="0" w:line="276" w:lineRule="auto"/>
        <w:rPr>
          <w:szCs w:val="22"/>
        </w:rPr>
      </w:pPr>
      <w:r w:rsidRPr="006010F0">
        <w:rPr>
          <w:szCs w:val="22"/>
        </w:rPr>
        <w:t xml:space="preserve">         </w:t>
      </w:r>
      <w:r>
        <w:rPr>
          <w:szCs w:val="22"/>
        </w:rPr>
        <w:t xml:space="preserve">According to </w:t>
      </w:r>
      <w:r w:rsidRPr="00B34608">
        <w:rPr>
          <w:szCs w:val="22"/>
        </w:rPr>
        <w:t xml:space="preserve">18 </w:t>
      </w:r>
      <w:r>
        <w:rPr>
          <w:szCs w:val="22"/>
        </w:rPr>
        <w:t>PSAFRS, the</w:t>
      </w:r>
      <w:r w:rsidRPr="00B34608">
        <w:rPr>
          <w:szCs w:val="22"/>
        </w:rPr>
        <w:t xml:space="preserve"> </w:t>
      </w:r>
      <w:r>
        <w:rPr>
          <w:szCs w:val="22"/>
        </w:rPr>
        <w:t>Company assessed assets of the</w:t>
      </w:r>
      <w:r w:rsidRPr="00B34608">
        <w:rPr>
          <w:szCs w:val="22"/>
        </w:rPr>
        <w:t xml:space="preserve"> </w:t>
      </w:r>
      <w:r>
        <w:rPr>
          <w:szCs w:val="22"/>
        </w:rPr>
        <w:t>Fund</w:t>
      </w:r>
      <w:r w:rsidRPr="00B34608">
        <w:rPr>
          <w:szCs w:val="22"/>
        </w:rPr>
        <w:t xml:space="preserve"> </w:t>
      </w:r>
      <w:r>
        <w:rPr>
          <w:szCs w:val="22"/>
        </w:rPr>
        <w:t>which are defined as</w:t>
      </w:r>
      <w:r>
        <w:rPr>
          <w:color w:val="000000"/>
          <w:szCs w:val="22"/>
        </w:rPr>
        <w:t xml:space="preserve"> </w:t>
      </w:r>
      <w:r w:rsidRPr="00B64DC7">
        <w:rPr>
          <w:szCs w:val="22"/>
        </w:rPr>
        <w:t>asset</w:t>
      </w:r>
      <w:r>
        <w:rPr>
          <w:szCs w:val="22"/>
        </w:rPr>
        <w:t xml:space="preserve">s likely to arise </w:t>
      </w:r>
      <w:r w:rsidRPr="00B64DC7">
        <w:rPr>
          <w:szCs w:val="22"/>
        </w:rPr>
        <w:t xml:space="preserve">from past events and </w:t>
      </w:r>
      <w:r>
        <w:rPr>
          <w:szCs w:val="22"/>
        </w:rPr>
        <w:t>the</w:t>
      </w:r>
      <w:r w:rsidRPr="00B64DC7">
        <w:rPr>
          <w:szCs w:val="22"/>
        </w:rPr>
        <w:t xml:space="preserve"> existence</w:t>
      </w:r>
      <w:r>
        <w:rPr>
          <w:szCs w:val="22"/>
        </w:rPr>
        <w:t xml:space="preserve"> of which</w:t>
      </w:r>
      <w:r w:rsidRPr="00B64DC7">
        <w:rPr>
          <w:szCs w:val="22"/>
        </w:rPr>
        <w:t xml:space="preserve"> will be confirmed only </w:t>
      </w:r>
      <w:r>
        <w:rPr>
          <w:szCs w:val="22"/>
        </w:rPr>
        <w:t xml:space="preserve">after </w:t>
      </w:r>
      <w:r w:rsidRPr="00B64DC7">
        <w:rPr>
          <w:szCs w:val="22"/>
        </w:rPr>
        <w:t>occurrence or non-occurrence of future events not wholly control</w:t>
      </w:r>
      <w:r>
        <w:rPr>
          <w:szCs w:val="22"/>
        </w:rPr>
        <w:t>led by</w:t>
      </w:r>
      <w:r w:rsidRPr="00B64DC7">
        <w:rPr>
          <w:szCs w:val="22"/>
        </w:rPr>
        <w:t xml:space="preserve"> the</w:t>
      </w:r>
      <w:r>
        <w:rPr>
          <w:szCs w:val="22"/>
        </w:rPr>
        <w:t xml:space="preserve"> Fund</w:t>
      </w:r>
      <w:r w:rsidRPr="00B34608">
        <w:rPr>
          <w:szCs w:val="22"/>
        </w:rPr>
        <w:t xml:space="preserve">. </w:t>
      </w:r>
      <w:r>
        <w:rPr>
          <w:szCs w:val="22"/>
        </w:rPr>
        <w:t>These contingent assets are not reflected in the statement of financial position</w:t>
      </w:r>
      <w:r w:rsidRPr="00B34608">
        <w:rPr>
          <w:szCs w:val="22"/>
        </w:rPr>
        <w:t xml:space="preserve">. </w:t>
      </w:r>
    </w:p>
    <w:p w:rsidR="00997B8E" w:rsidRPr="009A595E" w:rsidRDefault="00997B8E" w:rsidP="004810BE">
      <w:pPr>
        <w:pStyle w:val="Pagrindinistekstas"/>
        <w:spacing w:before="0" w:after="0" w:line="276" w:lineRule="auto"/>
        <w:rPr>
          <w:szCs w:val="22"/>
        </w:rPr>
      </w:pPr>
      <w:r w:rsidRPr="00B34608">
        <w:rPr>
          <w:szCs w:val="22"/>
        </w:rPr>
        <w:lastRenderedPageBreak/>
        <w:t xml:space="preserve">      </w:t>
      </w:r>
      <w:r>
        <w:rPr>
          <w:szCs w:val="22"/>
        </w:rPr>
        <w:t xml:space="preserve">Table </w:t>
      </w:r>
      <w:r w:rsidRPr="00B34608">
        <w:rPr>
          <w:szCs w:val="22"/>
        </w:rPr>
        <w:t>1</w:t>
      </w:r>
      <w:r>
        <w:rPr>
          <w:szCs w:val="22"/>
        </w:rPr>
        <w:t>2 shows credit claims of the</w:t>
      </w:r>
      <w:r w:rsidRPr="00B34608">
        <w:rPr>
          <w:szCs w:val="22"/>
        </w:rPr>
        <w:t xml:space="preserve"> </w:t>
      </w:r>
      <w:r>
        <w:rPr>
          <w:szCs w:val="22"/>
        </w:rPr>
        <w:t>Fund</w:t>
      </w:r>
      <w:r w:rsidRPr="00B34608">
        <w:rPr>
          <w:szCs w:val="22"/>
        </w:rPr>
        <w:t xml:space="preserve"> </w:t>
      </w:r>
      <w:r>
        <w:rPr>
          <w:szCs w:val="22"/>
        </w:rPr>
        <w:t>with bankrupt credit institutions according to the actual data as of 31 December</w:t>
      </w:r>
      <w:r w:rsidRPr="00B34608">
        <w:rPr>
          <w:szCs w:val="22"/>
        </w:rPr>
        <w:t xml:space="preserve"> 201</w:t>
      </w:r>
      <w:r>
        <w:rPr>
          <w:szCs w:val="22"/>
        </w:rPr>
        <w:t>9</w:t>
      </w:r>
      <w:r w:rsidRPr="009A595E">
        <w:rPr>
          <w:szCs w:val="22"/>
        </w:rPr>
        <w:t>.</w:t>
      </w:r>
    </w:p>
    <w:p w:rsidR="00997B8E" w:rsidRPr="009A595E" w:rsidRDefault="00997B8E" w:rsidP="00A30CF8">
      <w:pPr>
        <w:pStyle w:val="Antrat1"/>
        <w:tabs>
          <w:tab w:val="left" w:pos="0"/>
        </w:tabs>
        <w:spacing w:line="240" w:lineRule="auto"/>
        <w:rPr>
          <w:b w:val="0"/>
          <w:i/>
          <w:sz w:val="22"/>
          <w:szCs w:val="22"/>
        </w:rPr>
      </w:pPr>
      <w:r>
        <w:rPr>
          <w:b w:val="0"/>
          <w:i/>
          <w:sz w:val="22"/>
          <w:szCs w:val="22"/>
        </w:rPr>
        <w:t xml:space="preserve">Table </w:t>
      </w:r>
      <w:r w:rsidRPr="009A595E">
        <w:rPr>
          <w:b w:val="0"/>
          <w:i/>
          <w:sz w:val="22"/>
          <w:szCs w:val="22"/>
        </w:rPr>
        <w:t xml:space="preserve">12. </w:t>
      </w:r>
      <w:r>
        <w:rPr>
          <w:b w:val="0"/>
          <w:i/>
          <w:sz w:val="22"/>
          <w:szCs w:val="22"/>
        </w:rPr>
        <w:t xml:space="preserve">Rights and obligations not reflected in </w:t>
      </w:r>
      <w:r w:rsidRPr="009966A3">
        <w:rPr>
          <w:b w:val="0"/>
          <w:i/>
          <w:sz w:val="22"/>
          <w:szCs w:val="22"/>
        </w:rPr>
        <w:t>the statement of financial position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3431"/>
        <w:gridCol w:w="1276"/>
        <w:gridCol w:w="1417"/>
        <w:gridCol w:w="1276"/>
        <w:gridCol w:w="1418"/>
      </w:tblGrid>
      <w:tr w:rsidR="00997B8E" w:rsidRPr="009A595E" w:rsidTr="007B33F7">
        <w:tc>
          <w:tcPr>
            <w:tcW w:w="680" w:type="dxa"/>
            <w:tcBorders>
              <w:bottom w:val="nil"/>
            </w:tcBorders>
          </w:tcPr>
          <w:p w:rsidR="00997B8E" w:rsidRPr="009A595E" w:rsidRDefault="00997B8E" w:rsidP="007B33F7">
            <w:pPr>
              <w:rPr>
                <w:b/>
                <w:sz w:val="20"/>
              </w:rPr>
            </w:pPr>
            <w:r>
              <w:rPr>
                <w:b/>
                <w:sz w:val="20"/>
              </w:rPr>
              <w:t>Seq. No</w:t>
            </w:r>
          </w:p>
        </w:tc>
        <w:tc>
          <w:tcPr>
            <w:tcW w:w="3431" w:type="dxa"/>
            <w:tcBorders>
              <w:bottom w:val="nil"/>
            </w:tcBorders>
            <w:vAlign w:val="center"/>
          </w:tcPr>
          <w:p w:rsidR="00997B8E" w:rsidRPr="009A595E" w:rsidRDefault="00997B8E" w:rsidP="007B33F7">
            <w:pPr>
              <w:rPr>
                <w:b/>
                <w:sz w:val="20"/>
              </w:rPr>
            </w:pPr>
            <w:r>
              <w:rPr>
                <w:b/>
                <w:sz w:val="20"/>
              </w:rPr>
              <w:t xml:space="preserve">Credit claim receivable from credit institutions </w:t>
            </w:r>
          </w:p>
        </w:tc>
        <w:tc>
          <w:tcPr>
            <w:tcW w:w="2693" w:type="dxa"/>
            <w:gridSpan w:val="2"/>
            <w:vAlign w:val="center"/>
          </w:tcPr>
          <w:p w:rsidR="00997B8E" w:rsidRPr="009A595E" w:rsidRDefault="00997B8E" w:rsidP="007B33F7">
            <w:pPr>
              <w:tabs>
                <w:tab w:val="left" w:pos="0"/>
              </w:tabs>
              <w:jc w:val="center"/>
              <w:rPr>
                <w:b/>
                <w:bCs/>
                <w:sz w:val="20"/>
              </w:rPr>
            </w:pPr>
            <w:r w:rsidRPr="009A595E">
              <w:rPr>
                <w:b/>
                <w:bCs/>
                <w:sz w:val="20"/>
              </w:rPr>
              <w:t>31 12 2019</w:t>
            </w:r>
          </w:p>
        </w:tc>
        <w:tc>
          <w:tcPr>
            <w:tcW w:w="2694" w:type="dxa"/>
            <w:gridSpan w:val="2"/>
            <w:vAlign w:val="center"/>
          </w:tcPr>
          <w:p w:rsidR="00997B8E" w:rsidRPr="009A595E" w:rsidRDefault="00997B8E" w:rsidP="007B33F7">
            <w:pPr>
              <w:tabs>
                <w:tab w:val="left" w:pos="0"/>
              </w:tabs>
              <w:jc w:val="center"/>
              <w:rPr>
                <w:b/>
                <w:bCs/>
                <w:sz w:val="20"/>
              </w:rPr>
            </w:pPr>
            <w:r w:rsidRPr="009A595E">
              <w:rPr>
                <w:b/>
                <w:bCs/>
                <w:sz w:val="20"/>
              </w:rPr>
              <w:t>31 12 2018</w:t>
            </w:r>
          </w:p>
        </w:tc>
      </w:tr>
      <w:tr w:rsidR="00997B8E" w:rsidRPr="009A595E" w:rsidTr="007B33F7">
        <w:tc>
          <w:tcPr>
            <w:tcW w:w="680" w:type="dxa"/>
            <w:tcBorders>
              <w:top w:val="nil"/>
            </w:tcBorders>
          </w:tcPr>
          <w:p w:rsidR="00997B8E" w:rsidRPr="009A595E" w:rsidRDefault="00997B8E" w:rsidP="001353EA">
            <w:pPr>
              <w:rPr>
                <w:sz w:val="20"/>
              </w:rPr>
            </w:pPr>
          </w:p>
        </w:tc>
        <w:tc>
          <w:tcPr>
            <w:tcW w:w="3431" w:type="dxa"/>
            <w:tcBorders>
              <w:top w:val="nil"/>
            </w:tcBorders>
            <w:vAlign w:val="center"/>
          </w:tcPr>
          <w:p w:rsidR="00997B8E" w:rsidRPr="009A595E" w:rsidRDefault="00997B8E" w:rsidP="001353EA">
            <w:pPr>
              <w:rPr>
                <w:sz w:val="20"/>
              </w:rPr>
            </w:pPr>
          </w:p>
        </w:tc>
        <w:tc>
          <w:tcPr>
            <w:tcW w:w="1276" w:type="dxa"/>
            <w:vAlign w:val="center"/>
          </w:tcPr>
          <w:p w:rsidR="00997B8E" w:rsidRPr="009A595E" w:rsidRDefault="00997B8E" w:rsidP="001353EA">
            <w:pPr>
              <w:jc w:val="center"/>
              <w:rPr>
                <w:b/>
                <w:sz w:val="20"/>
              </w:rPr>
            </w:pPr>
            <w:r>
              <w:rPr>
                <w:b/>
                <w:sz w:val="20"/>
              </w:rPr>
              <w:t xml:space="preserve">Line </w:t>
            </w:r>
            <w:r w:rsidRPr="009A595E">
              <w:rPr>
                <w:b/>
                <w:sz w:val="20"/>
              </w:rPr>
              <w:t>2</w:t>
            </w:r>
          </w:p>
        </w:tc>
        <w:tc>
          <w:tcPr>
            <w:tcW w:w="1417" w:type="dxa"/>
            <w:vAlign w:val="center"/>
          </w:tcPr>
          <w:p w:rsidR="00997B8E" w:rsidRPr="009A595E" w:rsidRDefault="00997B8E" w:rsidP="001353EA">
            <w:pPr>
              <w:jc w:val="center"/>
              <w:rPr>
                <w:b/>
                <w:sz w:val="20"/>
              </w:rPr>
            </w:pPr>
            <w:r>
              <w:rPr>
                <w:b/>
                <w:sz w:val="20"/>
              </w:rPr>
              <w:t xml:space="preserve">Line </w:t>
            </w:r>
            <w:r w:rsidRPr="009A595E">
              <w:rPr>
                <w:b/>
                <w:sz w:val="20"/>
              </w:rPr>
              <w:t>4</w:t>
            </w:r>
          </w:p>
        </w:tc>
        <w:tc>
          <w:tcPr>
            <w:tcW w:w="1276" w:type="dxa"/>
            <w:vAlign w:val="center"/>
          </w:tcPr>
          <w:p w:rsidR="00997B8E" w:rsidRPr="009A595E" w:rsidRDefault="00997B8E" w:rsidP="001353EA">
            <w:pPr>
              <w:jc w:val="center"/>
              <w:rPr>
                <w:b/>
                <w:sz w:val="20"/>
              </w:rPr>
            </w:pPr>
            <w:r>
              <w:rPr>
                <w:b/>
                <w:sz w:val="20"/>
              </w:rPr>
              <w:t xml:space="preserve">Line </w:t>
            </w:r>
            <w:r w:rsidRPr="009A595E">
              <w:rPr>
                <w:b/>
                <w:sz w:val="20"/>
              </w:rPr>
              <w:t>2</w:t>
            </w:r>
          </w:p>
        </w:tc>
        <w:tc>
          <w:tcPr>
            <w:tcW w:w="1418" w:type="dxa"/>
            <w:vAlign w:val="center"/>
          </w:tcPr>
          <w:p w:rsidR="00997B8E" w:rsidRPr="009A595E" w:rsidRDefault="00997B8E" w:rsidP="001353EA">
            <w:pPr>
              <w:jc w:val="center"/>
              <w:rPr>
                <w:b/>
                <w:sz w:val="20"/>
              </w:rPr>
            </w:pPr>
            <w:r>
              <w:rPr>
                <w:b/>
                <w:sz w:val="20"/>
              </w:rPr>
              <w:t xml:space="preserve">Line </w:t>
            </w:r>
            <w:r w:rsidRPr="009A595E">
              <w:rPr>
                <w:b/>
                <w:sz w:val="20"/>
              </w:rPr>
              <w:t>4</w:t>
            </w:r>
          </w:p>
        </w:tc>
      </w:tr>
      <w:tr w:rsidR="00997B8E" w:rsidRPr="009A595E" w:rsidTr="007B33F7">
        <w:tc>
          <w:tcPr>
            <w:tcW w:w="680" w:type="dxa"/>
            <w:vAlign w:val="center"/>
          </w:tcPr>
          <w:p w:rsidR="00997B8E" w:rsidRPr="009A595E" w:rsidRDefault="00997B8E" w:rsidP="00BA5A6C">
            <w:pPr>
              <w:jc w:val="center"/>
              <w:rPr>
                <w:sz w:val="20"/>
              </w:rPr>
            </w:pPr>
            <w:r w:rsidRPr="009A595E">
              <w:rPr>
                <w:sz w:val="20"/>
              </w:rPr>
              <w:t>1</w:t>
            </w:r>
          </w:p>
        </w:tc>
        <w:tc>
          <w:tcPr>
            <w:tcW w:w="3431" w:type="dxa"/>
            <w:vAlign w:val="center"/>
          </w:tcPr>
          <w:p w:rsidR="00997B8E" w:rsidRPr="009A595E" w:rsidRDefault="00997B8E" w:rsidP="00BA5A6C">
            <w:pPr>
              <w:jc w:val="center"/>
              <w:rPr>
                <w:sz w:val="20"/>
              </w:rPr>
            </w:pPr>
            <w:r w:rsidRPr="009A595E">
              <w:rPr>
                <w:sz w:val="20"/>
              </w:rPr>
              <w:t>2</w:t>
            </w:r>
          </w:p>
        </w:tc>
        <w:tc>
          <w:tcPr>
            <w:tcW w:w="1276" w:type="dxa"/>
            <w:vAlign w:val="center"/>
          </w:tcPr>
          <w:p w:rsidR="00997B8E" w:rsidRPr="009A595E" w:rsidRDefault="00997B8E" w:rsidP="00BA5A6C">
            <w:pPr>
              <w:jc w:val="center"/>
              <w:rPr>
                <w:sz w:val="20"/>
              </w:rPr>
            </w:pPr>
            <w:r w:rsidRPr="009A595E">
              <w:rPr>
                <w:sz w:val="20"/>
              </w:rPr>
              <w:t>3</w:t>
            </w:r>
          </w:p>
        </w:tc>
        <w:tc>
          <w:tcPr>
            <w:tcW w:w="1417" w:type="dxa"/>
            <w:vAlign w:val="center"/>
          </w:tcPr>
          <w:p w:rsidR="00997B8E" w:rsidRPr="009A595E" w:rsidRDefault="00997B8E" w:rsidP="00BA5A6C">
            <w:pPr>
              <w:jc w:val="center"/>
              <w:rPr>
                <w:sz w:val="20"/>
              </w:rPr>
            </w:pPr>
            <w:r w:rsidRPr="009A595E">
              <w:rPr>
                <w:sz w:val="20"/>
              </w:rPr>
              <w:t>4</w:t>
            </w:r>
          </w:p>
        </w:tc>
        <w:tc>
          <w:tcPr>
            <w:tcW w:w="1276" w:type="dxa"/>
            <w:vAlign w:val="center"/>
          </w:tcPr>
          <w:p w:rsidR="00997B8E" w:rsidRPr="009A595E" w:rsidRDefault="00997B8E" w:rsidP="00BA5A6C">
            <w:pPr>
              <w:jc w:val="center"/>
              <w:rPr>
                <w:sz w:val="20"/>
              </w:rPr>
            </w:pPr>
            <w:r w:rsidRPr="009A595E">
              <w:rPr>
                <w:sz w:val="20"/>
              </w:rPr>
              <w:t>5</w:t>
            </w:r>
          </w:p>
        </w:tc>
        <w:tc>
          <w:tcPr>
            <w:tcW w:w="1418" w:type="dxa"/>
            <w:vAlign w:val="center"/>
          </w:tcPr>
          <w:p w:rsidR="00997B8E" w:rsidRPr="009A595E" w:rsidRDefault="00997B8E" w:rsidP="00BA5A6C">
            <w:pPr>
              <w:jc w:val="center"/>
              <w:rPr>
                <w:sz w:val="20"/>
              </w:rPr>
            </w:pPr>
            <w:r w:rsidRPr="009A595E">
              <w:rPr>
                <w:sz w:val="20"/>
              </w:rPr>
              <w:t>6</w:t>
            </w:r>
          </w:p>
        </w:tc>
      </w:tr>
      <w:tr w:rsidR="00997B8E" w:rsidRPr="009A595E" w:rsidTr="007B33F7">
        <w:tc>
          <w:tcPr>
            <w:tcW w:w="680" w:type="dxa"/>
          </w:tcPr>
          <w:p w:rsidR="00997B8E" w:rsidRPr="009A595E" w:rsidRDefault="00997B8E" w:rsidP="001353EA">
            <w:pPr>
              <w:rPr>
                <w:sz w:val="20"/>
              </w:rPr>
            </w:pPr>
            <w:r w:rsidRPr="009A595E">
              <w:rPr>
                <w:sz w:val="20"/>
              </w:rPr>
              <w:t>1.</w:t>
            </w:r>
          </w:p>
        </w:tc>
        <w:tc>
          <w:tcPr>
            <w:tcW w:w="3431" w:type="dxa"/>
            <w:vAlign w:val="center"/>
          </w:tcPr>
          <w:p w:rsidR="00997B8E" w:rsidRPr="009A595E" w:rsidRDefault="00997B8E" w:rsidP="001353EA">
            <w:pPr>
              <w:rPr>
                <w:sz w:val="20"/>
              </w:rPr>
            </w:pPr>
            <w:r w:rsidRPr="009A595E">
              <w:rPr>
                <w:sz w:val="20"/>
              </w:rPr>
              <w:t>BAB bankas SNORAS</w:t>
            </w:r>
          </w:p>
        </w:tc>
        <w:tc>
          <w:tcPr>
            <w:tcW w:w="1276" w:type="dxa"/>
            <w:vAlign w:val="center"/>
          </w:tcPr>
          <w:p w:rsidR="00997B8E" w:rsidRPr="009A595E" w:rsidRDefault="00997B8E" w:rsidP="000A4CC1">
            <w:pPr>
              <w:jc w:val="right"/>
              <w:rPr>
                <w:sz w:val="20"/>
              </w:rPr>
            </w:pPr>
            <w:r w:rsidRPr="009A595E">
              <w:rPr>
                <w:sz w:val="20"/>
              </w:rPr>
              <w:t>271</w:t>
            </w:r>
            <w:r>
              <w:rPr>
                <w:sz w:val="20"/>
              </w:rPr>
              <w:t>,</w:t>
            </w:r>
            <w:r w:rsidRPr="009A595E">
              <w:rPr>
                <w:sz w:val="20"/>
              </w:rPr>
              <w:t>086</w:t>
            </w:r>
            <w:r>
              <w:rPr>
                <w:sz w:val="20"/>
              </w:rPr>
              <w:t>,</w:t>
            </w:r>
            <w:r w:rsidRPr="009A595E">
              <w:rPr>
                <w:sz w:val="20"/>
              </w:rPr>
              <w:t>857</w:t>
            </w:r>
          </w:p>
        </w:tc>
        <w:tc>
          <w:tcPr>
            <w:tcW w:w="1417" w:type="dxa"/>
            <w:vAlign w:val="center"/>
          </w:tcPr>
          <w:p w:rsidR="00997B8E" w:rsidRPr="009A595E" w:rsidRDefault="00997B8E" w:rsidP="002C51AA">
            <w:pPr>
              <w:jc w:val="right"/>
              <w:rPr>
                <w:sz w:val="20"/>
              </w:rPr>
            </w:pPr>
            <w:r w:rsidRPr="009A595E">
              <w:rPr>
                <w:sz w:val="20"/>
              </w:rPr>
              <w:t>1</w:t>
            </w:r>
            <w:r>
              <w:rPr>
                <w:sz w:val="20"/>
              </w:rPr>
              <w:t>,</w:t>
            </w:r>
            <w:r w:rsidRPr="009A595E">
              <w:rPr>
                <w:sz w:val="20"/>
              </w:rPr>
              <w:t>445</w:t>
            </w:r>
            <w:r>
              <w:rPr>
                <w:sz w:val="20"/>
              </w:rPr>
              <w:t>,</w:t>
            </w:r>
            <w:r w:rsidRPr="009A595E">
              <w:rPr>
                <w:sz w:val="20"/>
              </w:rPr>
              <w:t>887</w:t>
            </w:r>
          </w:p>
        </w:tc>
        <w:tc>
          <w:tcPr>
            <w:tcW w:w="1276" w:type="dxa"/>
            <w:vAlign w:val="center"/>
          </w:tcPr>
          <w:p w:rsidR="00997B8E" w:rsidRPr="009A595E" w:rsidRDefault="00997B8E" w:rsidP="001353EA">
            <w:pPr>
              <w:jc w:val="right"/>
              <w:rPr>
                <w:sz w:val="20"/>
              </w:rPr>
            </w:pPr>
            <w:r>
              <w:rPr>
                <w:sz w:val="20"/>
              </w:rPr>
              <w:t>268,</w:t>
            </w:r>
            <w:r w:rsidRPr="009A595E">
              <w:rPr>
                <w:sz w:val="20"/>
              </w:rPr>
              <w:t>173</w:t>
            </w:r>
            <w:r>
              <w:rPr>
                <w:sz w:val="20"/>
              </w:rPr>
              <w:t>,</w:t>
            </w:r>
            <w:r w:rsidRPr="009A595E">
              <w:rPr>
                <w:sz w:val="20"/>
              </w:rPr>
              <w:t>852</w:t>
            </w:r>
          </w:p>
        </w:tc>
        <w:tc>
          <w:tcPr>
            <w:tcW w:w="1418" w:type="dxa"/>
            <w:vAlign w:val="center"/>
          </w:tcPr>
          <w:p w:rsidR="00997B8E" w:rsidRPr="009A595E" w:rsidRDefault="00997B8E" w:rsidP="009944BC">
            <w:pPr>
              <w:jc w:val="right"/>
              <w:rPr>
                <w:sz w:val="20"/>
              </w:rPr>
            </w:pPr>
            <w:r>
              <w:rPr>
                <w:sz w:val="20"/>
              </w:rPr>
              <w:t>1,</w:t>
            </w:r>
            <w:r w:rsidRPr="009A595E">
              <w:rPr>
                <w:sz w:val="20"/>
              </w:rPr>
              <w:t>445</w:t>
            </w:r>
            <w:r>
              <w:rPr>
                <w:sz w:val="20"/>
              </w:rPr>
              <w:t>,</w:t>
            </w:r>
            <w:r w:rsidRPr="009A595E">
              <w:rPr>
                <w:sz w:val="20"/>
              </w:rPr>
              <w:t>887</w:t>
            </w:r>
          </w:p>
        </w:tc>
      </w:tr>
      <w:tr w:rsidR="00997B8E" w:rsidRPr="009A595E" w:rsidTr="007B33F7">
        <w:tc>
          <w:tcPr>
            <w:tcW w:w="680" w:type="dxa"/>
          </w:tcPr>
          <w:p w:rsidR="00997B8E" w:rsidRPr="009A595E" w:rsidRDefault="00997B8E" w:rsidP="001353EA">
            <w:pPr>
              <w:rPr>
                <w:sz w:val="20"/>
              </w:rPr>
            </w:pPr>
            <w:r w:rsidRPr="009A595E">
              <w:rPr>
                <w:sz w:val="20"/>
              </w:rPr>
              <w:t>2.</w:t>
            </w:r>
          </w:p>
        </w:tc>
        <w:tc>
          <w:tcPr>
            <w:tcW w:w="3431" w:type="dxa"/>
            <w:vAlign w:val="center"/>
          </w:tcPr>
          <w:p w:rsidR="00997B8E" w:rsidRPr="009A595E" w:rsidRDefault="00997B8E" w:rsidP="001353EA">
            <w:pPr>
              <w:rPr>
                <w:sz w:val="20"/>
              </w:rPr>
            </w:pPr>
            <w:r w:rsidRPr="009A595E">
              <w:rPr>
                <w:sz w:val="20"/>
              </w:rPr>
              <w:t>BAB Ūkio bankas</w:t>
            </w:r>
          </w:p>
        </w:tc>
        <w:tc>
          <w:tcPr>
            <w:tcW w:w="1276" w:type="dxa"/>
            <w:vAlign w:val="center"/>
          </w:tcPr>
          <w:p w:rsidR="00997B8E" w:rsidRPr="009A595E" w:rsidRDefault="00997B8E" w:rsidP="000A4CC1">
            <w:pPr>
              <w:jc w:val="right"/>
              <w:rPr>
                <w:sz w:val="20"/>
              </w:rPr>
            </w:pPr>
            <w:r>
              <w:rPr>
                <w:sz w:val="20"/>
              </w:rPr>
              <w:t>211,155,</w:t>
            </w:r>
            <w:r w:rsidRPr="009A595E">
              <w:rPr>
                <w:sz w:val="20"/>
              </w:rPr>
              <w:t>768</w:t>
            </w:r>
          </w:p>
        </w:tc>
        <w:tc>
          <w:tcPr>
            <w:tcW w:w="1417" w:type="dxa"/>
            <w:vAlign w:val="center"/>
          </w:tcPr>
          <w:p w:rsidR="00997B8E" w:rsidRPr="009A595E" w:rsidRDefault="00997B8E" w:rsidP="001353EA">
            <w:pPr>
              <w:jc w:val="right"/>
              <w:rPr>
                <w:sz w:val="20"/>
              </w:rPr>
            </w:pPr>
            <w:r>
              <w:rPr>
                <w:sz w:val="20"/>
              </w:rPr>
              <w:t>587,</w:t>
            </w:r>
            <w:r w:rsidRPr="009A595E">
              <w:rPr>
                <w:sz w:val="20"/>
              </w:rPr>
              <w:t>807</w:t>
            </w:r>
          </w:p>
        </w:tc>
        <w:tc>
          <w:tcPr>
            <w:tcW w:w="1276" w:type="dxa"/>
            <w:vAlign w:val="center"/>
          </w:tcPr>
          <w:p w:rsidR="00997B8E" w:rsidRPr="009A595E" w:rsidRDefault="00997B8E" w:rsidP="001353EA">
            <w:pPr>
              <w:jc w:val="right"/>
              <w:rPr>
                <w:sz w:val="20"/>
              </w:rPr>
            </w:pPr>
            <w:r>
              <w:rPr>
                <w:sz w:val="20"/>
              </w:rPr>
              <w:t>210,744,</w:t>
            </w:r>
            <w:r w:rsidRPr="009A595E">
              <w:rPr>
                <w:sz w:val="20"/>
              </w:rPr>
              <w:t>768</w:t>
            </w:r>
          </w:p>
        </w:tc>
        <w:tc>
          <w:tcPr>
            <w:tcW w:w="1418" w:type="dxa"/>
            <w:vAlign w:val="center"/>
          </w:tcPr>
          <w:p w:rsidR="00997B8E" w:rsidRPr="009A595E" w:rsidRDefault="00997B8E" w:rsidP="001353EA">
            <w:pPr>
              <w:jc w:val="right"/>
              <w:rPr>
                <w:sz w:val="20"/>
              </w:rPr>
            </w:pPr>
            <w:r>
              <w:rPr>
                <w:sz w:val="20"/>
              </w:rPr>
              <w:t>587,</w:t>
            </w:r>
            <w:r w:rsidRPr="009A595E">
              <w:rPr>
                <w:sz w:val="20"/>
              </w:rPr>
              <w:t>807</w:t>
            </w:r>
          </w:p>
        </w:tc>
      </w:tr>
      <w:tr w:rsidR="00997B8E" w:rsidRPr="009A595E" w:rsidTr="007B33F7">
        <w:tc>
          <w:tcPr>
            <w:tcW w:w="680" w:type="dxa"/>
          </w:tcPr>
          <w:p w:rsidR="00997B8E" w:rsidRPr="009A595E" w:rsidRDefault="00997B8E" w:rsidP="001353EA">
            <w:pPr>
              <w:rPr>
                <w:color w:val="000000"/>
                <w:sz w:val="20"/>
              </w:rPr>
            </w:pPr>
            <w:r w:rsidRPr="009A595E">
              <w:rPr>
                <w:color w:val="000000"/>
                <w:sz w:val="20"/>
              </w:rPr>
              <w:t>3.</w:t>
            </w:r>
          </w:p>
        </w:tc>
        <w:tc>
          <w:tcPr>
            <w:tcW w:w="3431" w:type="dxa"/>
            <w:vAlign w:val="center"/>
          </w:tcPr>
          <w:p w:rsidR="00997B8E" w:rsidRPr="009A595E" w:rsidRDefault="00997B8E" w:rsidP="001353EA">
            <w:pPr>
              <w:rPr>
                <w:sz w:val="20"/>
              </w:rPr>
            </w:pPr>
            <w:r>
              <w:rPr>
                <w:color w:val="000000"/>
                <w:sz w:val="20"/>
              </w:rPr>
              <w:t>BCU</w:t>
            </w:r>
            <w:r w:rsidRPr="009A595E">
              <w:rPr>
                <w:color w:val="000000"/>
                <w:sz w:val="20"/>
              </w:rPr>
              <w:t xml:space="preserve"> Naftininkų investicijos</w:t>
            </w:r>
          </w:p>
        </w:tc>
        <w:tc>
          <w:tcPr>
            <w:tcW w:w="1276" w:type="dxa"/>
            <w:vAlign w:val="center"/>
          </w:tcPr>
          <w:p w:rsidR="00997B8E" w:rsidRPr="009A595E" w:rsidRDefault="00997B8E" w:rsidP="001353EA">
            <w:pPr>
              <w:jc w:val="right"/>
              <w:rPr>
                <w:sz w:val="20"/>
              </w:rPr>
            </w:pPr>
            <w:r>
              <w:rPr>
                <w:sz w:val="20"/>
              </w:rPr>
              <w:t>1,</w:t>
            </w:r>
            <w:r w:rsidRPr="009A595E">
              <w:rPr>
                <w:sz w:val="20"/>
              </w:rPr>
              <w:t>799</w:t>
            </w:r>
            <w:r>
              <w:rPr>
                <w:sz w:val="20"/>
              </w:rPr>
              <w:t>,</w:t>
            </w:r>
            <w:r w:rsidRPr="009A595E">
              <w:rPr>
                <w:sz w:val="20"/>
              </w:rPr>
              <w:t>652</w:t>
            </w:r>
          </w:p>
        </w:tc>
        <w:tc>
          <w:tcPr>
            <w:tcW w:w="1417" w:type="dxa"/>
            <w:vAlign w:val="center"/>
          </w:tcPr>
          <w:p w:rsidR="00997B8E" w:rsidRPr="009A595E" w:rsidRDefault="00997B8E" w:rsidP="001353EA">
            <w:pPr>
              <w:jc w:val="right"/>
              <w:rPr>
                <w:sz w:val="20"/>
              </w:rPr>
            </w:pPr>
            <w:r w:rsidRPr="009A595E">
              <w:rPr>
                <w:sz w:val="20"/>
              </w:rPr>
              <w:t>569</w:t>
            </w:r>
          </w:p>
        </w:tc>
        <w:tc>
          <w:tcPr>
            <w:tcW w:w="1276" w:type="dxa"/>
            <w:vAlign w:val="center"/>
          </w:tcPr>
          <w:p w:rsidR="00997B8E" w:rsidRPr="009A595E" w:rsidRDefault="00997B8E" w:rsidP="001353EA">
            <w:pPr>
              <w:jc w:val="right"/>
              <w:rPr>
                <w:sz w:val="20"/>
              </w:rPr>
            </w:pPr>
            <w:r>
              <w:rPr>
                <w:sz w:val="20"/>
              </w:rPr>
              <w:t>1,</w:t>
            </w:r>
            <w:r w:rsidRPr="009A595E">
              <w:rPr>
                <w:sz w:val="20"/>
              </w:rPr>
              <w:t>665</w:t>
            </w:r>
            <w:r>
              <w:rPr>
                <w:sz w:val="20"/>
              </w:rPr>
              <w:t>,</w:t>
            </w:r>
            <w:r w:rsidRPr="009A595E">
              <w:rPr>
                <w:sz w:val="20"/>
              </w:rPr>
              <w:t>667</w:t>
            </w:r>
          </w:p>
        </w:tc>
        <w:tc>
          <w:tcPr>
            <w:tcW w:w="1418" w:type="dxa"/>
            <w:vAlign w:val="center"/>
          </w:tcPr>
          <w:p w:rsidR="00997B8E" w:rsidRPr="009A595E" w:rsidRDefault="00997B8E" w:rsidP="001353EA">
            <w:pPr>
              <w:jc w:val="right"/>
              <w:rPr>
                <w:sz w:val="20"/>
              </w:rPr>
            </w:pPr>
            <w:r w:rsidRPr="009A595E">
              <w:rPr>
                <w:sz w:val="20"/>
              </w:rPr>
              <w:t>569</w:t>
            </w:r>
          </w:p>
        </w:tc>
      </w:tr>
      <w:tr w:rsidR="00997B8E" w:rsidRPr="009A595E" w:rsidTr="007B33F7">
        <w:tc>
          <w:tcPr>
            <w:tcW w:w="680" w:type="dxa"/>
          </w:tcPr>
          <w:p w:rsidR="00997B8E" w:rsidRPr="009A595E" w:rsidRDefault="00997B8E" w:rsidP="001353EA">
            <w:pPr>
              <w:rPr>
                <w:color w:val="000000"/>
                <w:sz w:val="20"/>
              </w:rPr>
            </w:pPr>
            <w:r w:rsidRPr="009A595E">
              <w:rPr>
                <w:color w:val="000000"/>
                <w:sz w:val="20"/>
              </w:rPr>
              <w:t>4.</w:t>
            </w:r>
          </w:p>
        </w:tc>
        <w:tc>
          <w:tcPr>
            <w:tcW w:w="3431" w:type="dxa"/>
            <w:vAlign w:val="center"/>
          </w:tcPr>
          <w:p w:rsidR="00997B8E" w:rsidRPr="009A595E" w:rsidRDefault="00997B8E" w:rsidP="001353EA">
            <w:pPr>
              <w:rPr>
                <w:sz w:val="20"/>
              </w:rPr>
            </w:pPr>
            <w:r>
              <w:rPr>
                <w:color w:val="000000"/>
                <w:sz w:val="20"/>
              </w:rPr>
              <w:t>BCU</w:t>
            </w:r>
            <w:r w:rsidRPr="009A595E">
              <w:rPr>
                <w:color w:val="000000"/>
                <w:sz w:val="20"/>
              </w:rPr>
              <w:t xml:space="preserve"> Švyturio taupomoji kasa</w:t>
            </w:r>
          </w:p>
        </w:tc>
        <w:tc>
          <w:tcPr>
            <w:tcW w:w="1276" w:type="dxa"/>
            <w:vAlign w:val="center"/>
          </w:tcPr>
          <w:p w:rsidR="00997B8E" w:rsidRPr="009A595E" w:rsidRDefault="00997B8E" w:rsidP="000A4CC1">
            <w:pPr>
              <w:jc w:val="right"/>
              <w:rPr>
                <w:sz w:val="20"/>
              </w:rPr>
            </w:pPr>
            <w:r>
              <w:rPr>
                <w:sz w:val="20"/>
              </w:rPr>
              <w:t>1,745,</w:t>
            </w:r>
            <w:r w:rsidRPr="009A595E">
              <w:rPr>
                <w:sz w:val="20"/>
              </w:rPr>
              <w:t>460</w:t>
            </w:r>
          </w:p>
        </w:tc>
        <w:tc>
          <w:tcPr>
            <w:tcW w:w="1417" w:type="dxa"/>
            <w:vAlign w:val="center"/>
          </w:tcPr>
          <w:p w:rsidR="00997B8E" w:rsidRPr="009A595E" w:rsidRDefault="00997B8E" w:rsidP="001353EA">
            <w:pPr>
              <w:jc w:val="right"/>
              <w:rPr>
                <w:sz w:val="20"/>
              </w:rPr>
            </w:pPr>
            <w:r w:rsidRPr="009A595E">
              <w:rPr>
                <w:sz w:val="20"/>
              </w:rPr>
              <w:t>677</w:t>
            </w:r>
          </w:p>
        </w:tc>
        <w:tc>
          <w:tcPr>
            <w:tcW w:w="1276" w:type="dxa"/>
            <w:vAlign w:val="center"/>
          </w:tcPr>
          <w:p w:rsidR="00997B8E" w:rsidRPr="009A595E" w:rsidRDefault="00997B8E" w:rsidP="008526D3">
            <w:pPr>
              <w:jc w:val="right"/>
              <w:rPr>
                <w:sz w:val="20"/>
              </w:rPr>
            </w:pPr>
            <w:r>
              <w:rPr>
                <w:sz w:val="20"/>
              </w:rPr>
              <w:t>1,725,</w:t>
            </w:r>
            <w:r w:rsidRPr="009A595E">
              <w:rPr>
                <w:sz w:val="20"/>
              </w:rPr>
              <w:t>460</w:t>
            </w:r>
          </w:p>
        </w:tc>
        <w:tc>
          <w:tcPr>
            <w:tcW w:w="1418" w:type="dxa"/>
            <w:vAlign w:val="center"/>
          </w:tcPr>
          <w:p w:rsidR="00997B8E" w:rsidRPr="009A595E" w:rsidRDefault="00997B8E" w:rsidP="001353EA">
            <w:pPr>
              <w:jc w:val="right"/>
              <w:rPr>
                <w:sz w:val="20"/>
              </w:rPr>
            </w:pPr>
            <w:r w:rsidRPr="009A595E">
              <w:rPr>
                <w:sz w:val="20"/>
              </w:rPr>
              <w:t>677</w:t>
            </w:r>
          </w:p>
        </w:tc>
      </w:tr>
      <w:tr w:rsidR="00997B8E" w:rsidRPr="009A595E" w:rsidTr="007B33F7">
        <w:tc>
          <w:tcPr>
            <w:tcW w:w="680" w:type="dxa"/>
          </w:tcPr>
          <w:p w:rsidR="00997B8E" w:rsidRPr="009A595E" w:rsidRDefault="00997B8E" w:rsidP="001353EA">
            <w:pPr>
              <w:rPr>
                <w:color w:val="000000"/>
                <w:sz w:val="20"/>
              </w:rPr>
            </w:pPr>
            <w:r w:rsidRPr="009A595E">
              <w:rPr>
                <w:color w:val="000000"/>
                <w:sz w:val="20"/>
              </w:rPr>
              <w:t>5.</w:t>
            </w:r>
          </w:p>
        </w:tc>
        <w:tc>
          <w:tcPr>
            <w:tcW w:w="3431" w:type="dxa"/>
            <w:vAlign w:val="center"/>
          </w:tcPr>
          <w:p w:rsidR="00997B8E" w:rsidRPr="009A595E" w:rsidRDefault="00997B8E" w:rsidP="001353EA">
            <w:pPr>
              <w:rPr>
                <w:sz w:val="20"/>
              </w:rPr>
            </w:pPr>
            <w:r>
              <w:rPr>
                <w:color w:val="000000"/>
                <w:sz w:val="20"/>
              </w:rPr>
              <w:t>BCU</w:t>
            </w:r>
            <w:r w:rsidRPr="009A595E">
              <w:rPr>
                <w:color w:val="000000"/>
                <w:sz w:val="20"/>
              </w:rPr>
              <w:t xml:space="preserve"> Laikinosios sostinės kreditas</w:t>
            </w:r>
          </w:p>
        </w:tc>
        <w:tc>
          <w:tcPr>
            <w:tcW w:w="1276" w:type="dxa"/>
            <w:vAlign w:val="center"/>
          </w:tcPr>
          <w:p w:rsidR="00997B8E" w:rsidRPr="009A595E" w:rsidRDefault="00997B8E" w:rsidP="000A4CC1">
            <w:pPr>
              <w:jc w:val="right"/>
              <w:rPr>
                <w:sz w:val="20"/>
              </w:rPr>
            </w:pPr>
            <w:r>
              <w:rPr>
                <w:sz w:val="20"/>
              </w:rPr>
              <w:t>4,</w:t>
            </w:r>
            <w:r w:rsidRPr="009A595E">
              <w:rPr>
                <w:sz w:val="20"/>
              </w:rPr>
              <w:t>459</w:t>
            </w:r>
            <w:r>
              <w:rPr>
                <w:sz w:val="20"/>
              </w:rPr>
              <w:t>,</w:t>
            </w:r>
            <w:r w:rsidRPr="009A595E">
              <w:rPr>
                <w:sz w:val="20"/>
              </w:rPr>
              <w:t>743</w:t>
            </w:r>
          </w:p>
        </w:tc>
        <w:tc>
          <w:tcPr>
            <w:tcW w:w="1417" w:type="dxa"/>
            <w:vAlign w:val="center"/>
          </w:tcPr>
          <w:p w:rsidR="00997B8E" w:rsidRPr="009A595E" w:rsidRDefault="00997B8E" w:rsidP="001353EA">
            <w:pPr>
              <w:jc w:val="right"/>
              <w:rPr>
                <w:sz w:val="20"/>
              </w:rPr>
            </w:pPr>
            <w:r w:rsidRPr="009A595E">
              <w:rPr>
                <w:sz w:val="20"/>
              </w:rPr>
              <w:t>-</w:t>
            </w:r>
          </w:p>
        </w:tc>
        <w:tc>
          <w:tcPr>
            <w:tcW w:w="1276" w:type="dxa"/>
            <w:vAlign w:val="center"/>
          </w:tcPr>
          <w:p w:rsidR="00997B8E" w:rsidRPr="009A595E" w:rsidRDefault="00997B8E" w:rsidP="008526D3">
            <w:pPr>
              <w:jc w:val="right"/>
              <w:rPr>
                <w:sz w:val="20"/>
              </w:rPr>
            </w:pPr>
            <w:r>
              <w:rPr>
                <w:sz w:val="20"/>
              </w:rPr>
              <w:t>4,</w:t>
            </w:r>
            <w:r w:rsidRPr="009A595E">
              <w:rPr>
                <w:sz w:val="20"/>
              </w:rPr>
              <w:t>459</w:t>
            </w:r>
            <w:r>
              <w:rPr>
                <w:sz w:val="20"/>
              </w:rPr>
              <w:t>,</w:t>
            </w:r>
            <w:r w:rsidRPr="009A595E">
              <w:rPr>
                <w:sz w:val="20"/>
              </w:rPr>
              <w:t>743</w:t>
            </w:r>
          </w:p>
        </w:tc>
        <w:tc>
          <w:tcPr>
            <w:tcW w:w="1418" w:type="dxa"/>
            <w:vAlign w:val="center"/>
          </w:tcPr>
          <w:p w:rsidR="00997B8E" w:rsidRPr="009A595E" w:rsidRDefault="00997B8E" w:rsidP="001353EA">
            <w:pPr>
              <w:jc w:val="right"/>
              <w:rPr>
                <w:sz w:val="20"/>
              </w:rPr>
            </w:pPr>
            <w:r w:rsidRPr="009A595E">
              <w:rPr>
                <w:sz w:val="20"/>
              </w:rPr>
              <w:t>-</w:t>
            </w:r>
          </w:p>
        </w:tc>
      </w:tr>
      <w:tr w:rsidR="00997B8E" w:rsidRPr="009A595E" w:rsidTr="007B33F7">
        <w:tc>
          <w:tcPr>
            <w:tcW w:w="680" w:type="dxa"/>
          </w:tcPr>
          <w:p w:rsidR="00997B8E" w:rsidRPr="009A595E" w:rsidRDefault="00997B8E" w:rsidP="001353EA">
            <w:pPr>
              <w:rPr>
                <w:color w:val="000000"/>
                <w:sz w:val="20"/>
              </w:rPr>
            </w:pPr>
            <w:r w:rsidRPr="009A595E">
              <w:rPr>
                <w:color w:val="000000"/>
                <w:sz w:val="20"/>
              </w:rPr>
              <w:t>6.</w:t>
            </w:r>
          </w:p>
        </w:tc>
        <w:tc>
          <w:tcPr>
            <w:tcW w:w="3431" w:type="dxa"/>
            <w:vAlign w:val="center"/>
          </w:tcPr>
          <w:p w:rsidR="00997B8E" w:rsidRPr="009A595E" w:rsidRDefault="00997B8E" w:rsidP="001353EA">
            <w:pPr>
              <w:rPr>
                <w:sz w:val="20"/>
              </w:rPr>
            </w:pPr>
            <w:r>
              <w:rPr>
                <w:color w:val="000000"/>
                <w:sz w:val="20"/>
              </w:rPr>
              <w:t>BCU</w:t>
            </w:r>
            <w:r w:rsidRPr="009A595E">
              <w:rPr>
                <w:color w:val="000000"/>
                <w:sz w:val="20"/>
              </w:rPr>
              <w:t xml:space="preserve"> Nacionalinės kredito unija</w:t>
            </w:r>
          </w:p>
        </w:tc>
        <w:tc>
          <w:tcPr>
            <w:tcW w:w="1276" w:type="dxa"/>
            <w:vAlign w:val="center"/>
          </w:tcPr>
          <w:p w:rsidR="00997B8E" w:rsidRPr="009A595E" w:rsidRDefault="00997B8E" w:rsidP="005D7B8C">
            <w:pPr>
              <w:jc w:val="right"/>
              <w:rPr>
                <w:sz w:val="20"/>
              </w:rPr>
            </w:pPr>
            <w:r>
              <w:rPr>
                <w:sz w:val="20"/>
              </w:rPr>
              <w:t>15,227,</w:t>
            </w:r>
            <w:r w:rsidRPr="009A595E">
              <w:rPr>
                <w:sz w:val="20"/>
              </w:rPr>
              <w:t>256</w:t>
            </w:r>
          </w:p>
        </w:tc>
        <w:tc>
          <w:tcPr>
            <w:tcW w:w="1417" w:type="dxa"/>
            <w:vAlign w:val="center"/>
          </w:tcPr>
          <w:p w:rsidR="00997B8E" w:rsidRPr="009A595E" w:rsidRDefault="00997B8E" w:rsidP="001353EA">
            <w:pPr>
              <w:jc w:val="right"/>
              <w:rPr>
                <w:sz w:val="20"/>
              </w:rPr>
            </w:pPr>
            <w:r w:rsidRPr="009A595E">
              <w:rPr>
                <w:sz w:val="20"/>
              </w:rPr>
              <w:t>-</w:t>
            </w:r>
          </w:p>
        </w:tc>
        <w:tc>
          <w:tcPr>
            <w:tcW w:w="1276" w:type="dxa"/>
            <w:vAlign w:val="center"/>
          </w:tcPr>
          <w:p w:rsidR="00997B8E" w:rsidRPr="009A595E" w:rsidRDefault="00997B8E" w:rsidP="001353EA">
            <w:pPr>
              <w:jc w:val="right"/>
              <w:rPr>
                <w:sz w:val="20"/>
              </w:rPr>
            </w:pPr>
            <w:r>
              <w:rPr>
                <w:sz w:val="20"/>
              </w:rPr>
              <w:t>15,223,</w:t>
            </w:r>
            <w:r w:rsidRPr="009A595E">
              <w:rPr>
                <w:sz w:val="20"/>
              </w:rPr>
              <w:t>712</w:t>
            </w:r>
          </w:p>
        </w:tc>
        <w:tc>
          <w:tcPr>
            <w:tcW w:w="1418" w:type="dxa"/>
            <w:vAlign w:val="center"/>
          </w:tcPr>
          <w:p w:rsidR="00997B8E" w:rsidRPr="009A595E" w:rsidRDefault="00997B8E" w:rsidP="001353EA">
            <w:pPr>
              <w:jc w:val="right"/>
              <w:rPr>
                <w:sz w:val="20"/>
              </w:rPr>
            </w:pPr>
            <w:r w:rsidRPr="009A595E">
              <w:rPr>
                <w:sz w:val="20"/>
              </w:rPr>
              <w:t>-</w:t>
            </w:r>
          </w:p>
        </w:tc>
      </w:tr>
      <w:tr w:rsidR="00997B8E" w:rsidRPr="009A595E" w:rsidTr="007B33F7">
        <w:tc>
          <w:tcPr>
            <w:tcW w:w="680" w:type="dxa"/>
          </w:tcPr>
          <w:p w:rsidR="00997B8E" w:rsidRPr="009A595E" w:rsidRDefault="00997B8E" w:rsidP="001353EA">
            <w:pPr>
              <w:rPr>
                <w:sz w:val="20"/>
              </w:rPr>
            </w:pPr>
            <w:r w:rsidRPr="009A595E">
              <w:rPr>
                <w:sz w:val="20"/>
              </w:rPr>
              <w:t>7.</w:t>
            </w:r>
          </w:p>
        </w:tc>
        <w:tc>
          <w:tcPr>
            <w:tcW w:w="3431" w:type="dxa"/>
            <w:vAlign w:val="center"/>
          </w:tcPr>
          <w:p w:rsidR="00997B8E" w:rsidRPr="009A595E" w:rsidRDefault="00997B8E" w:rsidP="001353EA">
            <w:pPr>
              <w:rPr>
                <w:sz w:val="20"/>
              </w:rPr>
            </w:pPr>
            <w:r>
              <w:rPr>
                <w:sz w:val="20"/>
              </w:rPr>
              <w:t>BCU</w:t>
            </w:r>
            <w:r w:rsidRPr="009A595E">
              <w:rPr>
                <w:sz w:val="20"/>
              </w:rPr>
              <w:t xml:space="preserve"> Vilniaus taupomoji kasa</w:t>
            </w:r>
          </w:p>
        </w:tc>
        <w:tc>
          <w:tcPr>
            <w:tcW w:w="1276" w:type="dxa"/>
            <w:vAlign w:val="center"/>
          </w:tcPr>
          <w:p w:rsidR="00997B8E" w:rsidRPr="009A595E" w:rsidRDefault="00997B8E" w:rsidP="005D7B8C">
            <w:pPr>
              <w:jc w:val="right"/>
              <w:rPr>
                <w:sz w:val="20"/>
              </w:rPr>
            </w:pPr>
            <w:r>
              <w:rPr>
                <w:sz w:val="20"/>
              </w:rPr>
              <w:t>20,</w:t>
            </w:r>
            <w:r w:rsidRPr="009A595E">
              <w:rPr>
                <w:sz w:val="20"/>
              </w:rPr>
              <w:t>571</w:t>
            </w:r>
            <w:r>
              <w:rPr>
                <w:sz w:val="20"/>
              </w:rPr>
              <w:t>,</w:t>
            </w:r>
            <w:r w:rsidRPr="009A595E">
              <w:rPr>
                <w:sz w:val="20"/>
              </w:rPr>
              <w:t>791</w:t>
            </w:r>
          </w:p>
        </w:tc>
        <w:tc>
          <w:tcPr>
            <w:tcW w:w="1417" w:type="dxa"/>
            <w:vAlign w:val="center"/>
          </w:tcPr>
          <w:p w:rsidR="00997B8E" w:rsidRPr="009A595E" w:rsidRDefault="00997B8E" w:rsidP="001353EA">
            <w:pPr>
              <w:jc w:val="right"/>
              <w:rPr>
                <w:sz w:val="20"/>
              </w:rPr>
            </w:pPr>
            <w:r w:rsidRPr="009A595E">
              <w:rPr>
                <w:sz w:val="20"/>
              </w:rPr>
              <w:t>-</w:t>
            </w:r>
          </w:p>
        </w:tc>
        <w:tc>
          <w:tcPr>
            <w:tcW w:w="1276" w:type="dxa"/>
            <w:vAlign w:val="center"/>
          </w:tcPr>
          <w:p w:rsidR="00997B8E" w:rsidRPr="009A595E" w:rsidRDefault="00997B8E" w:rsidP="008526D3">
            <w:pPr>
              <w:jc w:val="right"/>
              <w:rPr>
                <w:sz w:val="20"/>
              </w:rPr>
            </w:pPr>
            <w:r>
              <w:rPr>
                <w:sz w:val="20"/>
              </w:rPr>
              <w:t>20,</w:t>
            </w:r>
            <w:r w:rsidRPr="009A595E">
              <w:rPr>
                <w:sz w:val="20"/>
              </w:rPr>
              <w:t>586</w:t>
            </w:r>
            <w:r>
              <w:rPr>
                <w:sz w:val="20"/>
              </w:rPr>
              <w:t>,</w:t>
            </w:r>
            <w:r w:rsidRPr="009A595E">
              <w:rPr>
                <w:sz w:val="20"/>
              </w:rPr>
              <w:t>060</w:t>
            </w:r>
          </w:p>
        </w:tc>
        <w:tc>
          <w:tcPr>
            <w:tcW w:w="1418" w:type="dxa"/>
            <w:vAlign w:val="center"/>
          </w:tcPr>
          <w:p w:rsidR="00997B8E" w:rsidRPr="009A595E" w:rsidRDefault="00997B8E" w:rsidP="001353EA">
            <w:pPr>
              <w:jc w:val="right"/>
              <w:rPr>
                <w:sz w:val="20"/>
              </w:rPr>
            </w:pPr>
            <w:r w:rsidRPr="009A595E">
              <w:rPr>
                <w:sz w:val="20"/>
              </w:rPr>
              <w:t>-</w:t>
            </w:r>
          </w:p>
        </w:tc>
      </w:tr>
      <w:tr w:rsidR="00997B8E" w:rsidRPr="009A595E" w:rsidTr="007B33F7">
        <w:tc>
          <w:tcPr>
            <w:tcW w:w="680" w:type="dxa"/>
          </w:tcPr>
          <w:p w:rsidR="00997B8E" w:rsidRPr="009A595E" w:rsidRDefault="00997B8E" w:rsidP="001353EA">
            <w:pPr>
              <w:rPr>
                <w:sz w:val="20"/>
              </w:rPr>
            </w:pPr>
            <w:r w:rsidRPr="009A595E">
              <w:rPr>
                <w:sz w:val="20"/>
              </w:rPr>
              <w:t>8.</w:t>
            </w:r>
          </w:p>
        </w:tc>
        <w:tc>
          <w:tcPr>
            <w:tcW w:w="3431" w:type="dxa"/>
            <w:vAlign w:val="center"/>
          </w:tcPr>
          <w:p w:rsidR="00997B8E" w:rsidRPr="009A595E" w:rsidRDefault="00997B8E" w:rsidP="001353EA">
            <w:pPr>
              <w:rPr>
                <w:sz w:val="20"/>
              </w:rPr>
            </w:pPr>
            <w:r>
              <w:rPr>
                <w:sz w:val="20"/>
              </w:rPr>
              <w:t>BCU</w:t>
            </w:r>
            <w:r w:rsidRPr="009A595E">
              <w:rPr>
                <w:sz w:val="20"/>
              </w:rPr>
              <w:t xml:space="preserve"> Amber</w:t>
            </w:r>
          </w:p>
        </w:tc>
        <w:tc>
          <w:tcPr>
            <w:tcW w:w="1276" w:type="dxa"/>
            <w:vAlign w:val="center"/>
          </w:tcPr>
          <w:p w:rsidR="00997B8E" w:rsidRPr="009A595E" w:rsidRDefault="00997B8E" w:rsidP="001353EA">
            <w:pPr>
              <w:jc w:val="right"/>
              <w:rPr>
                <w:sz w:val="20"/>
              </w:rPr>
            </w:pPr>
            <w:r>
              <w:rPr>
                <w:sz w:val="20"/>
              </w:rPr>
              <w:t>4,236,</w:t>
            </w:r>
            <w:r w:rsidRPr="009A595E">
              <w:rPr>
                <w:sz w:val="20"/>
              </w:rPr>
              <w:t>678</w:t>
            </w:r>
          </w:p>
        </w:tc>
        <w:tc>
          <w:tcPr>
            <w:tcW w:w="1417" w:type="dxa"/>
            <w:vAlign w:val="center"/>
          </w:tcPr>
          <w:p w:rsidR="00997B8E" w:rsidRPr="009A595E" w:rsidRDefault="00997B8E" w:rsidP="001353EA">
            <w:pPr>
              <w:jc w:val="right"/>
              <w:rPr>
                <w:sz w:val="20"/>
              </w:rPr>
            </w:pPr>
            <w:r>
              <w:rPr>
                <w:sz w:val="20"/>
              </w:rPr>
              <w:t>50,</w:t>
            </w:r>
            <w:r w:rsidRPr="009A595E">
              <w:rPr>
                <w:sz w:val="20"/>
              </w:rPr>
              <w:t>453</w:t>
            </w:r>
          </w:p>
        </w:tc>
        <w:tc>
          <w:tcPr>
            <w:tcW w:w="1276" w:type="dxa"/>
            <w:vAlign w:val="center"/>
          </w:tcPr>
          <w:p w:rsidR="00997B8E" w:rsidRPr="009A595E" w:rsidRDefault="00997B8E" w:rsidP="001353EA">
            <w:pPr>
              <w:jc w:val="right"/>
              <w:rPr>
                <w:sz w:val="20"/>
              </w:rPr>
            </w:pPr>
            <w:r>
              <w:rPr>
                <w:sz w:val="20"/>
              </w:rPr>
              <w:t>4,616,</w:t>
            </w:r>
            <w:r w:rsidRPr="009A595E">
              <w:rPr>
                <w:sz w:val="20"/>
              </w:rPr>
              <w:t>678</w:t>
            </w:r>
          </w:p>
        </w:tc>
        <w:tc>
          <w:tcPr>
            <w:tcW w:w="1418" w:type="dxa"/>
            <w:vAlign w:val="center"/>
          </w:tcPr>
          <w:p w:rsidR="00997B8E" w:rsidRPr="009A595E" w:rsidRDefault="00997B8E" w:rsidP="001353EA">
            <w:pPr>
              <w:jc w:val="right"/>
              <w:rPr>
                <w:sz w:val="20"/>
              </w:rPr>
            </w:pPr>
            <w:r>
              <w:rPr>
                <w:sz w:val="20"/>
              </w:rPr>
              <w:t>50,</w:t>
            </w:r>
            <w:r w:rsidRPr="009A595E">
              <w:rPr>
                <w:sz w:val="20"/>
              </w:rPr>
              <w:t>453</w:t>
            </w:r>
          </w:p>
        </w:tc>
      </w:tr>
      <w:tr w:rsidR="00997B8E" w:rsidRPr="009A595E" w:rsidTr="007B33F7">
        <w:tc>
          <w:tcPr>
            <w:tcW w:w="680" w:type="dxa"/>
          </w:tcPr>
          <w:p w:rsidR="00997B8E" w:rsidRPr="009A595E" w:rsidRDefault="00997B8E" w:rsidP="001353EA">
            <w:pPr>
              <w:rPr>
                <w:sz w:val="20"/>
              </w:rPr>
            </w:pPr>
            <w:r w:rsidRPr="009A595E">
              <w:rPr>
                <w:sz w:val="20"/>
              </w:rPr>
              <w:t>9.</w:t>
            </w:r>
          </w:p>
        </w:tc>
        <w:tc>
          <w:tcPr>
            <w:tcW w:w="3431" w:type="dxa"/>
            <w:vAlign w:val="center"/>
          </w:tcPr>
          <w:p w:rsidR="00997B8E" w:rsidRPr="009A595E" w:rsidRDefault="00997B8E" w:rsidP="001353EA">
            <w:pPr>
              <w:rPr>
                <w:sz w:val="20"/>
              </w:rPr>
            </w:pPr>
            <w:r>
              <w:rPr>
                <w:sz w:val="20"/>
              </w:rPr>
              <w:t>BCU</w:t>
            </w:r>
            <w:r w:rsidRPr="009A595E">
              <w:rPr>
                <w:sz w:val="20"/>
              </w:rPr>
              <w:t xml:space="preserve"> Žemaitijos iždas</w:t>
            </w:r>
          </w:p>
        </w:tc>
        <w:tc>
          <w:tcPr>
            <w:tcW w:w="1276" w:type="dxa"/>
            <w:vAlign w:val="center"/>
          </w:tcPr>
          <w:p w:rsidR="00997B8E" w:rsidRPr="009A595E" w:rsidRDefault="00997B8E" w:rsidP="00E114AE">
            <w:pPr>
              <w:jc w:val="right"/>
              <w:rPr>
                <w:sz w:val="20"/>
              </w:rPr>
            </w:pPr>
            <w:r w:rsidRPr="009A595E">
              <w:rPr>
                <w:sz w:val="20"/>
              </w:rPr>
              <w:t>609</w:t>
            </w:r>
            <w:r>
              <w:rPr>
                <w:sz w:val="20"/>
              </w:rPr>
              <w:t>,</w:t>
            </w:r>
            <w:r w:rsidRPr="009A595E">
              <w:rPr>
                <w:sz w:val="20"/>
              </w:rPr>
              <w:t>620</w:t>
            </w:r>
          </w:p>
        </w:tc>
        <w:tc>
          <w:tcPr>
            <w:tcW w:w="1417" w:type="dxa"/>
            <w:vAlign w:val="center"/>
          </w:tcPr>
          <w:p w:rsidR="00997B8E" w:rsidRPr="009A595E" w:rsidRDefault="00997B8E" w:rsidP="001353EA">
            <w:pPr>
              <w:jc w:val="right"/>
              <w:rPr>
                <w:sz w:val="20"/>
              </w:rPr>
            </w:pPr>
            <w:r>
              <w:rPr>
                <w:sz w:val="20"/>
              </w:rPr>
              <w:t>1,</w:t>
            </w:r>
            <w:r w:rsidRPr="009A595E">
              <w:rPr>
                <w:sz w:val="20"/>
              </w:rPr>
              <w:t>414</w:t>
            </w:r>
          </w:p>
        </w:tc>
        <w:tc>
          <w:tcPr>
            <w:tcW w:w="1276" w:type="dxa"/>
            <w:vAlign w:val="center"/>
          </w:tcPr>
          <w:p w:rsidR="00997B8E" w:rsidRPr="009A595E" w:rsidRDefault="00997B8E" w:rsidP="001353EA">
            <w:pPr>
              <w:jc w:val="right"/>
              <w:rPr>
                <w:sz w:val="20"/>
              </w:rPr>
            </w:pPr>
            <w:r w:rsidRPr="009A595E">
              <w:rPr>
                <w:sz w:val="20"/>
              </w:rPr>
              <w:t>606</w:t>
            </w:r>
            <w:r>
              <w:rPr>
                <w:sz w:val="20"/>
              </w:rPr>
              <w:t>,</w:t>
            </w:r>
            <w:r w:rsidRPr="009A595E">
              <w:rPr>
                <w:sz w:val="20"/>
              </w:rPr>
              <w:t>620</w:t>
            </w:r>
          </w:p>
        </w:tc>
        <w:tc>
          <w:tcPr>
            <w:tcW w:w="1418" w:type="dxa"/>
            <w:vAlign w:val="center"/>
          </w:tcPr>
          <w:p w:rsidR="00997B8E" w:rsidRPr="009A595E" w:rsidRDefault="00997B8E" w:rsidP="001353EA">
            <w:pPr>
              <w:jc w:val="right"/>
              <w:rPr>
                <w:sz w:val="20"/>
              </w:rPr>
            </w:pPr>
            <w:r>
              <w:rPr>
                <w:sz w:val="20"/>
              </w:rPr>
              <w:t>1,</w:t>
            </w:r>
            <w:r w:rsidRPr="009A595E">
              <w:rPr>
                <w:sz w:val="20"/>
              </w:rPr>
              <w:t>414</w:t>
            </w:r>
          </w:p>
        </w:tc>
      </w:tr>
      <w:tr w:rsidR="00997B8E" w:rsidRPr="009A595E" w:rsidTr="007B33F7">
        <w:tc>
          <w:tcPr>
            <w:tcW w:w="680" w:type="dxa"/>
          </w:tcPr>
          <w:p w:rsidR="00997B8E" w:rsidRPr="009A595E" w:rsidRDefault="00997B8E" w:rsidP="001353EA">
            <w:pPr>
              <w:rPr>
                <w:sz w:val="20"/>
              </w:rPr>
            </w:pPr>
            <w:r w:rsidRPr="009A595E">
              <w:rPr>
                <w:sz w:val="20"/>
              </w:rPr>
              <w:t>10.</w:t>
            </w:r>
          </w:p>
        </w:tc>
        <w:tc>
          <w:tcPr>
            <w:tcW w:w="3431" w:type="dxa"/>
            <w:vAlign w:val="center"/>
          </w:tcPr>
          <w:p w:rsidR="00997B8E" w:rsidRPr="009A595E" w:rsidRDefault="00997B8E" w:rsidP="001353EA">
            <w:pPr>
              <w:rPr>
                <w:sz w:val="20"/>
              </w:rPr>
            </w:pPr>
            <w:r>
              <w:rPr>
                <w:sz w:val="20"/>
              </w:rPr>
              <w:t>BCU</w:t>
            </w:r>
            <w:r w:rsidRPr="009A595E">
              <w:rPr>
                <w:sz w:val="20"/>
              </w:rPr>
              <w:t xml:space="preserve"> Pajūrio</w:t>
            </w:r>
          </w:p>
        </w:tc>
        <w:tc>
          <w:tcPr>
            <w:tcW w:w="1276" w:type="dxa"/>
            <w:vAlign w:val="center"/>
          </w:tcPr>
          <w:p w:rsidR="00997B8E" w:rsidRPr="009A595E" w:rsidRDefault="00997B8E" w:rsidP="001353EA">
            <w:pPr>
              <w:jc w:val="right"/>
              <w:rPr>
                <w:sz w:val="20"/>
              </w:rPr>
            </w:pPr>
            <w:r>
              <w:rPr>
                <w:sz w:val="20"/>
              </w:rPr>
              <w:t>1,068,</w:t>
            </w:r>
            <w:r w:rsidRPr="009A595E">
              <w:rPr>
                <w:sz w:val="20"/>
              </w:rPr>
              <w:t>620</w:t>
            </w:r>
          </w:p>
        </w:tc>
        <w:tc>
          <w:tcPr>
            <w:tcW w:w="1417" w:type="dxa"/>
            <w:vAlign w:val="center"/>
          </w:tcPr>
          <w:p w:rsidR="00997B8E" w:rsidRPr="009A595E" w:rsidRDefault="00997B8E" w:rsidP="001353EA">
            <w:pPr>
              <w:jc w:val="right"/>
              <w:rPr>
                <w:sz w:val="20"/>
              </w:rPr>
            </w:pPr>
            <w:r>
              <w:rPr>
                <w:sz w:val="20"/>
              </w:rPr>
              <w:t>2,</w:t>
            </w:r>
            <w:r w:rsidRPr="009A595E">
              <w:rPr>
                <w:sz w:val="20"/>
              </w:rPr>
              <w:t>725</w:t>
            </w:r>
          </w:p>
        </w:tc>
        <w:tc>
          <w:tcPr>
            <w:tcW w:w="1276" w:type="dxa"/>
            <w:vAlign w:val="center"/>
          </w:tcPr>
          <w:p w:rsidR="00997B8E" w:rsidRPr="009A595E" w:rsidRDefault="00997B8E" w:rsidP="001353EA">
            <w:pPr>
              <w:jc w:val="right"/>
              <w:rPr>
                <w:sz w:val="20"/>
              </w:rPr>
            </w:pPr>
            <w:r>
              <w:rPr>
                <w:sz w:val="20"/>
              </w:rPr>
              <w:t>937,</w:t>
            </w:r>
            <w:r w:rsidRPr="009A595E">
              <w:rPr>
                <w:sz w:val="20"/>
              </w:rPr>
              <w:t>883</w:t>
            </w:r>
          </w:p>
        </w:tc>
        <w:tc>
          <w:tcPr>
            <w:tcW w:w="1418" w:type="dxa"/>
            <w:vAlign w:val="center"/>
          </w:tcPr>
          <w:p w:rsidR="00997B8E" w:rsidRPr="009A595E" w:rsidRDefault="00997B8E" w:rsidP="001353EA">
            <w:pPr>
              <w:jc w:val="right"/>
              <w:rPr>
                <w:sz w:val="20"/>
              </w:rPr>
            </w:pPr>
            <w:r>
              <w:rPr>
                <w:sz w:val="20"/>
              </w:rPr>
              <w:t>2,</w:t>
            </w:r>
            <w:r w:rsidRPr="009A595E">
              <w:rPr>
                <w:sz w:val="20"/>
              </w:rPr>
              <w:t>725</w:t>
            </w:r>
          </w:p>
        </w:tc>
      </w:tr>
      <w:tr w:rsidR="00997B8E" w:rsidRPr="009A595E" w:rsidTr="007B33F7">
        <w:tc>
          <w:tcPr>
            <w:tcW w:w="680" w:type="dxa"/>
          </w:tcPr>
          <w:p w:rsidR="00997B8E" w:rsidRPr="009A595E" w:rsidRDefault="00997B8E" w:rsidP="001353EA">
            <w:pPr>
              <w:rPr>
                <w:sz w:val="20"/>
              </w:rPr>
            </w:pPr>
            <w:r w:rsidRPr="009A595E">
              <w:rPr>
                <w:sz w:val="20"/>
              </w:rPr>
              <w:t>11.</w:t>
            </w:r>
          </w:p>
        </w:tc>
        <w:tc>
          <w:tcPr>
            <w:tcW w:w="3431" w:type="dxa"/>
            <w:vAlign w:val="center"/>
          </w:tcPr>
          <w:p w:rsidR="00997B8E" w:rsidRPr="009A595E" w:rsidRDefault="00997B8E" w:rsidP="001353EA">
            <w:pPr>
              <w:rPr>
                <w:sz w:val="20"/>
              </w:rPr>
            </w:pPr>
            <w:r>
              <w:rPr>
                <w:sz w:val="20"/>
              </w:rPr>
              <w:t>BCU</w:t>
            </w:r>
            <w:r w:rsidRPr="009A595E">
              <w:rPr>
                <w:sz w:val="20"/>
              </w:rPr>
              <w:t xml:space="preserve"> Namų</w:t>
            </w:r>
          </w:p>
        </w:tc>
        <w:tc>
          <w:tcPr>
            <w:tcW w:w="1276" w:type="dxa"/>
            <w:vAlign w:val="center"/>
          </w:tcPr>
          <w:p w:rsidR="00997B8E" w:rsidRPr="009A595E" w:rsidRDefault="00997B8E" w:rsidP="001353EA">
            <w:pPr>
              <w:jc w:val="right"/>
              <w:rPr>
                <w:sz w:val="20"/>
              </w:rPr>
            </w:pPr>
            <w:r w:rsidRPr="009A595E">
              <w:rPr>
                <w:sz w:val="20"/>
              </w:rPr>
              <w:t>651</w:t>
            </w:r>
            <w:r>
              <w:rPr>
                <w:sz w:val="20"/>
              </w:rPr>
              <w:t>,</w:t>
            </w:r>
            <w:r w:rsidRPr="009A595E">
              <w:rPr>
                <w:sz w:val="20"/>
              </w:rPr>
              <w:t>273</w:t>
            </w:r>
          </w:p>
        </w:tc>
        <w:tc>
          <w:tcPr>
            <w:tcW w:w="1417" w:type="dxa"/>
            <w:vAlign w:val="center"/>
          </w:tcPr>
          <w:p w:rsidR="00997B8E" w:rsidRPr="009A595E" w:rsidRDefault="00997B8E" w:rsidP="00897A91">
            <w:pPr>
              <w:jc w:val="right"/>
              <w:rPr>
                <w:sz w:val="20"/>
              </w:rPr>
            </w:pPr>
            <w:r w:rsidRPr="009A595E">
              <w:rPr>
                <w:sz w:val="20"/>
              </w:rPr>
              <w:t>702</w:t>
            </w:r>
          </w:p>
        </w:tc>
        <w:tc>
          <w:tcPr>
            <w:tcW w:w="1276" w:type="dxa"/>
            <w:vAlign w:val="center"/>
          </w:tcPr>
          <w:p w:rsidR="00997B8E" w:rsidRPr="009A595E" w:rsidRDefault="00997B8E" w:rsidP="001353EA">
            <w:pPr>
              <w:jc w:val="right"/>
              <w:rPr>
                <w:sz w:val="20"/>
                <w:highlight w:val="yellow"/>
              </w:rPr>
            </w:pPr>
            <w:r>
              <w:rPr>
                <w:sz w:val="20"/>
              </w:rPr>
              <w:t>560,</w:t>
            </w:r>
            <w:r w:rsidRPr="009A595E">
              <w:rPr>
                <w:sz w:val="20"/>
              </w:rPr>
              <w:t>273</w:t>
            </w:r>
          </w:p>
        </w:tc>
        <w:tc>
          <w:tcPr>
            <w:tcW w:w="1418" w:type="dxa"/>
            <w:vAlign w:val="center"/>
          </w:tcPr>
          <w:p w:rsidR="00997B8E" w:rsidRPr="009A595E" w:rsidRDefault="00997B8E" w:rsidP="001353EA">
            <w:pPr>
              <w:jc w:val="right"/>
              <w:rPr>
                <w:sz w:val="20"/>
              </w:rPr>
            </w:pPr>
            <w:r w:rsidRPr="009A595E">
              <w:rPr>
                <w:sz w:val="20"/>
              </w:rPr>
              <w:t>702</w:t>
            </w:r>
          </w:p>
        </w:tc>
      </w:tr>
      <w:tr w:rsidR="00997B8E" w:rsidRPr="009A595E" w:rsidTr="007B33F7">
        <w:tc>
          <w:tcPr>
            <w:tcW w:w="680" w:type="dxa"/>
          </w:tcPr>
          <w:p w:rsidR="00997B8E" w:rsidRPr="009A595E" w:rsidRDefault="00997B8E" w:rsidP="001353EA">
            <w:pPr>
              <w:rPr>
                <w:sz w:val="20"/>
              </w:rPr>
            </w:pPr>
            <w:r w:rsidRPr="009A595E">
              <w:rPr>
                <w:sz w:val="20"/>
              </w:rPr>
              <w:t>12.</w:t>
            </w:r>
          </w:p>
        </w:tc>
        <w:tc>
          <w:tcPr>
            <w:tcW w:w="3431" w:type="dxa"/>
            <w:vAlign w:val="center"/>
          </w:tcPr>
          <w:p w:rsidR="00997B8E" w:rsidRPr="009A595E" w:rsidRDefault="00997B8E" w:rsidP="001353EA">
            <w:pPr>
              <w:rPr>
                <w:sz w:val="20"/>
              </w:rPr>
            </w:pPr>
            <w:r>
              <w:rPr>
                <w:sz w:val="20"/>
              </w:rPr>
              <w:t>BCU</w:t>
            </w:r>
            <w:r w:rsidRPr="009A595E">
              <w:rPr>
                <w:sz w:val="20"/>
              </w:rPr>
              <w:t xml:space="preserve"> Baltija</w:t>
            </w:r>
          </w:p>
        </w:tc>
        <w:tc>
          <w:tcPr>
            <w:tcW w:w="1276" w:type="dxa"/>
            <w:vAlign w:val="center"/>
          </w:tcPr>
          <w:p w:rsidR="00997B8E" w:rsidRPr="009A595E" w:rsidRDefault="00997B8E" w:rsidP="005D7B8C">
            <w:pPr>
              <w:jc w:val="right"/>
              <w:rPr>
                <w:sz w:val="20"/>
              </w:rPr>
            </w:pPr>
            <w:r>
              <w:rPr>
                <w:sz w:val="20"/>
              </w:rPr>
              <w:t>6,217,</w:t>
            </w:r>
            <w:r w:rsidRPr="009A595E">
              <w:rPr>
                <w:sz w:val="20"/>
              </w:rPr>
              <w:t>283</w:t>
            </w:r>
          </w:p>
        </w:tc>
        <w:tc>
          <w:tcPr>
            <w:tcW w:w="1417" w:type="dxa"/>
            <w:vAlign w:val="center"/>
          </w:tcPr>
          <w:p w:rsidR="00997B8E" w:rsidRPr="009A595E" w:rsidRDefault="00997B8E" w:rsidP="001353EA">
            <w:pPr>
              <w:jc w:val="right"/>
              <w:rPr>
                <w:sz w:val="20"/>
              </w:rPr>
            </w:pPr>
            <w:r>
              <w:rPr>
                <w:sz w:val="20"/>
              </w:rPr>
              <w:t>8,</w:t>
            </w:r>
            <w:r w:rsidRPr="009A595E">
              <w:rPr>
                <w:sz w:val="20"/>
              </w:rPr>
              <w:t>717</w:t>
            </w:r>
          </w:p>
        </w:tc>
        <w:tc>
          <w:tcPr>
            <w:tcW w:w="1276" w:type="dxa"/>
            <w:vAlign w:val="center"/>
          </w:tcPr>
          <w:p w:rsidR="00997B8E" w:rsidRPr="009A595E" w:rsidRDefault="00997B8E" w:rsidP="001353EA">
            <w:pPr>
              <w:jc w:val="right"/>
              <w:rPr>
                <w:sz w:val="20"/>
              </w:rPr>
            </w:pPr>
            <w:r>
              <w:rPr>
                <w:sz w:val="20"/>
              </w:rPr>
              <w:t>5,605,</w:t>
            </w:r>
            <w:r w:rsidRPr="009A595E">
              <w:rPr>
                <w:sz w:val="20"/>
              </w:rPr>
              <w:t>405</w:t>
            </w:r>
          </w:p>
        </w:tc>
        <w:tc>
          <w:tcPr>
            <w:tcW w:w="1418" w:type="dxa"/>
            <w:vAlign w:val="center"/>
          </w:tcPr>
          <w:p w:rsidR="00997B8E" w:rsidRPr="009A595E" w:rsidRDefault="00997B8E" w:rsidP="001353EA">
            <w:pPr>
              <w:jc w:val="right"/>
              <w:rPr>
                <w:sz w:val="20"/>
              </w:rPr>
            </w:pPr>
            <w:r>
              <w:rPr>
                <w:sz w:val="20"/>
              </w:rPr>
              <w:t>8,</w:t>
            </w:r>
            <w:r w:rsidRPr="009A595E">
              <w:rPr>
                <w:sz w:val="20"/>
              </w:rPr>
              <w:t>717</w:t>
            </w:r>
          </w:p>
        </w:tc>
      </w:tr>
      <w:tr w:rsidR="00997B8E" w:rsidRPr="009A595E" w:rsidTr="007B33F7">
        <w:tc>
          <w:tcPr>
            <w:tcW w:w="680" w:type="dxa"/>
          </w:tcPr>
          <w:p w:rsidR="00997B8E" w:rsidRPr="009A595E" w:rsidRDefault="00997B8E" w:rsidP="001353EA">
            <w:pPr>
              <w:rPr>
                <w:sz w:val="20"/>
              </w:rPr>
            </w:pPr>
            <w:r w:rsidRPr="009A595E">
              <w:rPr>
                <w:sz w:val="20"/>
              </w:rPr>
              <w:t>13.</w:t>
            </w:r>
          </w:p>
        </w:tc>
        <w:tc>
          <w:tcPr>
            <w:tcW w:w="3431" w:type="dxa"/>
            <w:vAlign w:val="center"/>
          </w:tcPr>
          <w:p w:rsidR="00997B8E" w:rsidRPr="009A595E" w:rsidRDefault="00997B8E" w:rsidP="001353EA">
            <w:pPr>
              <w:rPr>
                <w:sz w:val="20"/>
              </w:rPr>
            </w:pPr>
            <w:r>
              <w:rPr>
                <w:sz w:val="20"/>
              </w:rPr>
              <w:t>BCU</w:t>
            </w:r>
            <w:r w:rsidRPr="009A595E">
              <w:rPr>
                <w:sz w:val="20"/>
              </w:rPr>
              <w:t xml:space="preserve"> Vilniaus kreditas</w:t>
            </w:r>
          </w:p>
        </w:tc>
        <w:tc>
          <w:tcPr>
            <w:tcW w:w="1276" w:type="dxa"/>
            <w:vAlign w:val="center"/>
          </w:tcPr>
          <w:p w:rsidR="00997B8E" w:rsidRPr="009A595E" w:rsidRDefault="00997B8E" w:rsidP="00A61D4E">
            <w:pPr>
              <w:jc w:val="right"/>
              <w:rPr>
                <w:sz w:val="20"/>
              </w:rPr>
            </w:pPr>
            <w:r>
              <w:rPr>
                <w:sz w:val="20"/>
              </w:rPr>
              <w:t>6,</w:t>
            </w:r>
            <w:r w:rsidRPr="009A595E">
              <w:rPr>
                <w:sz w:val="20"/>
              </w:rPr>
              <w:t>208</w:t>
            </w:r>
            <w:r>
              <w:rPr>
                <w:sz w:val="20"/>
              </w:rPr>
              <w:t>,</w:t>
            </w:r>
            <w:r w:rsidRPr="009A595E">
              <w:rPr>
                <w:sz w:val="20"/>
              </w:rPr>
              <w:t>947</w:t>
            </w:r>
          </w:p>
        </w:tc>
        <w:tc>
          <w:tcPr>
            <w:tcW w:w="1417" w:type="dxa"/>
            <w:vAlign w:val="center"/>
          </w:tcPr>
          <w:p w:rsidR="00997B8E" w:rsidRPr="009A595E" w:rsidRDefault="00997B8E" w:rsidP="001353EA">
            <w:pPr>
              <w:jc w:val="right"/>
              <w:rPr>
                <w:sz w:val="20"/>
              </w:rPr>
            </w:pPr>
            <w:r>
              <w:rPr>
                <w:sz w:val="20"/>
              </w:rPr>
              <w:t>18,</w:t>
            </w:r>
            <w:r w:rsidRPr="009A595E">
              <w:rPr>
                <w:sz w:val="20"/>
              </w:rPr>
              <w:t>817</w:t>
            </w:r>
          </w:p>
        </w:tc>
        <w:tc>
          <w:tcPr>
            <w:tcW w:w="1276" w:type="dxa"/>
            <w:vAlign w:val="center"/>
          </w:tcPr>
          <w:p w:rsidR="00997B8E" w:rsidRPr="009A595E" w:rsidRDefault="00997B8E" w:rsidP="001353EA">
            <w:pPr>
              <w:jc w:val="right"/>
              <w:rPr>
                <w:sz w:val="20"/>
              </w:rPr>
            </w:pPr>
            <w:r>
              <w:rPr>
                <w:sz w:val="20"/>
              </w:rPr>
              <w:t>4,</w:t>
            </w:r>
            <w:r w:rsidRPr="009A595E">
              <w:rPr>
                <w:sz w:val="20"/>
              </w:rPr>
              <w:t>232</w:t>
            </w:r>
            <w:r>
              <w:rPr>
                <w:sz w:val="20"/>
              </w:rPr>
              <w:t>,</w:t>
            </w:r>
            <w:r w:rsidRPr="009A595E">
              <w:rPr>
                <w:sz w:val="20"/>
              </w:rPr>
              <w:t>947</w:t>
            </w:r>
          </w:p>
        </w:tc>
        <w:tc>
          <w:tcPr>
            <w:tcW w:w="1418" w:type="dxa"/>
            <w:vAlign w:val="center"/>
          </w:tcPr>
          <w:p w:rsidR="00997B8E" w:rsidRPr="009A595E" w:rsidRDefault="00997B8E" w:rsidP="001353EA">
            <w:pPr>
              <w:jc w:val="right"/>
              <w:rPr>
                <w:sz w:val="20"/>
              </w:rPr>
            </w:pPr>
            <w:r>
              <w:rPr>
                <w:sz w:val="20"/>
              </w:rPr>
              <w:t>18,</w:t>
            </w:r>
            <w:r w:rsidRPr="009A595E">
              <w:rPr>
                <w:sz w:val="20"/>
              </w:rPr>
              <w:t>817</w:t>
            </w:r>
          </w:p>
        </w:tc>
      </w:tr>
      <w:tr w:rsidR="00997B8E" w:rsidRPr="009A595E" w:rsidTr="007B33F7">
        <w:tc>
          <w:tcPr>
            <w:tcW w:w="680" w:type="dxa"/>
          </w:tcPr>
          <w:p w:rsidR="00997B8E" w:rsidRPr="009A595E" w:rsidRDefault="00997B8E" w:rsidP="001353EA">
            <w:pPr>
              <w:rPr>
                <w:sz w:val="20"/>
              </w:rPr>
            </w:pPr>
            <w:r w:rsidRPr="009A595E">
              <w:rPr>
                <w:sz w:val="20"/>
              </w:rPr>
              <w:t>14.</w:t>
            </w:r>
          </w:p>
        </w:tc>
        <w:tc>
          <w:tcPr>
            <w:tcW w:w="3431" w:type="dxa"/>
            <w:vAlign w:val="center"/>
          </w:tcPr>
          <w:p w:rsidR="00997B8E" w:rsidRPr="009A595E" w:rsidRDefault="00997B8E" w:rsidP="001353EA">
            <w:pPr>
              <w:rPr>
                <w:sz w:val="20"/>
              </w:rPr>
            </w:pPr>
            <w:r>
              <w:rPr>
                <w:sz w:val="20"/>
              </w:rPr>
              <w:t>BCU</w:t>
            </w:r>
            <w:r w:rsidRPr="009A595E">
              <w:rPr>
                <w:sz w:val="20"/>
              </w:rPr>
              <w:t xml:space="preserve"> Centro taupomoji kasa</w:t>
            </w:r>
          </w:p>
        </w:tc>
        <w:tc>
          <w:tcPr>
            <w:tcW w:w="1276" w:type="dxa"/>
            <w:vAlign w:val="center"/>
          </w:tcPr>
          <w:p w:rsidR="00997B8E" w:rsidRPr="009A595E" w:rsidRDefault="00997B8E" w:rsidP="001353EA">
            <w:pPr>
              <w:jc w:val="right"/>
              <w:rPr>
                <w:sz w:val="20"/>
              </w:rPr>
            </w:pPr>
            <w:r>
              <w:rPr>
                <w:sz w:val="20"/>
              </w:rPr>
              <w:t>1,508,</w:t>
            </w:r>
            <w:r w:rsidRPr="009A595E">
              <w:rPr>
                <w:sz w:val="20"/>
              </w:rPr>
              <w:t>006</w:t>
            </w:r>
          </w:p>
        </w:tc>
        <w:tc>
          <w:tcPr>
            <w:tcW w:w="1417" w:type="dxa"/>
            <w:vAlign w:val="center"/>
          </w:tcPr>
          <w:p w:rsidR="00997B8E" w:rsidRPr="009A595E" w:rsidRDefault="00997B8E" w:rsidP="001353EA">
            <w:pPr>
              <w:jc w:val="right"/>
              <w:rPr>
                <w:sz w:val="20"/>
              </w:rPr>
            </w:pPr>
            <w:r>
              <w:rPr>
                <w:sz w:val="20"/>
              </w:rPr>
              <w:t>8,</w:t>
            </w:r>
            <w:r w:rsidRPr="009A595E">
              <w:rPr>
                <w:sz w:val="20"/>
              </w:rPr>
              <w:t>888</w:t>
            </w:r>
          </w:p>
        </w:tc>
        <w:tc>
          <w:tcPr>
            <w:tcW w:w="1276" w:type="dxa"/>
            <w:vAlign w:val="center"/>
          </w:tcPr>
          <w:p w:rsidR="00997B8E" w:rsidRPr="009A595E" w:rsidRDefault="00997B8E" w:rsidP="001353EA">
            <w:pPr>
              <w:jc w:val="right"/>
              <w:rPr>
                <w:sz w:val="20"/>
              </w:rPr>
            </w:pPr>
            <w:r>
              <w:rPr>
                <w:sz w:val="20"/>
              </w:rPr>
              <w:t>2,115,</w:t>
            </w:r>
            <w:r w:rsidRPr="009A595E">
              <w:rPr>
                <w:sz w:val="20"/>
              </w:rPr>
              <w:t>006</w:t>
            </w:r>
          </w:p>
        </w:tc>
        <w:tc>
          <w:tcPr>
            <w:tcW w:w="1418" w:type="dxa"/>
            <w:vAlign w:val="center"/>
          </w:tcPr>
          <w:p w:rsidR="00997B8E" w:rsidRPr="009A595E" w:rsidRDefault="00997B8E" w:rsidP="001353EA">
            <w:pPr>
              <w:jc w:val="right"/>
              <w:rPr>
                <w:sz w:val="20"/>
              </w:rPr>
            </w:pPr>
            <w:r>
              <w:rPr>
                <w:sz w:val="20"/>
              </w:rPr>
              <w:t>8,</w:t>
            </w:r>
            <w:r w:rsidRPr="009A595E">
              <w:rPr>
                <w:sz w:val="20"/>
              </w:rPr>
              <w:t>888</w:t>
            </w:r>
          </w:p>
        </w:tc>
      </w:tr>
      <w:tr w:rsidR="00997B8E" w:rsidRPr="009A595E" w:rsidTr="007B33F7">
        <w:tc>
          <w:tcPr>
            <w:tcW w:w="680" w:type="dxa"/>
          </w:tcPr>
          <w:p w:rsidR="00997B8E" w:rsidRPr="009A595E" w:rsidRDefault="00997B8E" w:rsidP="001353EA">
            <w:pPr>
              <w:rPr>
                <w:sz w:val="20"/>
              </w:rPr>
            </w:pPr>
            <w:r w:rsidRPr="009A595E">
              <w:rPr>
                <w:sz w:val="20"/>
              </w:rPr>
              <w:t>15.</w:t>
            </w:r>
          </w:p>
        </w:tc>
        <w:tc>
          <w:tcPr>
            <w:tcW w:w="3431" w:type="dxa"/>
            <w:vAlign w:val="center"/>
          </w:tcPr>
          <w:p w:rsidR="00997B8E" w:rsidRPr="009A595E" w:rsidRDefault="00997B8E" w:rsidP="001353EA">
            <w:pPr>
              <w:rPr>
                <w:sz w:val="20"/>
              </w:rPr>
            </w:pPr>
            <w:r>
              <w:rPr>
                <w:sz w:val="20"/>
              </w:rPr>
              <w:t>BCU</w:t>
            </w:r>
            <w:r w:rsidRPr="009A595E">
              <w:rPr>
                <w:sz w:val="20"/>
              </w:rPr>
              <w:t xml:space="preserve"> Taupkasė</w:t>
            </w:r>
          </w:p>
        </w:tc>
        <w:tc>
          <w:tcPr>
            <w:tcW w:w="1276" w:type="dxa"/>
            <w:vAlign w:val="center"/>
          </w:tcPr>
          <w:p w:rsidR="00997B8E" w:rsidRPr="009A595E" w:rsidRDefault="00997B8E" w:rsidP="001353EA">
            <w:pPr>
              <w:jc w:val="right"/>
              <w:rPr>
                <w:sz w:val="20"/>
              </w:rPr>
            </w:pPr>
            <w:r w:rsidRPr="009A595E">
              <w:rPr>
                <w:sz w:val="20"/>
              </w:rPr>
              <w:t>820</w:t>
            </w:r>
            <w:r>
              <w:rPr>
                <w:sz w:val="20"/>
              </w:rPr>
              <w:t>,</w:t>
            </w:r>
            <w:r w:rsidRPr="009A595E">
              <w:rPr>
                <w:sz w:val="20"/>
              </w:rPr>
              <w:t>274</w:t>
            </w:r>
          </w:p>
        </w:tc>
        <w:tc>
          <w:tcPr>
            <w:tcW w:w="1417" w:type="dxa"/>
            <w:vAlign w:val="center"/>
          </w:tcPr>
          <w:p w:rsidR="00997B8E" w:rsidRPr="009A595E" w:rsidRDefault="00997B8E" w:rsidP="001353EA">
            <w:pPr>
              <w:jc w:val="right"/>
              <w:rPr>
                <w:sz w:val="20"/>
              </w:rPr>
            </w:pPr>
            <w:r>
              <w:rPr>
                <w:sz w:val="20"/>
              </w:rPr>
              <w:t>5,</w:t>
            </w:r>
            <w:r w:rsidRPr="009A595E">
              <w:rPr>
                <w:sz w:val="20"/>
              </w:rPr>
              <w:t>827</w:t>
            </w:r>
          </w:p>
        </w:tc>
        <w:tc>
          <w:tcPr>
            <w:tcW w:w="1276" w:type="dxa"/>
            <w:vAlign w:val="center"/>
          </w:tcPr>
          <w:p w:rsidR="00997B8E" w:rsidRPr="009A595E" w:rsidRDefault="00997B8E" w:rsidP="001353EA">
            <w:pPr>
              <w:jc w:val="right"/>
              <w:rPr>
                <w:sz w:val="20"/>
              </w:rPr>
            </w:pPr>
            <w:r>
              <w:rPr>
                <w:sz w:val="20"/>
              </w:rPr>
              <w:t>5,</w:t>
            </w:r>
            <w:r w:rsidRPr="009A595E">
              <w:rPr>
                <w:sz w:val="20"/>
              </w:rPr>
              <w:t>683</w:t>
            </w:r>
            <w:r>
              <w:rPr>
                <w:sz w:val="20"/>
              </w:rPr>
              <w:t>,</w:t>
            </w:r>
            <w:r w:rsidRPr="009A595E">
              <w:rPr>
                <w:sz w:val="20"/>
              </w:rPr>
              <w:t>873</w:t>
            </w:r>
          </w:p>
        </w:tc>
        <w:tc>
          <w:tcPr>
            <w:tcW w:w="1418" w:type="dxa"/>
            <w:vAlign w:val="center"/>
          </w:tcPr>
          <w:p w:rsidR="00997B8E" w:rsidRPr="009A595E" w:rsidRDefault="00997B8E" w:rsidP="001353EA">
            <w:pPr>
              <w:jc w:val="right"/>
              <w:rPr>
                <w:sz w:val="20"/>
              </w:rPr>
            </w:pPr>
            <w:r>
              <w:rPr>
                <w:sz w:val="20"/>
              </w:rPr>
              <w:t>5,</w:t>
            </w:r>
            <w:r w:rsidRPr="009A595E">
              <w:rPr>
                <w:sz w:val="20"/>
              </w:rPr>
              <w:t>827</w:t>
            </w:r>
          </w:p>
        </w:tc>
      </w:tr>
      <w:tr w:rsidR="00997B8E" w:rsidRPr="009A595E" w:rsidTr="007B33F7">
        <w:tc>
          <w:tcPr>
            <w:tcW w:w="680" w:type="dxa"/>
          </w:tcPr>
          <w:p w:rsidR="00997B8E" w:rsidRPr="009A595E" w:rsidRDefault="00997B8E" w:rsidP="001353EA">
            <w:pPr>
              <w:jc w:val="right"/>
              <w:rPr>
                <w:b/>
                <w:sz w:val="20"/>
              </w:rPr>
            </w:pPr>
          </w:p>
        </w:tc>
        <w:tc>
          <w:tcPr>
            <w:tcW w:w="3431" w:type="dxa"/>
            <w:vAlign w:val="center"/>
          </w:tcPr>
          <w:p w:rsidR="00997B8E" w:rsidRPr="009A595E" w:rsidRDefault="00997B8E" w:rsidP="001353EA">
            <w:pPr>
              <w:jc w:val="right"/>
              <w:rPr>
                <w:sz w:val="20"/>
              </w:rPr>
            </w:pPr>
            <w:r>
              <w:rPr>
                <w:b/>
                <w:sz w:val="20"/>
              </w:rPr>
              <w:t>Total</w:t>
            </w:r>
            <w:r w:rsidRPr="009A595E">
              <w:rPr>
                <w:b/>
                <w:sz w:val="20"/>
              </w:rPr>
              <w:t>:</w:t>
            </w:r>
          </w:p>
        </w:tc>
        <w:tc>
          <w:tcPr>
            <w:tcW w:w="1276" w:type="dxa"/>
            <w:vAlign w:val="center"/>
          </w:tcPr>
          <w:p w:rsidR="00997B8E" w:rsidRPr="009A595E" w:rsidRDefault="00997B8E" w:rsidP="005D7B8C">
            <w:pPr>
              <w:jc w:val="right"/>
              <w:rPr>
                <w:b/>
                <w:sz w:val="20"/>
              </w:rPr>
            </w:pPr>
            <w:r>
              <w:rPr>
                <w:b/>
                <w:sz w:val="20"/>
              </w:rPr>
              <w:t>547,367,</w:t>
            </w:r>
            <w:r w:rsidRPr="009A595E">
              <w:rPr>
                <w:b/>
                <w:sz w:val="20"/>
              </w:rPr>
              <w:t>228</w:t>
            </w:r>
          </w:p>
        </w:tc>
        <w:tc>
          <w:tcPr>
            <w:tcW w:w="1417" w:type="dxa"/>
            <w:vAlign w:val="center"/>
          </w:tcPr>
          <w:p w:rsidR="00997B8E" w:rsidRPr="009A595E" w:rsidRDefault="00997B8E" w:rsidP="000A4CC1">
            <w:pPr>
              <w:jc w:val="right"/>
              <w:rPr>
                <w:b/>
                <w:sz w:val="20"/>
              </w:rPr>
            </w:pPr>
            <w:r>
              <w:rPr>
                <w:b/>
                <w:sz w:val="20"/>
              </w:rPr>
              <w:t>2,132,</w:t>
            </w:r>
            <w:r w:rsidRPr="009A595E">
              <w:rPr>
                <w:b/>
                <w:sz w:val="20"/>
              </w:rPr>
              <w:t>483</w:t>
            </w:r>
          </w:p>
        </w:tc>
        <w:tc>
          <w:tcPr>
            <w:tcW w:w="1276" w:type="dxa"/>
            <w:vAlign w:val="center"/>
          </w:tcPr>
          <w:p w:rsidR="00997B8E" w:rsidRPr="009A595E" w:rsidRDefault="00997B8E" w:rsidP="001353EA">
            <w:pPr>
              <w:jc w:val="right"/>
              <w:rPr>
                <w:b/>
                <w:sz w:val="20"/>
              </w:rPr>
            </w:pPr>
            <w:r>
              <w:rPr>
                <w:b/>
                <w:sz w:val="20"/>
              </w:rPr>
              <w:t>546,937,</w:t>
            </w:r>
            <w:r w:rsidRPr="009A595E">
              <w:rPr>
                <w:b/>
                <w:sz w:val="20"/>
              </w:rPr>
              <w:t>947</w:t>
            </w:r>
          </w:p>
        </w:tc>
        <w:tc>
          <w:tcPr>
            <w:tcW w:w="1418" w:type="dxa"/>
            <w:vAlign w:val="center"/>
          </w:tcPr>
          <w:p w:rsidR="00997B8E" w:rsidRPr="009A595E" w:rsidRDefault="00997B8E" w:rsidP="001353EA">
            <w:pPr>
              <w:jc w:val="right"/>
              <w:rPr>
                <w:b/>
                <w:sz w:val="20"/>
              </w:rPr>
            </w:pPr>
            <w:r>
              <w:rPr>
                <w:b/>
                <w:sz w:val="20"/>
              </w:rPr>
              <w:t>2,132,</w:t>
            </w:r>
            <w:r w:rsidRPr="009A595E">
              <w:rPr>
                <w:b/>
                <w:sz w:val="20"/>
              </w:rPr>
              <w:t>483</w:t>
            </w:r>
          </w:p>
        </w:tc>
      </w:tr>
      <w:tr w:rsidR="00997B8E" w:rsidRPr="009A595E" w:rsidTr="007B33F7">
        <w:trPr>
          <w:trHeight w:val="337"/>
        </w:trPr>
        <w:tc>
          <w:tcPr>
            <w:tcW w:w="680" w:type="dxa"/>
          </w:tcPr>
          <w:p w:rsidR="00997B8E" w:rsidRPr="009A595E" w:rsidRDefault="00997B8E" w:rsidP="001353EA">
            <w:pPr>
              <w:rPr>
                <w:b/>
                <w:sz w:val="20"/>
              </w:rPr>
            </w:pPr>
          </w:p>
        </w:tc>
        <w:tc>
          <w:tcPr>
            <w:tcW w:w="3431" w:type="dxa"/>
            <w:vAlign w:val="center"/>
          </w:tcPr>
          <w:p w:rsidR="00997B8E" w:rsidRPr="009A595E" w:rsidRDefault="00997B8E" w:rsidP="001353EA">
            <w:pPr>
              <w:rPr>
                <w:sz w:val="20"/>
              </w:rPr>
            </w:pPr>
            <w:r>
              <w:rPr>
                <w:b/>
                <w:sz w:val="20"/>
              </w:rPr>
              <w:t>Claim guaranteed by a financial security arrangement</w:t>
            </w:r>
          </w:p>
        </w:tc>
        <w:tc>
          <w:tcPr>
            <w:tcW w:w="1276" w:type="dxa"/>
            <w:vAlign w:val="center"/>
          </w:tcPr>
          <w:p w:rsidR="00997B8E" w:rsidRPr="009A595E" w:rsidRDefault="00997B8E" w:rsidP="001353EA">
            <w:pPr>
              <w:jc w:val="center"/>
              <w:rPr>
                <w:sz w:val="20"/>
              </w:rPr>
            </w:pPr>
            <w:r w:rsidRPr="009A595E">
              <w:rPr>
                <w:sz w:val="20"/>
              </w:rPr>
              <w:t>-</w:t>
            </w:r>
          </w:p>
        </w:tc>
        <w:tc>
          <w:tcPr>
            <w:tcW w:w="1417" w:type="dxa"/>
            <w:vAlign w:val="center"/>
          </w:tcPr>
          <w:p w:rsidR="00997B8E" w:rsidRPr="009A595E" w:rsidRDefault="00997B8E" w:rsidP="001353EA">
            <w:pPr>
              <w:jc w:val="center"/>
              <w:rPr>
                <w:sz w:val="20"/>
              </w:rPr>
            </w:pPr>
            <w:r w:rsidRPr="009A595E">
              <w:rPr>
                <w:sz w:val="20"/>
              </w:rPr>
              <w:t>-</w:t>
            </w:r>
          </w:p>
        </w:tc>
        <w:tc>
          <w:tcPr>
            <w:tcW w:w="1276" w:type="dxa"/>
            <w:vAlign w:val="center"/>
          </w:tcPr>
          <w:p w:rsidR="00997B8E" w:rsidRPr="009A595E" w:rsidRDefault="00997B8E" w:rsidP="001353EA">
            <w:pPr>
              <w:jc w:val="center"/>
              <w:rPr>
                <w:sz w:val="20"/>
              </w:rPr>
            </w:pPr>
            <w:r w:rsidRPr="009A595E">
              <w:rPr>
                <w:sz w:val="20"/>
              </w:rPr>
              <w:t>-</w:t>
            </w:r>
          </w:p>
        </w:tc>
        <w:tc>
          <w:tcPr>
            <w:tcW w:w="1418" w:type="dxa"/>
            <w:vAlign w:val="center"/>
          </w:tcPr>
          <w:p w:rsidR="00997B8E" w:rsidRPr="009A595E" w:rsidRDefault="00997B8E" w:rsidP="001353EA">
            <w:pPr>
              <w:jc w:val="center"/>
              <w:rPr>
                <w:sz w:val="20"/>
              </w:rPr>
            </w:pPr>
            <w:r w:rsidRPr="009A595E">
              <w:rPr>
                <w:sz w:val="20"/>
              </w:rPr>
              <w:t>-</w:t>
            </w:r>
          </w:p>
        </w:tc>
      </w:tr>
    </w:tbl>
    <w:p w:rsidR="00997B8E" w:rsidRPr="009A595E" w:rsidRDefault="00997B8E" w:rsidP="00380C3D">
      <w:pPr>
        <w:pStyle w:val="Antrat6"/>
        <w:rPr>
          <w:b/>
        </w:rPr>
      </w:pPr>
    </w:p>
    <w:p w:rsidR="00997B8E" w:rsidRPr="009A595E" w:rsidRDefault="00997B8E" w:rsidP="006C71F3"/>
    <w:p w:rsidR="00997B8E" w:rsidRPr="006010F0" w:rsidRDefault="00997B8E" w:rsidP="007B33F7">
      <w:pPr>
        <w:pStyle w:val="Antrat6"/>
        <w:rPr>
          <w:b/>
        </w:rPr>
      </w:pPr>
      <w:r>
        <w:rPr>
          <w:b/>
        </w:rPr>
        <w:t xml:space="preserve">Note </w:t>
      </w:r>
      <w:r w:rsidRPr="009A595E">
        <w:rPr>
          <w:b/>
        </w:rPr>
        <w:t xml:space="preserve">14. </w:t>
      </w:r>
      <w:r>
        <w:rPr>
          <w:b/>
        </w:rPr>
        <w:t>Events after the balance sheet date</w:t>
      </w:r>
      <w:r w:rsidRPr="006010F0">
        <w:rPr>
          <w:b/>
        </w:rPr>
        <w:t xml:space="preserve">     </w:t>
      </w:r>
    </w:p>
    <w:p w:rsidR="00997B8E" w:rsidRDefault="00997B8E" w:rsidP="007B33F7">
      <w:pPr>
        <w:pStyle w:val="Betarp"/>
        <w:spacing w:line="276" w:lineRule="auto"/>
        <w:ind w:firstLine="567"/>
        <w:jc w:val="both"/>
        <w:rPr>
          <w:rStyle w:val="wordword-5-3-0"/>
          <w:rFonts w:ascii="Times New Roman" w:hAnsi="Times New Roman"/>
          <w:lang w:val="en-GB"/>
        </w:rPr>
      </w:pPr>
    </w:p>
    <w:p w:rsidR="00997B8E" w:rsidRPr="00CC2F3D" w:rsidRDefault="00997B8E" w:rsidP="007B33F7">
      <w:pPr>
        <w:pStyle w:val="Betarp"/>
        <w:spacing w:line="276" w:lineRule="auto"/>
        <w:ind w:firstLine="567"/>
        <w:jc w:val="both"/>
        <w:rPr>
          <w:rFonts w:ascii="Times New Roman" w:hAnsi="Times New Roman"/>
          <w:lang w:val="en-GB"/>
        </w:rPr>
      </w:pPr>
      <w:r w:rsidRPr="00CC2F3D">
        <w:rPr>
          <w:rStyle w:val="wordword-5-3-0"/>
          <w:rFonts w:ascii="Times New Roman" w:hAnsi="Times New Roman"/>
          <w:lang w:val="en-GB"/>
        </w:rPr>
        <w:t>Claims</w:t>
      </w:r>
      <w:r w:rsidRPr="00CC2F3D">
        <w:rPr>
          <w:rStyle w:val="phrasephrase-5-0-1-2-3-4-5-6-7-8-9-10-11-12-13-14-15-16-17-0-1-2-3-4-5-6-7-8-9-10-11-12-13-14-15-16-17-18-19-20-21-22-23-24-25"/>
          <w:rFonts w:ascii="Times New Roman" w:hAnsi="Times New Roman"/>
          <w:lang w:val="en-GB"/>
        </w:rPr>
        <w:t xml:space="preserve"> are </w:t>
      </w:r>
      <w:r w:rsidRPr="00CC2F3D">
        <w:rPr>
          <w:rStyle w:val="wordword-5-0-2word-5-1-2"/>
          <w:rFonts w:ascii="Times New Roman" w:hAnsi="Times New Roman"/>
          <w:lang w:val="en-GB"/>
        </w:rPr>
        <w:t>also</w:t>
      </w:r>
      <w:r w:rsidRPr="00CC2F3D">
        <w:rPr>
          <w:rStyle w:val="phrasephrase-5-0-1-2-3-4-5-6-7-8-9-10-11-12-13-14-15-16-17-0-1-2-3-4-5-6-7-8-9-10-11-12-13-14-15-16-17-18-19-20-21-22-23-24-25"/>
          <w:rFonts w:ascii="Times New Roman" w:hAnsi="Times New Roman"/>
          <w:lang w:val="en-GB"/>
        </w:rPr>
        <w:t xml:space="preserve"> </w:t>
      </w:r>
      <w:r w:rsidRPr="00CC2F3D">
        <w:rPr>
          <w:rStyle w:val="wordword-5-2-3sibling-5-2-4"/>
          <w:rFonts w:ascii="Times New Roman" w:hAnsi="Times New Roman"/>
          <w:lang w:val="en-GB"/>
        </w:rPr>
        <w:t>be</w:t>
      </w:r>
      <w:r w:rsidRPr="00CC2F3D">
        <w:rPr>
          <w:rStyle w:val="phrasephrase-5-0-1-2-3-4-5-6-7-8-9-10-11-12-13-14-15-16-17-0-1-2-3-4-5-6-7-8-9-10-11-12-13-14-15-16-17-18-19-20-21-22-23-24-25"/>
          <w:rFonts w:ascii="Times New Roman" w:hAnsi="Times New Roman"/>
          <w:lang w:val="en-GB"/>
        </w:rPr>
        <w:t xml:space="preserve"> </w:t>
      </w:r>
      <w:r w:rsidRPr="00CC2F3D">
        <w:rPr>
          <w:rStyle w:val="wordword-5-2-4sibling-5-2-3"/>
          <w:rFonts w:ascii="Times New Roman" w:hAnsi="Times New Roman"/>
          <w:lang w:val="en-GB"/>
        </w:rPr>
        <w:t>made</w:t>
      </w:r>
      <w:r w:rsidRPr="00CC2F3D">
        <w:rPr>
          <w:rStyle w:val="phrasephrase-5-0-1-2-3-4-5-6-7-8-9-10-11-12-13-14-15-16-17-0-1-2-3-4-5-6-7-8-9-10-11-12-13-14-15-16-17-18-19-20-21-22-23-24-25"/>
          <w:rFonts w:ascii="Times New Roman" w:hAnsi="Times New Roman"/>
          <w:lang w:val="en-GB"/>
        </w:rPr>
        <w:t xml:space="preserve"> </w:t>
      </w:r>
      <w:r w:rsidRPr="00CC2F3D">
        <w:rPr>
          <w:rStyle w:val="wordword-5-5-5sibling-5-5-6"/>
          <w:rFonts w:ascii="Times New Roman" w:hAnsi="Times New Roman"/>
          <w:lang w:val="en-GB"/>
        </w:rPr>
        <w:t>regarding</w:t>
      </w:r>
      <w:r w:rsidRPr="00CC2F3D">
        <w:rPr>
          <w:rStyle w:val="phrasephrase-5-0-1-2-3-4-5-6-7-8-9-10-11-12-13-14-15-16-17-0-1-2-3-4-5-6-7-8-9-10-11-12-13-14-15-16-17-18-19-20-21-22-23-24-25"/>
          <w:rFonts w:ascii="Times New Roman" w:hAnsi="Times New Roman"/>
          <w:lang w:val="en-GB"/>
        </w:rPr>
        <w:t xml:space="preserve"> </w:t>
      </w:r>
      <w:r w:rsidRPr="00CC2F3D">
        <w:rPr>
          <w:rStyle w:val="wordword-5-5-6sibling-5-5-5"/>
          <w:rFonts w:ascii="Times New Roman" w:hAnsi="Times New Roman"/>
          <w:lang w:val="en-GB"/>
        </w:rPr>
        <w:t>the</w:t>
      </w:r>
      <w:r w:rsidRPr="00CC2F3D">
        <w:rPr>
          <w:rStyle w:val="phrasephrase-5-0-1-2-3-4-5-6-7-8-9-10-11-12-13-14-15-16-17-0-1-2-3-4-5-6-7-8-9-10-11-12-13-14-15-16-17-18-19-20-21-22-23-24-25"/>
          <w:rFonts w:ascii="Times New Roman" w:hAnsi="Times New Roman"/>
          <w:lang w:val="en-GB"/>
        </w:rPr>
        <w:t xml:space="preserve"> </w:t>
      </w:r>
      <w:r w:rsidRPr="00CC2F3D">
        <w:rPr>
          <w:rStyle w:val="wordword-5-8-7"/>
          <w:rFonts w:ascii="Times New Roman" w:hAnsi="Times New Roman"/>
          <w:lang w:val="en-GB"/>
        </w:rPr>
        <w:t>award</w:t>
      </w:r>
      <w:r w:rsidRPr="00CC2F3D">
        <w:rPr>
          <w:rStyle w:val="phrasephrase-5-0-1-2-3-4-5-6-7-8-9-10-11-12-13-14-15-16-17-0-1-2-3-4-5-6-7-8-9-10-11-12-13-14-15-16-17-18-19-20-21-22-23-24-25"/>
          <w:rFonts w:ascii="Times New Roman" w:hAnsi="Times New Roman"/>
          <w:lang w:val="en-GB"/>
        </w:rPr>
        <w:t xml:space="preserve"> </w:t>
      </w:r>
      <w:r w:rsidRPr="00CC2F3D">
        <w:rPr>
          <w:rStyle w:val="wordword-5-7-8sibling-5-7-10"/>
          <w:rFonts w:ascii="Times New Roman" w:hAnsi="Times New Roman"/>
          <w:lang w:val="en-GB"/>
        </w:rPr>
        <w:t>of</w:t>
      </w:r>
      <w:r w:rsidRPr="00CC2F3D">
        <w:rPr>
          <w:rStyle w:val="phrasephrase-5-0-1-2-3-4-5-6-7-8-9-10-11-12-13-14-15-16-17-0-1-2-3-4-5-6-7-8-9-10-11-12-13-14-15-16-17-18-19-20-21-22-23-24-25"/>
          <w:rFonts w:ascii="Times New Roman" w:hAnsi="Times New Roman"/>
          <w:lang w:val="en-GB"/>
        </w:rPr>
        <w:t xml:space="preserve"> </w:t>
      </w:r>
      <w:r w:rsidRPr="00CC2F3D">
        <w:rPr>
          <w:rStyle w:val="wordword-5-6-9sibling-5-6-15"/>
          <w:rFonts w:ascii="Times New Roman" w:hAnsi="Times New Roman"/>
          <w:lang w:val="en-GB"/>
        </w:rPr>
        <w:t>compensatory</w:t>
      </w:r>
      <w:r w:rsidRPr="00CC2F3D">
        <w:rPr>
          <w:rStyle w:val="phrasephrase-5-0-1-2-3-4-5-6-7-8-9-10-11-12-13-14-15-16-17-0-1-2-3-4-5-6-7-8-9-10-11-12-13-14-15-16-17-18-19-20-21-22-23-24-25"/>
          <w:rFonts w:ascii="Times New Roman" w:hAnsi="Times New Roman"/>
          <w:lang w:val="en-GB"/>
        </w:rPr>
        <w:t xml:space="preserve"> </w:t>
      </w:r>
      <w:r w:rsidRPr="00CC2F3D">
        <w:rPr>
          <w:rStyle w:val="wordword-5-7-10sibling-5-7-8"/>
          <w:rFonts w:ascii="Times New Roman" w:hAnsi="Times New Roman"/>
          <w:lang w:val="en-GB"/>
        </w:rPr>
        <w:t>interest</w:t>
      </w:r>
      <w:r w:rsidRPr="00CC2F3D">
        <w:rPr>
          <w:rStyle w:val="phrasephrase-5-0-1-2-3-4-5-6-7-8-9-10-11-12-13-14-15-16-17-0-1-2-3-4-5-6-7-8-9-10-11-12-13-14-15-16-17-18-19-20-21-22-23-24-25"/>
          <w:rFonts w:ascii="Times New Roman" w:hAnsi="Times New Roman"/>
          <w:lang w:val="en-GB"/>
        </w:rPr>
        <w:t xml:space="preserve"> </w:t>
      </w:r>
      <w:r w:rsidRPr="00CC2F3D">
        <w:rPr>
          <w:rStyle w:val="wordword-5-9-11"/>
          <w:rFonts w:ascii="Times New Roman" w:hAnsi="Times New Roman"/>
          <w:lang w:val="en-GB"/>
        </w:rPr>
        <w:t>and</w:t>
      </w:r>
      <w:r w:rsidRPr="00CC2F3D">
        <w:rPr>
          <w:rStyle w:val="phrasephrase-5-0-1-2-3-4-5-6-7-8-9-10-11-12-13-14-15-16-17-0-1-2-3-4-5-6-7-8-9-10-11-12-13-14-15-16-17-18-19-20-21-22-23-24-25"/>
          <w:rFonts w:ascii="Times New Roman" w:hAnsi="Times New Roman"/>
          <w:lang w:val="en-GB"/>
        </w:rPr>
        <w:t xml:space="preserve"> </w:t>
      </w:r>
      <w:r w:rsidRPr="00CC2F3D">
        <w:rPr>
          <w:rStyle w:val="wordword-5-13-12sibling-5-13-13sibling-5-13-14"/>
          <w:rFonts w:ascii="Times New Roman" w:hAnsi="Times New Roman"/>
          <w:lang w:val="en-GB"/>
        </w:rPr>
        <w:t>the</w:t>
      </w:r>
      <w:r w:rsidRPr="00CC2F3D">
        <w:rPr>
          <w:rStyle w:val="phrasephrase-5-0-1-2-3-4-5-6-7-8-9-10-11-12-13-14-15-16-17-0-1-2-3-4-5-6-7-8-9-10-11-12-13-14-15-16-17-18-19-20-21-22-23-24-25"/>
          <w:rFonts w:ascii="Times New Roman" w:hAnsi="Times New Roman"/>
          <w:lang w:val="en-GB"/>
        </w:rPr>
        <w:t xml:space="preserve"> </w:t>
      </w:r>
      <w:r w:rsidRPr="00CC2F3D">
        <w:rPr>
          <w:rStyle w:val="wordword-5-13-13sibling-5-13-12sibling-5-13-14"/>
          <w:rFonts w:ascii="Times New Roman" w:hAnsi="Times New Roman"/>
          <w:lang w:val="en-GB"/>
        </w:rPr>
        <w:t>renewal</w:t>
      </w:r>
      <w:r w:rsidRPr="00CC2F3D">
        <w:rPr>
          <w:rStyle w:val="phrasephrase-5-0-1-2-3-4-5-6-7-8-9-10-11-12-13-14-15-16-17-0-1-2-3-4-5-6-7-8-9-10-11-12-13-14-15-16-17-18-19-20-21-22-23-24-25"/>
          <w:rFonts w:ascii="Times New Roman" w:hAnsi="Times New Roman"/>
          <w:lang w:val="en-GB"/>
        </w:rPr>
        <w:t xml:space="preserve"> </w:t>
      </w:r>
      <w:r w:rsidRPr="00CC2F3D">
        <w:rPr>
          <w:rStyle w:val="wordword-5-13-14sibling-5-13-12sibling-5-13-13"/>
          <w:rFonts w:ascii="Times New Roman" w:hAnsi="Times New Roman"/>
          <w:lang w:val="en-GB"/>
        </w:rPr>
        <w:t>of</w:t>
      </w:r>
      <w:r w:rsidRPr="00CC2F3D">
        <w:rPr>
          <w:rStyle w:val="phrasephrase-5-0-1-2-3-4-5-6-7-8-9-10-11-12-13-14-15-16-17-0-1-2-3-4-5-6-7-8-9-10-11-12-13-14-15-16-17-18-19-20-21-22-23-24-25"/>
          <w:rFonts w:ascii="Times New Roman" w:hAnsi="Times New Roman"/>
          <w:lang w:val="en-GB"/>
        </w:rPr>
        <w:t xml:space="preserve"> </w:t>
      </w:r>
      <w:r w:rsidRPr="00CC2F3D">
        <w:rPr>
          <w:rStyle w:val="wordword-5-6-15sibling-5-6-9"/>
          <w:rFonts w:ascii="Times New Roman" w:hAnsi="Times New Roman"/>
          <w:lang w:val="en-GB"/>
        </w:rPr>
        <w:t>the</w:t>
      </w:r>
      <w:r w:rsidRPr="00CC2F3D">
        <w:rPr>
          <w:rStyle w:val="phrasephrase-5-0-1-2-3-4-5-6-7-8-9-10-11-12-13-14-15-16-17-0-1-2-3-4-5-6-7-8-9-10-11-12-13-14-15-16-17-18-19-20-21-22-23-24-25"/>
          <w:rFonts w:ascii="Times New Roman" w:hAnsi="Times New Roman"/>
          <w:lang w:val="en-GB"/>
        </w:rPr>
        <w:t xml:space="preserve"> </w:t>
      </w:r>
      <w:r w:rsidRPr="00CC2F3D">
        <w:rPr>
          <w:rStyle w:val="wordword-5-12-16"/>
          <w:rFonts w:ascii="Times New Roman" w:hAnsi="Times New Roman"/>
          <w:lang w:val="en-GB"/>
        </w:rPr>
        <w:t>time</w:t>
      </w:r>
      <w:r w:rsidRPr="00CC2F3D">
        <w:rPr>
          <w:rStyle w:val="phrasephrase-5-0-1-2-3-4-5-6-7-8-9-10-11-12-13-14-15-16-17-0-1-2-3-4-5-6-7-8-9-10-11-12-13-14-15-16-17-18-19-20-21-22-23-24-25"/>
          <w:rFonts w:ascii="Times New Roman" w:hAnsi="Times New Roman"/>
          <w:lang w:val="en-GB"/>
        </w:rPr>
        <w:t xml:space="preserve"> </w:t>
      </w:r>
      <w:r w:rsidRPr="00CC2F3D">
        <w:rPr>
          <w:rStyle w:val="wordword-5-11-17sibling-5-11-18sibling-5-11-19"/>
          <w:rFonts w:ascii="Times New Roman" w:hAnsi="Times New Roman"/>
          <w:lang w:val="en-GB"/>
        </w:rPr>
        <w:t>limit</w:t>
      </w:r>
      <w:r w:rsidRPr="00CC2F3D">
        <w:rPr>
          <w:rStyle w:val="phrasephrase-5-0-1-2-3-4-5-6-7-8-9-10-11-12-13-14-15-16-17-0-1-2-3-4-5-6-7-8-9-10-11-12-13-14-15-16-17-18-19-20-21-22-23-24-25"/>
          <w:rFonts w:ascii="Times New Roman" w:hAnsi="Times New Roman"/>
          <w:lang w:val="en-GB"/>
        </w:rPr>
        <w:t xml:space="preserve"> </w:t>
      </w:r>
      <w:r w:rsidRPr="00CC2F3D">
        <w:rPr>
          <w:rStyle w:val="wordword-5-11-18sibling-5-11-17sibling-5-11-19"/>
          <w:rFonts w:ascii="Times New Roman" w:hAnsi="Times New Roman"/>
          <w:lang w:val="en-GB"/>
        </w:rPr>
        <w:t>set</w:t>
      </w:r>
      <w:r w:rsidRPr="00CC2F3D">
        <w:rPr>
          <w:rStyle w:val="phrasephrase-5-0-1-2-3-4-5-6-7-8-9-10-11-12-13-14-15-16-17-0-1-2-3-4-5-6-7-8-9-10-11-12-13-14-15-16-17-18-19-20-21-22-23-24-25"/>
          <w:rFonts w:ascii="Times New Roman" w:hAnsi="Times New Roman"/>
          <w:lang w:val="en-GB"/>
        </w:rPr>
        <w:t xml:space="preserve"> </w:t>
      </w:r>
      <w:r w:rsidRPr="00CC2F3D">
        <w:rPr>
          <w:rStyle w:val="wordword-5-11-19sibling-5-11-17sibling-5-11-18"/>
          <w:rFonts w:ascii="Times New Roman" w:hAnsi="Times New Roman"/>
          <w:lang w:val="en-GB"/>
        </w:rPr>
        <w:t>by</w:t>
      </w:r>
      <w:r w:rsidRPr="00CC2F3D">
        <w:rPr>
          <w:rStyle w:val="phrasephrase-5-0-1-2-3-4-5-6-7-8-9-10-11-12-13-14-15-16-17-0-1-2-3-4-5-6-7-8-9-10-11-12-13-14-15-16-17-18-19-20-21-22-23-24-25"/>
          <w:rFonts w:ascii="Times New Roman" w:hAnsi="Times New Roman"/>
          <w:lang w:val="en-GB"/>
        </w:rPr>
        <w:t xml:space="preserve"> </w:t>
      </w:r>
      <w:r w:rsidRPr="00CC2F3D">
        <w:rPr>
          <w:rStyle w:val="wordword-5-10-20"/>
          <w:rFonts w:ascii="Times New Roman" w:hAnsi="Times New Roman"/>
          <w:lang w:val="en-GB"/>
        </w:rPr>
        <w:t>law</w:t>
      </w:r>
      <w:r w:rsidRPr="00CC2F3D">
        <w:rPr>
          <w:rStyle w:val="phrasephrase-5-0-1-2-3-4-5-6-7-8-9-10-11-12-13-14-15-16-17-0-1-2-3-4-5-6-7-8-9-10-11-12-13-14-15-16-17-18-19-20-21-22-23-24-25"/>
          <w:rFonts w:ascii="Times New Roman" w:hAnsi="Times New Roman"/>
          <w:lang w:val="en-GB"/>
        </w:rPr>
        <w:t xml:space="preserve"> </w:t>
      </w:r>
      <w:r w:rsidRPr="00CC2F3D">
        <w:rPr>
          <w:rStyle w:val="wordword-5-17-21sibling-5-17-25"/>
          <w:rFonts w:ascii="Times New Roman" w:hAnsi="Times New Roman"/>
          <w:lang w:val="en-GB"/>
        </w:rPr>
        <w:t>for</w:t>
      </w:r>
      <w:r w:rsidRPr="00CC2F3D">
        <w:rPr>
          <w:rStyle w:val="phrasephrase-5-0-1-2-3-4-5-6-7-8-9-10-11-12-13-14-15-16-17-0-1-2-3-4-5-6-7-8-9-10-11-12-13-14-15-16-17-18-19-20-21-22-23-24-25"/>
          <w:rFonts w:ascii="Times New Roman" w:hAnsi="Times New Roman"/>
          <w:lang w:val="en-GB"/>
        </w:rPr>
        <w:t xml:space="preserve"> </w:t>
      </w:r>
      <w:r w:rsidRPr="00CC2F3D">
        <w:rPr>
          <w:rStyle w:val="wordword-5-14-22word-5-16-22"/>
          <w:rFonts w:ascii="Times New Roman" w:hAnsi="Times New Roman"/>
          <w:lang w:val="en-GB"/>
        </w:rPr>
        <w:t>receiving</w:t>
      </w:r>
      <w:r w:rsidRPr="00CC2F3D">
        <w:rPr>
          <w:rStyle w:val="phrasephrase-5-0-1-2-3-4-5-6-7-8-9-10-11-12-13-14-15-16-17-0-1-2-3-4-5-6-7-8-9-10-11-12-13-14-15-16-17-18-19-20-21-22-23-24-25"/>
          <w:rFonts w:ascii="Times New Roman" w:hAnsi="Times New Roman"/>
          <w:lang w:val="en-GB"/>
        </w:rPr>
        <w:t xml:space="preserve"> </w:t>
      </w:r>
      <w:r w:rsidRPr="00CC2F3D">
        <w:rPr>
          <w:rStyle w:val="wordword-5-15-23sibling-5-15-24"/>
          <w:rFonts w:ascii="Times New Roman" w:hAnsi="Times New Roman"/>
          <w:lang w:val="en-GB"/>
        </w:rPr>
        <w:t>insurance</w:t>
      </w:r>
      <w:r w:rsidRPr="00CC2F3D">
        <w:rPr>
          <w:rStyle w:val="phrasephrase-5-0-1-2-3-4-5-6-7-8-9-10-11-12-13-14-15-16-17-0-1-2-3-4-5-6-7-8-9-10-11-12-13-14-15-16-17-18-19-20-21-22-23-24-25"/>
          <w:rFonts w:ascii="Times New Roman" w:hAnsi="Times New Roman"/>
          <w:lang w:val="en-GB"/>
        </w:rPr>
        <w:t xml:space="preserve"> compensations</w:t>
      </w:r>
      <w:r w:rsidRPr="00CC2F3D">
        <w:rPr>
          <w:rStyle w:val="wordword-5-17-25sibling-5-17-21"/>
          <w:rFonts w:ascii="Times New Roman" w:hAnsi="Times New Roman"/>
          <w:lang w:val="en-GB"/>
        </w:rPr>
        <w:t>.</w:t>
      </w:r>
      <w:r w:rsidRPr="00CC2F3D">
        <w:rPr>
          <w:rFonts w:ascii="Times New Roman" w:hAnsi="Times New Roman"/>
          <w:lang w:val="en-GB"/>
        </w:rPr>
        <w:t xml:space="preserve"> </w:t>
      </w:r>
      <w:r w:rsidRPr="00CC2F3D">
        <w:rPr>
          <w:rStyle w:val="wordword-5-25-26"/>
          <w:rFonts w:ascii="Times New Roman" w:hAnsi="Times New Roman"/>
          <w:lang w:val="en-GB"/>
        </w:rPr>
        <w:t>As</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20-27word-5-23-27word-5-24-27"/>
          <w:rFonts w:ascii="Times New Roman" w:hAnsi="Times New Roman"/>
          <w:lang w:val="en-GB"/>
        </w:rPr>
        <w:t>of</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22-28"/>
          <w:rFonts w:ascii="Times New Roman" w:hAnsi="Times New Roman"/>
          <w:lang w:val="en-GB"/>
        </w:rPr>
        <w:t>31</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21-29"/>
          <w:rFonts w:ascii="Times New Roman" w:hAnsi="Times New Roman"/>
          <w:lang w:val="en-GB"/>
        </w:rPr>
        <w:t>December</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18-30word-5-19-30"/>
          <w:rFonts w:ascii="Times New Roman" w:hAnsi="Times New Roman"/>
          <w:lang w:val="en-GB"/>
        </w:rPr>
        <w:t>2019</w:t>
      </w:r>
      <w:r w:rsidRPr="00CC2F3D">
        <w:rPr>
          <w:rStyle w:val="wordword-5-26-31"/>
          <w:rFonts w:ascii="Times New Roman" w:hAnsi="Times New Roman"/>
          <w:lang w:val="en-GB"/>
        </w:rPr>
        <w:t>,</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27-32sibling-5-27-33sibling-5-27-35"/>
          <w:rFonts w:ascii="Times New Roman" w:hAnsi="Times New Roman"/>
          <w:lang w:val="en-GB"/>
        </w:rPr>
        <w:t>the</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27-33sibling-5-27-32sibling-5-27-35"/>
          <w:rFonts w:ascii="Times New Roman" w:hAnsi="Times New Roman"/>
          <w:lang w:val="en-GB"/>
        </w:rPr>
        <w:t>Company</w:t>
      </w:r>
      <w:r w:rsidRPr="00CC2F3D">
        <w:rPr>
          <w:rStyle w:val="wordword-5-28-34"/>
          <w:rFonts w:ascii="Times New Roman" w:hAnsi="Times New Roman"/>
          <w:lang w:val="en-GB"/>
        </w:rPr>
        <w:t>,</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27-35sibling-5-27-32sibling-5-27-33"/>
          <w:rFonts w:ascii="Times New Roman" w:hAnsi="Times New Roman"/>
          <w:lang w:val="en-GB"/>
        </w:rPr>
        <w:t>as</w:t>
      </w:r>
      <w:r w:rsidRPr="00CC2F3D">
        <w:rPr>
          <w:rStyle w:val="phrasephrase-5-18-19-20-21-22-23-24-25-26-27-28-29-30-31-32-33-34-35-36-37-38-39-40-41-42-43-44-45-46-47-48-26-27-28-29-30-31-32-33-34-35-36-37-38-39-40-41-42-43-44-45-46-47-48-49-50-51-52-53"/>
          <w:rFonts w:ascii="Times New Roman" w:hAnsi="Times New Roman"/>
          <w:lang w:val="en-GB"/>
        </w:rPr>
        <w:t xml:space="preserve"> </w:t>
      </w:r>
      <w:r>
        <w:rPr>
          <w:rStyle w:val="phrasephrase-5-18-19-20-21-22-23-24-25-26-27-28-29-30-31-32-33-34-35-36-37-38-39-40-41-42-43-44-45-46-47-48-26-27-28-29-30-31-32-33-34-35-36-37-38-39-40-41-42-43-44-45-46-47-48-49-50-51-52-53"/>
          <w:rFonts w:ascii="Times New Roman" w:hAnsi="Times New Roman"/>
          <w:lang w:val="en-GB"/>
        </w:rPr>
        <w:t xml:space="preserve">a </w:t>
      </w:r>
      <w:r w:rsidRPr="00CC2F3D">
        <w:rPr>
          <w:rStyle w:val="wordword-5-30-36"/>
          <w:rFonts w:ascii="Times New Roman" w:hAnsi="Times New Roman"/>
          <w:lang w:val="en-GB"/>
        </w:rPr>
        <w:t>defendant</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31-37"/>
          <w:rFonts w:ascii="Times New Roman" w:hAnsi="Times New Roman"/>
          <w:lang w:val="en-GB"/>
        </w:rPr>
        <w:t>or</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32-38"/>
          <w:rFonts w:ascii="Times New Roman" w:hAnsi="Times New Roman"/>
          <w:lang w:val="en-GB"/>
        </w:rPr>
        <w:t>third</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33-39"/>
          <w:rFonts w:ascii="Times New Roman" w:hAnsi="Times New Roman"/>
          <w:lang w:val="en-GB"/>
        </w:rPr>
        <w:t>party</w:t>
      </w:r>
      <w:r w:rsidRPr="00CC2F3D">
        <w:rPr>
          <w:rStyle w:val="wordword-5-34-40sibling-5-34-41"/>
          <w:rFonts w:ascii="Times New Roman" w:hAnsi="Times New Roman"/>
          <w:lang w:val="en-GB"/>
        </w:rPr>
        <w:t>,</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34-41sibling-5-34-40"/>
          <w:rFonts w:ascii="Times New Roman" w:hAnsi="Times New Roman"/>
          <w:lang w:val="en-GB"/>
        </w:rPr>
        <w:t>participated</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29-42"/>
          <w:rFonts w:ascii="Times New Roman" w:hAnsi="Times New Roman"/>
          <w:lang w:val="en-GB"/>
        </w:rPr>
        <w:t>in</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35-43"/>
          <w:rFonts w:ascii="Times New Roman" w:hAnsi="Times New Roman"/>
          <w:lang w:val="en-GB"/>
        </w:rPr>
        <w:t>47</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36-44"/>
          <w:rFonts w:ascii="Times New Roman" w:hAnsi="Times New Roman"/>
          <w:lang w:val="en-GB"/>
        </w:rPr>
        <w:t>pending</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37-45word-5-38-45"/>
          <w:rFonts w:ascii="Times New Roman" w:hAnsi="Times New Roman"/>
          <w:lang w:val="en-GB"/>
        </w:rPr>
        <w:t>legal disputes the amount of actions</w:t>
      </w:r>
      <w:r>
        <w:rPr>
          <w:rStyle w:val="wordword-5-37-45word-5-38-45"/>
          <w:rFonts w:ascii="Times New Roman" w:hAnsi="Times New Roman"/>
          <w:lang w:val="en-GB"/>
        </w:rPr>
        <w:t xml:space="preserve"> in which</w:t>
      </w:r>
      <w:r w:rsidRPr="00CC2F3D">
        <w:rPr>
          <w:rStyle w:val="wordword-5-37-45word-5-38-45"/>
          <w:rFonts w:ascii="Times New Roman" w:hAnsi="Times New Roman"/>
          <w:lang w:val="en-GB"/>
        </w:rPr>
        <w:t xml:space="preserve"> totall</w:t>
      </w:r>
      <w:r>
        <w:rPr>
          <w:rStyle w:val="wordword-5-37-45word-5-38-45"/>
          <w:rFonts w:ascii="Times New Roman" w:hAnsi="Times New Roman"/>
          <w:lang w:val="en-GB"/>
        </w:rPr>
        <w:t>ed</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41-50word-5-47-50"/>
          <w:rFonts w:ascii="Times New Roman" w:hAnsi="Times New Roman"/>
          <w:lang w:val="en-GB"/>
        </w:rPr>
        <w:t>EUR</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44-51"/>
          <w:rFonts w:ascii="Times New Roman" w:hAnsi="Times New Roman"/>
          <w:lang w:val="en-GB"/>
        </w:rPr>
        <w:t>7</w:t>
      </w:r>
      <w:r>
        <w:rPr>
          <w:rStyle w:val="wordword-5-44-51"/>
          <w:rFonts w:ascii="Times New Roman" w:hAnsi="Times New Roman"/>
          <w:lang w:val="en-GB"/>
        </w:rPr>
        <w:t>.</w:t>
      </w:r>
      <w:r w:rsidRPr="00CC2F3D">
        <w:rPr>
          <w:rStyle w:val="wordword-5-44-51"/>
          <w:rFonts w:ascii="Times New Roman" w:hAnsi="Times New Roman"/>
          <w:lang w:val="en-GB"/>
        </w:rPr>
        <w:t>99</w:t>
      </w:r>
      <w:r w:rsidRPr="00CC2F3D">
        <w:rPr>
          <w:rStyle w:val="phrasephrase-5-18-19-20-21-22-23-24-25-26-27-28-29-30-31-32-33-34-35-36-37-38-39-40-41-42-43-44-45-46-47-48-26-27-28-29-30-31-32-33-34-35-36-37-38-39-40-41-42-43-44-45-46-47-48-49-50-51-52-53"/>
          <w:rFonts w:ascii="Times New Roman" w:hAnsi="Times New Roman"/>
          <w:lang w:val="en-GB"/>
        </w:rPr>
        <w:t xml:space="preserve"> </w:t>
      </w:r>
      <w:r w:rsidRPr="00CC2F3D">
        <w:rPr>
          <w:rStyle w:val="wordword-5-45-52word-5-46-52"/>
          <w:rFonts w:ascii="Times New Roman" w:hAnsi="Times New Roman"/>
          <w:lang w:val="en-GB"/>
        </w:rPr>
        <w:t>million</w:t>
      </w:r>
      <w:r w:rsidRPr="00CC2F3D">
        <w:rPr>
          <w:rFonts w:ascii="Times New Roman" w:hAnsi="Times New Roman"/>
          <w:lang w:val="en-GB"/>
        </w:rPr>
        <w:t>.</w:t>
      </w:r>
    </w:p>
    <w:p w:rsidR="00997B8E" w:rsidRPr="007B33F7" w:rsidRDefault="00997B8E" w:rsidP="000437D4">
      <w:pPr>
        <w:pStyle w:val="Pagrindinistekstas"/>
        <w:tabs>
          <w:tab w:val="left" w:pos="567"/>
        </w:tabs>
        <w:spacing w:before="0" w:after="0" w:line="276" w:lineRule="auto"/>
        <w:rPr>
          <w:szCs w:val="22"/>
        </w:rPr>
      </w:pPr>
      <w:r w:rsidRPr="007B33F7">
        <w:rPr>
          <w:szCs w:val="22"/>
        </w:rPr>
        <w:t xml:space="preserve">        </w:t>
      </w:r>
      <w:r>
        <w:rPr>
          <w:rStyle w:val="wordword-6-0-0sibling-6-0-1"/>
          <w:szCs w:val="22"/>
        </w:rPr>
        <w:t>Except for the above stated</w:t>
      </w:r>
      <w:r w:rsidRPr="00FD0145">
        <w:rPr>
          <w:rStyle w:val="wordword-6-2-5sibling-6-2-3"/>
          <w:szCs w:val="22"/>
        </w:rPr>
        <w:t>,</w:t>
      </w:r>
      <w:r w:rsidRPr="00FD0145">
        <w:rPr>
          <w:rStyle w:val="phrasephrase-6-0-1-2-3-4-5-6-7-8-9-10-11-12-13-14-15-16-17-18-19-20-21-22-23-24-25-26-27-28-29-30-31-32-33-34-0-1-2-3-4-5-6-7-8-9-10-11-12-13-14-15-16-17-18-19-20-21-22-23-24-25-26-27-28-29-30-31-32-33-34-35-36-37-38-39-40-41-42-43"/>
          <w:szCs w:val="22"/>
        </w:rPr>
        <w:t xml:space="preserve"> </w:t>
      </w:r>
      <w:r>
        <w:rPr>
          <w:rStyle w:val="phrasephrase-6-0-1-2-3-4-5-6-7-8-9-10-11-12-13-14-15-16-17-18-19-20-21-22-23-24-25-26-27-28-29-30-31-32-33-34-0-1-2-3-4-5-6-7-8-9-10-11-12-13-14-15-16-17-18-19-20-21-22-23-24-25-26-27-28-29-30-31-32-33-34-35-36-37-38-39-40-41-42-43"/>
          <w:szCs w:val="22"/>
        </w:rPr>
        <w:t xml:space="preserve">there were </w:t>
      </w:r>
      <w:r w:rsidRPr="00FD0145">
        <w:rPr>
          <w:rStyle w:val="wordword-6-11-6"/>
          <w:szCs w:val="22"/>
        </w:rPr>
        <w:t>no</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12-7"/>
          <w:szCs w:val="22"/>
        </w:rPr>
        <w:t>other</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14-11"/>
          <w:szCs w:val="22"/>
        </w:rPr>
        <w:t>events</w:t>
      </w:r>
      <w:r w:rsidRPr="00FD0145">
        <w:rPr>
          <w:rStyle w:val="phrasephrase-6-0-1-2-3-4-5-6-7-8-9-10-11-12-13-14-15-16-17-18-19-20-21-22-23-24-25-26-27-28-29-30-31-32-33-34-0-1-2-3-4-5-6-7-8-9-10-11-12-13-14-15-16-17-18-19-20-21-22-23-24-25-26-27-28-29-30-31-32-33-34-35-36-37-38-39-40-41-42-43"/>
          <w:szCs w:val="22"/>
        </w:rPr>
        <w:t xml:space="preserve"> after the balance sheet date</w:t>
      </w:r>
      <w:r>
        <w:rPr>
          <w:rStyle w:val="phrasephrase-6-0-1-2-3-4-5-6-7-8-9-10-11-12-13-14-15-16-17-18-19-20-21-22-23-24-25-26-27-28-29-30-31-32-33-34-0-1-2-3-4-5-6-7-8-9-10-11-12-13-14-15-16-17-18-19-20-21-22-23-24-25-26-27-28-29-30-31-32-33-34-35-36-37-38-39-40-41-42-43"/>
          <w:szCs w:val="22"/>
        </w:rPr>
        <w:t xml:space="preserve"> until</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5-16sibling-6-5-19"/>
          <w:szCs w:val="22"/>
        </w:rPr>
        <w:t>the</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9-17"/>
          <w:szCs w:val="22"/>
        </w:rPr>
        <w:t>date</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8-18"/>
          <w:szCs w:val="22"/>
        </w:rPr>
        <w:t>of</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5-19sibling-6-5-16"/>
          <w:szCs w:val="22"/>
        </w:rPr>
        <w:t>drawing</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7-20"/>
          <w:szCs w:val="22"/>
        </w:rPr>
        <w:t>up</w:t>
      </w:r>
      <w:r w:rsidRPr="00FD0145">
        <w:rPr>
          <w:rStyle w:val="phrasephrase-6-0-1-2-3-4-5-6-7-8-9-10-11-12-13-14-15-16-17-18-19-20-21-22-23-24-25-26-27-28-29-30-31-32-33-34-0-1-2-3-4-5-6-7-8-9-10-11-12-13-14-15-16-17-18-19-20-21-22-23-24-25-26-27-28-29-30-31-32-33-34-35-36-37-38-39-40-41-42-43"/>
          <w:szCs w:val="22"/>
        </w:rPr>
        <w:t xml:space="preserve"> </w:t>
      </w:r>
      <w:r>
        <w:rPr>
          <w:rStyle w:val="phrasephrase-6-0-1-2-3-4-5-6-7-8-9-10-11-12-13-14-15-16-17-18-19-20-21-22-23-24-25-26-27-28-29-30-31-32-33-34-0-1-2-3-4-5-6-7-8-9-10-11-12-13-14-15-16-17-18-19-20-21-22-23-24-25-26-27-28-29-30-31-32-33-34-35-36-37-38-39-40-41-42-43"/>
          <w:szCs w:val="22"/>
        </w:rPr>
        <w:t xml:space="preserve">of </w:t>
      </w:r>
      <w:r w:rsidRPr="00FD0145">
        <w:rPr>
          <w:rStyle w:val="wordword-6-16-21"/>
          <w:szCs w:val="22"/>
        </w:rPr>
        <w:t>these</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6-22"/>
          <w:szCs w:val="22"/>
        </w:rPr>
        <w:t>financial</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21-23"/>
          <w:szCs w:val="22"/>
        </w:rPr>
        <w:t>statements</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22-24sibling-6-22-30"/>
          <w:szCs w:val="22"/>
        </w:rPr>
        <w:t>which</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17-25"/>
          <w:szCs w:val="22"/>
        </w:rPr>
        <w:t>would have</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18-26"/>
          <w:szCs w:val="22"/>
        </w:rPr>
        <w:t>affect</w:t>
      </w:r>
      <w:r>
        <w:rPr>
          <w:rStyle w:val="wordword-6-18-26"/>
          <w:szCs w:val="22"/>
        </w:rPr>
        <w:t>ed</w:t>
      </w:r>
      <w:r w:rsidRPr="00FD0145">
        <w:rPr>
          <w:rStyle w:val="phrasephrase-6-0-1-2-3-4-5-6-7-8-9-10-11-12-13-14-15-16-17-18-19-20-21-22-23-24-25-26-27-28-29-30-31-32-33-34-0-1-2-3-4-5-6-7-8-9-10-11-12-13-14-15-16-17-18-19-20-21-22-23-24-25-26-27-28-29-30-31-32-33-34-35-36-37-38-39-40-41-42-43"/>
          <w:szCs w:val="22"/>
        </w:rPr>
        <w:t xml:space="preserve"> or should have been </w:t>
      </w:r>
      <w:r w:rsidRPr="00FD0145">
        <w:rPr>
          <w:rStyle w:val="wordword-6-25-33"/>
          <w:szCs w:val="22"/>
        </w:rPr>
        <w:t>disclosed</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26-34sibling-6-26-35sibling-6-26-36"/>
          <w:szCs w:val="22"/>
        </w:rPr>
        <w:t>in</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26-35sibling-6-26-34sibling-6-26-36"/>
          <w:szCs w:val="22"/>
        </w:rPr>
        <w:t>the</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19-28sibling-6-19-27"/>
          <w:szCs w:val="22"/>
        </w:rPr>
        <w:t>annual</w:t>
      </w:r>
      <w:r w:rsidRPr="00FD0145">
        <w:rPr>
          <w:rStyle w:val="phrasephrase-6-0-1-2-3-4-5-6-7-8-9-10-11-12-13-14-15-16-17-18-19-20-21-22-23-24-25-26-27-28-29-30-31-32-33-34-0-1-2-3-4-5-6-7-8-9-10-11-12-13-14-15-16-17-18-19-20-21-22-23-24-25-26-27-28-29-30-31-32-33-34-35-36-37-38-39-40-41-42-43"/>
          <w:szCs w:val="22"/>
        </w:rPr>
        <w:t xml:space="preserve"> financial statements</w:t>
      </w:r>
      <w:r w:rsidRPr="00FD0145">
        <w:rPr>
          <w:rStyle w:val="wordword-6-28-38"/>
          <w:szCs w:val="22"/>
        </w:rPr>
        <w:t xml:space="preserve"> as</w:t>
      </w:r>
      <w:r w:rsidRPr="00FD0145">
        <w:rPr>
          <w:rStyle w:val="phrasephrase-6-0-1-2-3-4-5-6-7-8-9-10-11-12-13-14-15-16-17-18-19-20-21-22-23-24-25-26-27-28-29-30-31-32-33-34-0-1-2-3-4-5-6-7-8-9-10-11-12-13-14-15-16-17-18-19-20-21-22-23-24-25-26-27-28-29-30-31-32-33-34-35-36-37-38-39-40-41-42-43"/>
          <w:szCs w:val="22"/>
        </w:rPr>
        <w:t xml:space="preserve"> </w:t>
      </w:r>
      <w:r>
        <w:rPr>
          <w:rStyle w:val="phrasephrase-6-0-1-2-3-4-5-6-7-8-9-10-11-12-13-14-15-16-17-18-19-20-21-22-23-24-25-26-27-28-29-30-31-32-33-34-0-1-2-3-4-5-6-7-8-9-10-11-12-13-14-15-16-17-18-19-20-21-22-23-24-25-26-27-28-29-30-31-32-33-34-35-36-37-38-39-40-41-42-43"/>
          <w:szCs w:val="22"/>
        </w:rPr>
        <w:t>of</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33-40"/>
          <w:szCs w:val="22"/>
        </w:rPr>
        <w:t>31</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32-41"/>
          <w:szCs w:val="22"/>
        </w:rPr>
        <w:t>December</w:t>
      </w:r>
      <w:r w:rsidRPr="00FD0145">
        <w:rPr>
          <w:rStyle w:val="phrasephrase-6-0-1-2-3-4-5-6-7-8-9-10-11-12-13-14-15-16-17-18-19-20-21-22-23-24-25-26-27-28-29-30-31-32-33-34-0-1-2-3-4-5-6-7-8-9-10-11-12-13-14-15-16-17-18-19-20-21-22-23-24-25-26-27-28-29-30-31-32-33-34-35-36-37-38-39-40-41-42-43"/>
          <w:szCs w:val="22"/>
        </w:rPr>
        <w:t xml:space="preserve"> </w:t>
      </w:r>
      <w:r w:rsidRPr="00FD0145">
        <w:rPr>
          <w:rStyle w:val="wordword-6-30-42"/>
          <w:szCs w:val="22"/>
        </w:rPr>
        <w:t>2019</w:t>
      </w:r>
      <w:r w:rsidRPr="00FD0145">
        <w:rPr>
          <w:rStyle w:val="wordword-6-29-43"/>
          <w:szCs w:val="22"/>
        </w:rPr>
        <w:t>.</w:t>
      </w:r>
    </w:p>
    <w:p w:rsidR="00997B8E" w:rsidRPr="009A595E" w:rsidRDefault="00997B8E" w:rsidP="00C665F1"/>
    <w:p w:rsidR="00997B8E" w:rsidRPr="009A595E" w:rsidRDefault="00997B8E" w:rsidP="00C665F1"/>
    <w:p w:rsidR="00997B8E" w:rsidRPr="009A595E" w:rsidRDefault="00997B8E" w:rsidP="00C665F1"/>
    <w:p w:rsidR="00997B8E" w:rsidRPr="009A595E" w:rsidRDefault="00997B8E" w:rsidP="00C665F1"/>
    <w:p w:rsidR="00997B8E" w:rsidRPr="009A595E" w:rsidRDefault="00997B8E" w:rsidP="00676912">
      <w:pPr>
        <w:tabs>
          <w:tab w:val="left" w:pos="0"/>
        </w:tabs>
        <w:jc w:val="both"/>
        <w:rPr>
          <w:sz w:val="16"/>
          <w:szCs w:val="16"/>
        </w:rPr>
      </w:pPr>
      <w:r w:rsidRPr="009A595E">
        <w:rPr>
          <w:szCs w:val="22"/>
        </w:rPr>
        <w:t xml:space="preserve">   Director                 </w:t>
      </w:r>
      <w:r w:rsidRPr="009A595E">
        <w:rPr>
          <w:szCs w:val="22"/>
        </w:rPr>
        <w:tab/>
      </w:r>
      <w:r w:rsidRPr="009A595E">
        <w:rPr>
          <w:szCs w:val="22"/>
        </w:rPr>
        <w:tab/>
      </w:r>
      <w:r w:rsidRPr="009A595E">
        <w:rPr>
          <w:szCs w:val="22"/>
        </w:rPr>
        <w:tab/>
      </w:r>
      <w:r w:rsidRPr="009A595E">
        <w:rPr>
          <w:szCs w:val="22"/>
        </w:rPr>
        <w:tab/>
      </w:r>
      <w:r w:rsidRPr="009A595E">
        <w:rPr>
          <w:szCs w:val="22"/>
        </w:rPr>
        <w:tab/>
      </w:r>
      <w:r w:rsidRPr="009A595E">
        <w:rPr>
          <w:szCs w:val="22"/>
        </w:rPr>
        <w:tab/>
      </w:r>
      <w:r w:rsidRPr="009A595E">
        <w:rPr>
          <w:szCs w:val="22"/>
        </w:rPr>
        <w:tab/>
        <w:t xml:space="preserve">                                 Aurelija Mažintienė</w:t>
      </w:r>
      <w:r w:rsidRPr="009A595E">
        <w:rPr>
          <w:sz w:val="16"/>
          <w:szCs w:val="16"/>
        </w:rPr>
        <w:t xml:space="preserve">  </w:t>
      </w:r>
    </w:p>
    <w:p w:rsidR="00997B8E" w:rsidRPr="009A595E" w:rsidRDefault="00997B8E" w:rsidP="00676912"/>
    <w:p w:rsidR="00997B8E" w:rsidRPr="009A595E" w:rsidRDefault="00997B8E" w:rsidP="00676912"/>
    <w:p w:rsidR="00997B8E" w:rsidRPr="009A595E" w:rsidRDefault="00997B8E" w:rsidP="00676912">
      <w:pPr>
        <w:pStyle w:val="Antrat6"/>
        <w:spacing w:line="276" w:lineRule="auto"/>
        <w:jc w:val="both"/>
        <w:rPr>
          <w:szCs w:val="22"/>
        </w:rPr>
      </w:pPr>
      <w:r w:rsidRPr="009A595E">
        <w:rPr>
          <w:szCs w:val="22"/>
        </w:rPr>
        <w:t xml:space="preserve">   Chief Accountant                                                                                                          Laima Tankevičiūtė</w:t>
      </w:r>
    </w:p>
    <w:sectPr w:rsidR="00997B8E" w:rsidRPr="009A595E" w:rsidSect="00305BD0">
      <w:headerReference w:type="default" r:id="rId17"/>
      <w:pgSz w:w="11906" w:h="16838" w:code="9"/>
      <w:pgMar w:top="-851" w:right="707" w:bottom="1134" w:left="1701" w:header="454" w:footer="56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5E5" w:rsidRDefault="00CA15E5">
      <w:r>
        <w:separator/>
      </w:r>
    </w:p>
  </w:endnote>
  <w:endnote w:type="continuationSeparator" w:id="0">
    <w:p w:rsidR="00CA15E5" w:rsidRDefault="00CA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Univers 45 Light">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8E" w:rsidRDefault="00997B8E" w:rsidP="00A1180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97B8E" w:rsidRDefault="00997B8E" w:rsidP="00FE326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8E" w:rsidRDefault="00997B8E" w:rsidP="00A1180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30857">
      <w:rPr>
        <w:rStyle w:val="Puslapionumeris"/>
        <w:noProof/>
      </w:rPr>
      <w:t>2</w:t>
    </w:r>
    <w:r>
      <w:rPr>
        <w:rStyle w:val="Puslapionumeris"/>
      </w:rPr>
      <w:fldChar w:fldCharType="end"/>
    </w:r>
  </w:p>
  <w:p w:rsidR="00997B8E" w:rsidRDefault="00997B8E" w:rsidP="00FE3265">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8E" w:rsidRDefault="00CA15E5">
    <w:pPr>
      <w:pStyle w:val="Porat"/>
      <w:jc w:val="center"/>
    </w:pPr>
    <w:r>
      <w:rPr>
        <w:noProof/>
        <w:lang w:val="lt-LT"/>
      </w:rPr>
      <w:fldChar w:fldCharType="begin"/>
    </w:r>
    <w:r>
      <w:rPr>
        <w:noProof/>
        <w:lang w:val="lt-LT"/>
      </w:rPr>
      <w:instrText>PAGE   \* MERGEFORMAT</w:instrText>
    </w:r>
    <w:r>
      <w:rPr>
        <w:noProof/>
        <w:lang w:val="lt-LT"/>
      </w:rPr>
      <w:fldChar w:fldCharType="separate"/>
    </w:r>
    <w:r w:rsidR="00A30857">
      <w:rPr>
        <w:noProof/>
        <w:lang w:val="lt-LT"/>
      </w:rPr>
      <w:t>19</w:t>
    </w:r>
    <w:r>
      <w:rPr>
        <w:noProof/>
        <w:lang w:val="lt-LT"/>
      </w:rPr>
      <w:fldChar w:fldCharType="end"/>
    </w:r>
  </w:p>
  <w:p w:rsidR="00997B8E" w:rsidRDefault="00997B8E" w:rsidP="004250D7">
    <w:pPr>
      <w:pStyle w:val="Porat"/>
      <w:tabs>
        <w:tab w:val="left" w:pos="258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5E5" w:rsidRDefault="00CA15E5">
      <w:r>
        <w:separator/>
      </w:r>
    </w:p>
  </w:footnote>
  <w:footnote w:type="continuationSeparator" w:id="0">
    <w:p w:rsidR="00CA15E5" w:rsidRDefault="00CA1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8E" w:rsidRDefault="00997B8E">
    <w:pPr>
      <w:pStyle w:val="Antrats"/>
      <w:jc w:val="center"/>
    </w:pPr>
  </w:p>
  <w:p w:rsidR="00997B8E" w:rsidRDefault="00997B8E">
    <w:pPr>
      <w:pStyle w:val="Antrats"/>
      <w:spacing w:before="60" w:after="60"/>
      <w:ind w:left="4820" w:firstLine="850"/>
      <w:jc w:val="left"/>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8E" w:rsidRDefault="00997B8E">
    <w:pPr>
      <w:pStyle w:val="Antrats"/>
      <w:jc w:val="center"/>
    </w:pPr>
  </w:p>
  <w:p w:rsidR="00997B8E" w:rsidRDefault="00997B8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8E" w:rsidRDefault="00997B8E">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8E" w:rsidRPr="00F8763A" w:rsidRDefault="00997B8E" w:rsidP="00F15FD6">
    <w:pPr>
      <w:pStyle w:val="Antrats"/>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8E" w:rsidRDefault="00997B8E">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B8E" w:rsidRDefault="00997B8E">
    <w:pPr>
      <w:pStyle w:val="Antrats"/>
      <w:jc w:val="center"/>
      <w:rPr>
        <w:noProof/>
      </w:rPr>
    </w:pPr>
  </w:p>
  <w:tbl>
    <w:tblPr>
      <w:tblW w:w="7654" w:type="dxa"/>
      <w:tblInd w:w="2198" w:type="dxa"/>
      <w:tblLayout w:type="fixed"/>
      <w:tblCellMar>
        <w:left w:w="71" w:type="dxa"/>
        <w:right w:w="71" w:type="dxa"/>
      </w:tblCellMar>
      <w:tblLook w:val="0000" w:firstRow="0" w:lastRow="0" w:firstColumn="0" w:lastColumn="0" w:noHBand="0" w:noVBand="0"/>
    </w:tblPr>
    <w:tblGrid>
      <w:gridCol w:w="7654"/>
    </w:tblGrid>
    <w:tr w:rsidR="00997B8E" w:rsidTr="00BC5D5C">
      <w:trPr>
        <w:trHeight w:hRule="exact" w:val="220"/>
      </w:trPr>
      <w:tc>
        <w:tcPr>
          <w:tcW w:w="7654" w:type="dxa"/>
        </w:tcPr>
        <w:p w:rsidR="00997B8E" w:rsidRDefault="00997B8E" w:rsidP="00BC5D5C">
          <w:pPr>
            <w:pStyle w:val="Antrats"/>
            <w:ind w:hanging="3899"/>
            <w:jc w:val="center"/>
            <w:rPr>
              <w:b/>
              <w:lang w:eastAsia="en-US"/>
            </w:rPr>
          </w:pPr>
        </w:p>
      </w:tc>
    </w:tr>
    <w:tr w:rsidR="00997B8E" w:rsidTr="00BC5D5C">
      <w:trPr>
        <w:trHeight w:hRule="exact" w:val="220"/>
      </w:trPr>
      <w:tc>
        <w:tcPr>
          <w:tcW w:w="7654" w:type="dxa"/>
        </w:tcPr>
        <w:p w:rsidR="00997B8E" w:rsidRDefault="00997B8E" w:rsidP="00387D3A">
          <w:pPr>
            <w:pStyle w:val="Antrats"/>
            <w:tabs>
              <w:tab w:val="left" w:pos="5400"/>
            </w:tabs>
            <w:ind w:left="-213" w:right="-354" w:hanging="3686"/>
            <w:jc w:val="left"/>
            <w:rPr>
              <w:lang w:eastAsia="en-US"/>
            </w:rPr>
          </w:pPr>
          <w:r>
            <w:rPr>
              <w:lang w:eastAsia="en-US"/>
            </w:rPr>
            <w:tab/>
          </w:r>
          <w:r>
            <w:rPr>
              <w:lang w:eastAsia="en-US"/>
            </w:rPr>
            <w:tab/>
          </w:r>
        </w:p>
      </w:tc>
    </w:tr>
  </w:tbl>
  <w:p w:rsidR="00997B8E" w:rsidRDefault="00997B8E">
    <w:pPr>
      <w:pStyle w:val="Antrats"/>
      <w:jc w:val="center"/>
    </w:pPr>
  </w:p>
  <w:p w:rsidR="00997B8E" w:rsidRPr="00717AE5" w:rsidRDefault="00997B8E" w:rsidP="00595644">
    <w:pPr>
      <w:pStyle w:val="Antrats"/>
      <w:tabs>
        <w:tab w:val="left" w:pos="5344"/>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D8A715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9DC7A00"/>
    <w:lvl w:ilvl="0">
      <w:start w:val="1"/>
      <w:numFmt w:val="bullet"/>
      <w:lvlText w:val=""/>
      <w:lvlJc w:val="left"/>
      <w:pPr>
        <w:tabs>
          <w:tab w:val="num" w:pos="340"/>
        </w:tabs>
        <w:ind w:left="340" w:hanging="340"/>
      </w:pPr>
      <w:rPr>
        <w:rFonts w:ascii="Symbol" w:hAnsi="Symbol" w:hint="default"/>
        <w:color w:val="auto"/>
        <w:sz w:val="18"/>
      </w:rPr>
    </w:lvl>
  </w:abstractNum>
  <w:abstractNum w:abstractNumId="2" w15:restartNumberingAfterBreak="0">
    <w:nsid w:val="FFFFFF83"/>
    <w:multiLevelType w:val="singleLevel"/>
    <w:tmpl w:val="B052DA4C"/>
    <w:lvl w:ilvl="0">
      <w:start w:val="1"/>
      <w:numFmt w:val="bullet"/>
      <w:pStyle w:val="Sraassuenkleliais4"/>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AEAE1E"/>
    <w:lvl w:ilvl="0">
      <w:start w:val="1"/>
      <w:numFmt w:val="bullet"/>
      <w:pStyle w:val="Sraassuenkleliais3"/>
      <w:lvlText w:val=""/>
      <w:lvlJc w:val="left"/>
      <w:pPr>
        <w:tabs>
          <w:tab w:val="num" w:pos="360"/>
        </w:tabs>
        <w:ind w:left="360" w:hanging="360"/>
      </w:pPr>
      <w:rPr>
        <w:rFonts w:ascii="Symbol" w:hAnsi="Symbol" w:hint="default"/>
      </w:rPr>
    </w:lvl>
  </w:abstractNum>
  <w:abstractNum w:abstractNumId="4" w15:restartNumberingAfterBreak="0">
    <w:nsid w:val="02AD6666"/>
    <w:multiLevelType w:val="hybridMultilevel"/>
    <w:tmpl w:val="8946AFDE"/>
    <w:lvl w:ilvl="0" w:tplc="D0502192">
      <w:start w:val="1"/>
      <w:numFmt w:val="bullet"/>
      <w:pStyle w:val="Sraassuenkleliais"/>
      <w:lvlText w:val=""/>
      <w:lvlJc w:val="left"/>
      <w:pPr>
        <w:tabs>
          <w:tab w:val="num" w:pos="340"/>
        </w:tabs>
        <w:ind w:left="340" w:hanging="340"/>
      </w:pPr>
      <w:rPr>
        <w:rFonts w:ascii="Symbol" w:hAnsi="Symbol" w:hint="default"/>
        <w:sz w:val="22"/>
      </w:rPr>
    </w:lvl>
    <w:lvl w:ilvl="1" w:tplc="2A4863CE" w:tentative="1">
      <w:start w:val="1"/>
      <w:numFmt w:val="bullet"/>
      <w:lvlText w:val="o"/>
      <w:lvlJc w:val="left"/>
      <w:pPr>
        <w:tabs>
          <w:tab w:val="num" w:pos="1440"/>
        </w:tabs>
        <w:ind w:left="1440" w:hanging="360"/>
      </w:pPr>
      <w:rPr>
        <w:rFonts w:ascii="Courier New" w:hAnsi="Courier New" w:hint="default"/>
      </w:rPr>
    </w:lvl>
    <w:lvl w:ilvl="2" w:tplc="6CC8B844" w:tentative="1">
      <w:start w:val="1"/>
      <w:numFmt w:val="bullet"/>
      <w:lvlText w:val=""/>
      <w:lvlJc w:val="left"/>
      <w:pPr>
        <w:tabs>
          <w:tab w:val="num" w:pos="2160"/>
        </w:tabs>
        <w:ind w:left="2160" w:hanging="360"/>
      </w:pPr>
      <w:rPr>
        <w:rFonts w:ascii="Wingdings" w:hAnsi="Wingdings" w:hint="default"/>
      </w:rPr>
    </w:lvl>
    <w:lvl w:ilvl="3" w:tplc="8FD682FC" w:tentative="1">
      <w:start w:val="1"/>
      <w:numFmt w:val="bullet"/>
      <w:lvlText w:val=""/>
      <w:lvlJc w:val="left"/>
      <w:pPr>
        <w:tabs>
          <w:tab w:val="num" w:pos="2880"/>
        </w:tabs>
        <w:ind w:left="2880" w:hanging="360"/>
      </w:pPr>
      <w:rPr>
        <w:rFonts w:ascii="Symbol" w:hAnsi="Symbol" w:hint="default"/>
      </w:rPr>
    </w:lvl>
    <w:lvl w:ilvl="4" w:tplc="9A9005D4" w:tentative="1">
      <w:start w:val="1"/>
      <w:numFmt w:val="bullet"/>
      <w:lvlText w:val="o"/>
      <w:lvlJc w:val="left"/>
      <w:pPr>
        <w:tabs>
          <w:tab w:val="num" w:pos="3600"/>
        </w:tabs>
        <w:ind w:left="3600" w:hanging="360"/>
      </w:pPr>
      <w:rPr>
        <w:rFonts w:ascii="Courier New" w:hAnsi="Courier New" w:hint="default"/>
      </w:rPr>
    </w:lvl>
    <w:lvl w:ilvl="5" w:tplc="F64EC998" w:tentative="1">
      <w:start w:val="1"/>
      <w:numFmt w:val="bullet"/>
      <w:lvlText w:val=""/>
      <w:lvlJc w:val="left"/>
      <w:pPr>
        <w:tabs>
          <w:tab w:val="num" w:pos="4320"/>
        </w:tabs>
        <w:ind w:left="4320" w:hanging="360"/>
      </w:pPr>
      <w:rPr>
        <w:rFonts w:ascii="Wingdings" w:hAnsi="Wingdings" w:hint="default"/>
      </w:rPr>
    </w:lvl>
    <w:lvl w:ilvl="6" w:tplc="5810D9B2" w:tentative="1">
      <w:start w:val="1"/>
      <w:numFmt w:val="bullet"/>
      <w:lvlText w:val=""/>
      <w:lvlJc w:val="left"/>
      <w:pPr>
        <w:tabs>
          <w:tab w:val="num" w:pos="5040"/>
        </w:tabs>
        <w:ind w:left="5040" w:hanging="360"/>
      </w:pPr>
      <w:rPr>
        <w:rFonts w:ascii="Symbol" w:hAnsi="Symbol" w:hint="default"/>
      </w:rPr>
    </w:lvl>
    <w:lvl w:ilvl="7" w:tplc="2A6A730C" w:tentative="1">
      <w:start w:val="1"/>
      <w:numFmt w:val="bullet"/>
      <w:lvlText w:val="o"/>
      <w:lvlJc w:val="left"/>
      <w:pPr>
        <w:tabs>
          <w:tab w:val="num" w:pos="5760"/>
        </w:tabs>
        <w:ind w:left="5760" w:hanging="360"/>
      </w:pPr>
      <w:rPr>
        <w:rFonts w:ascii="Courier New" w:hAnsi="Courier New" w:hint="default"/>
      </w:rPr>
    </w:lvl>
    <w:lvl w:ilvl="8" w:tplc="1C7AC3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35412"/>
    <w:multiLevelType w:val="singleLevel"/>
    <w:tmpl w:val="AB30F568"/>
    <w:lvl w:ilvl="0">
      <w:start w:val="1"/>
      <w:numFmt w:val="decimal"/>
      <w:pStyle w:val="AANumbering"/>
      <w:lvlText w:val="%1."/>
      <w:lvlJc w:val="left"/>
      <w:pPr>
        <w:tabs>
          <w:tab w:val="num" w:pos="283"/>
        </w:tabs>
        <w:ind w:left="283" w:hanging="283"/>
      </w:pPr>
      <w:rPr>
        <w:rFonts w:cs="Times New Roman"/>
      </w:rPr>
    </w:lvl>
  </w:abstractNum>
  <w:abstractNum w:abstractNumId="6" w15:restartNumberingAfterBreak="0">
    <w:nsid w:val="341A74FA"/>
    <w:multiLevelType w:val="multilevel"/>
    <w:tmpl w:val="BC70976A"/>
    <w:lvl w:ilvl="0">
      <w:start w:val="3"/>
      <w:numFmt w:val="decimal"/>
      <w:lvlText w:val="%1."/>
      <w:lvlJc w:val="left"/>
      <w:pPr>
        <w:ind w:left="360" w:hanging="360"/>
      </w:pPr>
      <w:rPr>
        <w:rFonts w:cs="Times New Roman" w:hint="default"/>
      </w:rPr>
    </w:lvl>
    <w:lvl w:ilvl="1">
      <w:start w:val="1"/>
      <w:numFmt w:val="decimal"/>
      <w:lvlText w:val="%2."/>
      <w:lvlJc w:val="left"/>
      <w:pPr>
        <w:ind w:left="786"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7" w15:restartNumberingAfterBreak="0">
    <w:nsid w:val="603F1DB0"/>
    <w:multiLevelType w:val="multilevel"/>
    <w:tmpl w:val="4FCEEC0A"/>
    <w:lvl w:ilvl="0">
      <w:start w:val="2"/>
      <w:numFmt w:val="decimal"/>
      <w:lvlText w:val="%1"/>
      <w:lvlJc w:val="left"/>
      <w:pPr>
        <w:tabs>
          <w:tab w:val="num" w:pos="420"/>
        </w:tabs>
        <w:ind w:left="420" w:hanging="420"/>
      </w:pPr>
      <w:rPr>
        <w:rFonts w:cs="Times New Roman" w:hint="default"/>
      </w:rPr>
    </w:lvl>
    <w:lvl w:ilvl="1">
      <w:start w:val="10"/>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65ED050B"/>
    <w:multiLevelType w:val="multilevel"/>
    <w:tmpl w:val="5DDA08F6"/>
    <w:lvl w:ilvl="0">
      <w:start w:val="1"/>
      <w:numFmt w:val="decimal"/>
      <w:lvlText w:val="%1."/>
      <w:lvlJc w:val="left"/>
      <w:pPr>
        <w:ind w:left="850" w:hanging="567"/>
      </w:pPr>
      <w:rPr>
        <w:rFonts w:cs="Times New Roman" w:hint="default"/>
      </w:rPr>
    </w:lvl>
    <w:lvl w:ilvl="1">
      <w:start w:val="1"/>
      <w:numFmt w:val="decimal"/>
      <w:isLgl/>
      <w:lvlText w:val="%1.%2"/>
      <w:lvlJc w:val="left"/>
      <w:pPr>
        <w:ind w:left="567" w:hanging="567"/>
      </w:pPr>
      <w:rPr>
        <w:rFonts w:cs="Times New Roman" w:hint="default"/>
        <w:b/>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9" w15:restartNumberingAfterBreak="0">
    <w:nsid w:val="696A5381"/>
    <w:multiLevelType w:val="multilevel"/>
    <w:tmpl w:val="891EB0B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6C4030FF"/>
    <w:multiLevelType w:val="singleLevel"/>
    <w:tmpl w:val="E6E43430"/>
    <w:lvl w:ilvl="0">
      <w:start w:val="1"/>
      <w:numFmt w:val="bullet"/>
      <w:pStyle w:val="Sraassuenkleliais2"/>
      <w:lvlText w:val="-"/>
      <w:lvlJc w:val="left"/>
      <w:pPr>
        <w:tabs>
          <w:tab w:val="num" w:pos="680"/>
        </w:tabs>
        <w:ind w:left="680" w:hanging="340"/>
      </w:pPr>
      <w:rPr>
        <w:rFonts w:ascii="Times New Roman" w:hAnsi="Times New Roman" w:hint="default"/>
      </w:rPr>
    </w:lvl>
  </w:abstractNum>
  <w:abstractNum w:abstractNumId="11" w15:restartNumberingAfterBreak="0">
    <w:nsid w:val="6E4227DC"/>
    <w:multiLevelType w:val="multilevel"/>
    <w:tmpl w:val="CB3E7F1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2"/>
  </w:num>
  <w:num w:numId="19">
    <w:abstractNumId w:val="1"/>
  </w:num>
  <w:num w:numId="20">
    <w:abstractNumId w:val="0"/>
  </w:num>
  <w:num w:numId="21">
    <w:abstractNumId w:val="3"/>
  </w:num>
  <w:num w:numId="22">
    <w:abstractNumId w:val="2"/>
  </w:num>
  <w:num w:numId="23">
    <w:abstractNumId w:val="1"/>
  </w:num>
  <w:num w:numId="24">
    <w:abstractNumId w:val="0"/>
  </w:num>
  <w:num w:numId="25">
    <w:abstractNumId w:val="3"/>
  </w:num>
  <w:num w:numId="26">
    <w:abstractNumId w:val="2"/>
  </w:num>
  <w:num w:numId="27">
    <w:abstractNumId w:val="1"/>
  </w:num>
  <w:num w:numId="28">
    <w:abstractNumId w:val="0"/>
  </w:num>
  <w:num w:numId="29">
    <w:abstractNumId w:val="3"/>
  </w:num>
  <w:num w:numId="30">
    <w:abstractNumId w:val="2"/>
  </w:num>
  <w:num w:numId="31">
    <w:abstractNumId w:val="1"/>
  </w:num>
  <w:num w:numId="32">
    <w:abstractNumId w:val="0"/>
  </w:num>
  <w:num w:numId="33">
    <w:abstractNumId w:val="3"/>
  </w:num>
  <w:num w:numId="34">
    <w:abstractNumId w:val="2"/>
  </w:num>
  <w:num w:numId="35">
    <w:abstractNumId w:val="1"/>
  </w:num>
  <w:num w:numId="36">
    <w:abstractNumId w:val="0"/>
  </w:num>
  <w:num w:numId="37">
    <w:abstractNumId w:val="2"/>
  </w:num>
  <w:num w:numId="38">
    <w:abstractNumId w:val="1"/>
  </w:num>
  <w:num w:numId="39">
    <w:abstractNumId w:val="10"/>
  </w:num>
  <w:num w:numId="40">
    <w:abstractNumId w:val="4"/>
  </w:num>
  <w:num w:numId="41">
    <w:abstractNumId w:val="5"/>
  </w:num>
  <w:num w:numId="42">
    <w:abstractNumId w:val="8"/>
  </w:num>
  <w:num w:numId="43">
    <w:abstractNumId w:val="6"/>
  </w:num>
  <w:num w:numId="44">
    <w:abstractNumId w:val="9"/>
  </w:num>
  <w:num w:numId="45">
    <w:abstractNumId w:val="11"/>
  </w:num>
  <w:num w:numId="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andText" w:val="International Headquarters"/>
    <w:docVar w:name="CoName" w:val="UAB Al holdingas"/>
    <w:docVar w:name="FirmName" w:val="KPMG Baltics, UAB"/>
    <w:docVar w:name="Heading1PageBreaks" w:val="Off"/>
    <w:docVar w:name="KISDocType" w:val="Report"/>
    <w:docVar w:name="KISFilledIn" w:val="Y"/>
    <w:docVar w:name="KISVer" w:val="3.0"/>
    <w:docVar w:name="Num3Paras" w:val="No"/>
    <w:docVar w:name="OffIndex" w:val=" 0"/>
    <w:docVar w:name="OffName" w:val="Vilnius"/>
    <w:docVar w:name="Orientation" w:val="Portrait"/>
    <w:docVar w:name="ReportName" w:val="2012 metų finansinės ataskaitos"/>
    <w:docVar w:name="ReptStyle" w:val=" 2"/>
  </w:docVars>
  <w:rsids>
    <w:rsidRoot w:val="00FA5850"/>
    <w:rsid w:val="00000F2F"/>
    <w:rsid w:val="00001460"/>
    <w:rsid w:val="0000182E"/>
    <w:rsid w:val="00001B0C"/>
    <w:rsid w:val="00002555"/>
    <w:rsid w:val="00003ACE"/>
    <w:rsid w:val="00003FDF"/>
    <w:rsid w:val="00004168"/>
    <w:rsid w:val="00004F30"/>
    <w:rsid w:val="00005420"/>
    <w:rsid w:val="00005455"/>
    <w:rsid w:val="000059C4"/>
    <w:rsid w:val="00005DFE"/>
    <w:rsid w:val="000065AC"/>
    <w:rsid w:val="00006F51"/>
    <w:rsid w:val="00007AE4"/>
    <w:rsid w:val="00010234"/>
    <w:rsid w:val="00010D1A"/>
    <w:rsid w:val="00011822"/>
    <w:rsid w:val="00011CCF"/>
    <w:rsid w:val="00012AF0"/>
    <w:rsid w:val="00013FE2"/>
    <w:rsid w:val="000140B5"/>
    <w:rsid w:val="00015384"/>
    <w:rsid w:val="00015B68"/>
    <w:rsid w:val="000167AE"/>
    <w:rsid w:val="000169E3"/>
    <w:rsid w:val="00020871"/>
    <w:rsid w:val="000208B5"/>
    <w:rsid w:val="00020927"/>
    <w:rsid w:val="00021225"/>
    <w:rsid w:val="00021640"/>
    <w:rsid w:val="000216C0"/>
    <w:rsid w:val="00021B9C"/>
    <w:rsid w:val="00021D44"/>
    <w:rsid w:val="00022140"/>
    <w:rsid w:val="0002317E"/>
    <w:rsid w:val="00023338"/>
    <w:rsid w:val="00023646"/>
    <w:rsid w:val="00023A68"/>
    <w:rsid w:val="00023FAB"/>
    <w:rsid w:val="00024506"/>
    <w:rsid w:val="000260D1"/>
    <w:rsid w:val="0002625B"/>
    <w:rsid w:val="00026CC9"/>
    <w:rsid w:val="00026EC5"/>
    <w:rsid w:val="000305C7"/>
    <w:rsid w:val="0003121B"/>
    <w:rsid w:val="0003154B"/>
    <w:rsid w:val="000318A1"/>
    <w:rsid w:val="000319B2"/>
    <w:rsid w:val="0003206F"/>
    <w:rsid w:val="00032A75"/>
    <w:rsid w:val="00033572"/>
    <w:rsid w:val="00033E41"/>
    <w:rsid w:val="00034297"/>
    <w:rsid w:val="0003536C"/>
    <w:rsid w:val="00035891"/>
    <w:rsid w:val="00035CC6"/>
    <w:rsid w:val="000360D0"/>
    <w:rsid w:val="00036BFB"/>
    <w:rsid w:val="00037020"/>
    <w:rsid w:val="00037AB6"/>
    <w:rsid w:val="00037AFD"/>
    <w:rsid w:val="00037C8E"/>
    <w:rsid w:val="000419EE"/>
    <w:rsid w:val="00041AD6"/>
    <w:rsid w:val="00042C68"/>
    <w:rsid w:val="00043397"/>
    <w:rsid w:val="000437D4"/>
    <w:rsid w:val="0004446B"/>
    <w:rsid w:val="000446F7"/>
    <w:rsid w:val="00044DED"/>
    <w:rsid w:val="00045819"/>
    <w:rsid w:val="00045C13"/>
    <w:rsid w:val="000461BF"/>
    <w:rsid w:val="00046203"/>
    <w:rsid w:val="000462AE"/>
    <w:rsid w:val="000463BF"/>
    <w:rsid w:val="00046563"/>
    <w:rsid w:val="000465C5"/>
    <w:rsid w:val="00046610"/>
    <w:rsid w:val="00046BB0"/>
    <w:rsid w:val="00046EDE"/>
    <w:rsid w:val="00046F54"/>
    <w:rsid w:val="0005042B"/>
    <w:rsid w:val="00050DC2"/>
    <w:rsid w:val="000515FA"/>
    <w:rsid w:val="0005280E"/>
    <w:rsid w:val="00053058"/>
    <w:rsid w:val="00053134"/>
    <w:rsid w:val="000536D5"/>
    <w:rsid w:val="000537B6"/>
    <w:rsid w:val="00053F1C"/>
    <w:rsid w:val="00054973"/>
    <w:rsid w:val="00055B64"/>
    <w:rsid w:val="000560F0"/>
    <w:rsid w:val="00056586"/>
    <w:rsid w:val="000565E1"/>
    <w:rsid w:val="00056B69"/>
    <w:rsid w:val="00056CA3"/>
    <w:rsid w:val="0005762E"/>
    <w:rsid w:val="00060BEC"/>
    <w:rsid w:val="000612A6"/>
    <w:rsid w:val="00061412"/>
    <w:rsid w:val="00062033"/>
    <w:rsid w:val="000622B6"/>
    <w:rsid w:val="000623EE"/>
    <w:rsid w:val="00063B85"/>
    <w:rsid w:val="00065439"/>
    <w:rsid w:val="00065590"/>
    <w:rsid w:val="00065F3F"/>
    <w:rsid w:val="000669F9"/>
    <w:rsid w:val="00070216"/>
    <w:rsid w:val="00070D16"/>
    <w:rsid w:val="00071278"/>
    <w:rsid w:val="00071418"/>
    <w:rsid w:val="0007247D"/>
    <w:rsid w:val="000726A8"/>
    <w:rsid w:val="00072BAB"/>
    <w:rsid w:val="000733F4"/>
    <w:rsid w:val="00073D25"/>
    <w:rsid w:val="00073DAE"/>
    <w:rsid w:val="000743B3"/>
    <w:rsid w:val="00074676"/>
    <w:rsid w:val="0007481D"/>
    <w:rsid w:val="000748A3"/>
    <w:rsid w:val="00074DAC"/>
    <w:rsid w:val="00074DC3"/>
    <w:rsid w:val="00075A86"/>
    <w:rsid w:val="00075F29"/>
    <w:rsid w:val="0007638C"/>
    <w:rsid w:val="000770F5"/>
    <w:rsid w:val="00077549"/>
    <w:rsid w:val="0007791C"/>
    <w:rsid w:val="00081440"/>
    <w:rsid w:val="0008172F"/>
    <w:rsid w:val="00082174"/>
    <w:rsid w:val="000823B5"/>
    <w:rsid w:val="00083DFD"/>
    <w:rsid w:val="00084DB4"/>
    <w:rsid w:val="00084F8E"/>
    <w:rsid w:val="00085D4D"/>
    <w:rsid w:val="0008626D"/>
    <w:rsid w:val="00086C7B"/>
    <w:rsid w:val="00087035"/>
    <w:rsid w:val="00090968"/>
    <w:rsid w:val="00090EF7"/>
    <w:rsid w:val="000916C6"/>
    <w:rsid w:val="00092061"/>
    <w:rsid w:val="000921E8"/>
    <w:rsid w:val="00093327"/>
    <w:rsid w:val="000933F6"/>
    <w:rsid w:val="00093518"/>
    <w:rsid w:val="0009351D"/>
    <w:rsid w:val="000946AD"/>
    <w:rsid w:val="0009482B"/>
    <w:rsid w:val="0009594E"/>
    <w:rsid w:val="00095AE9"/>
    <w:rsid w:val="00095E64"/>
    <w:rsid w:val="0009613F"/>
    <w:rsid w:val="00096C89"/>
    <w:rsid w:val="00096EAF"/>
    <w:rsid w:val="00097343"/>
    <w:rsid w:val="0009762D"/>
    <w:rsid w:val="000A092A"/>
    <w:rsid w:val="000A1003"/>
    <w:rsid w:val="000A1195"/>
    <w:rsid w:val="000A135B"/>
    <w:rsid w:val="000A18A6"/>
    <w:rsid w:val="000A2123"/>
    <w:rsid w:val="000A24F8"/>
    <w:rsid w:val="000A257F"/>
    <w:rsid w:val="000A2A5C"/>
    <w:rsid w:val="000A323E"/>
    <w:rsid w:val="000A35F5"/>
    <w:rsid w:val="000A3F9F"/>
    <w:rsid w:val="000A4030"/>
    <w:rsid w:val="000A4425"/>
    <w:rsid w:val="000A487A"/>
    <w:rsid w:val="000A4CC1"/>
    <w:rsid w:val="000A4E9E"/>
    <w:rsid w:val="000A4F4E"/>
    <w:rsid w:val="000A7EBD"/>
    <w:rsid w:val="000B046D"/>
    <w:rsid w:val="000B06F1"/>
    <w:rsid w:val="000B07BE"/>
    <w:rsid w:val="000B09FD"/>
    <w:rsid w:val="000B0B53"/>
    <w:rsid w:val="000B12A2"/>
    <w:rsid w:val="000B13A6"/>
    <w:rsid w:val="000B1B42"/>
    <w:rsid w:val="000B1C9A"/>
    <w:rsid w:val="000B1FEA"/>
    <w:rsid w:val="000B21B0"/>
    <w:rsid w:val="000B2B83"/>
    <w:rsid w:val="000B36C4"/>
    <w:rsid w:val="000B4216"/>
    <w:rsid w:val="000B4249"/>
    <w:rsid w:val="000B4C9E"/>
    <w:rsid w:val="000B52D8"/>
    <w:rsid w:val="000B5499"/>
    <w:rsid w:val="000C05CF"/>
    <w:rsid w:val="000C1491"/>
    <w:rsid w:val="000C16FE"/>
    <w:rsid w:val="000C20E4"/>
    <w:rsid w:val="000C237D"/>
    <w:rsid w:val="000C2592"/>
    <w:rsid w:val="000C25F9"/>
    <w:rsid w:val="000C3136"/>
    <w:rsid w:val="000C3443"/>
    <w:rsid w:val="000C3890"/>
    <w:rsid w:val="000C3DB7"/>
    <w:rsid w:val="000C3FEA"/>
    <w:rsid w:val="000C4034"/>
    <w:rsid w:val="000C4067"/>
    <w:rsid w:val="000C438C"/>
    <w:rsid w:val="000C464C"/>
    <w:rsid w:val="000C4F1A"/>
    <w:rsid w:val="000C5A31"/>
    <w:rsid w:val="000C75AB"/>
    <w:rsid w:val="000D0323"/>
    <w:rsid w:val="000D069D"/>
    <w:rsid w:val="000D08BB"/>
    <w:rsid w:val="000D0940"/>
    <w:rsid w:val="000D0970"/>
    <w:rsid w:val="000D22F0"/>
    <w:rsid w:val="000D28D3"/>
    <w:rsid w:val="000D3016"/>
    <w:rsid w:val="000D3120"/>
    <w:rsid w:val="000D3503"/>
    <w:rsid w:val="000D381C"/>
    <w:rsid w:val="000D38D8"/>
    <w:rsid w:val="000D3F78"/>
    <w:rsid w:val="000D4094"/>
    <w:rsid w:val="000D4612"/>
    <w:rsid w:val="000D4967"/>
    <w:rsid w:val="000D4E18"/>
    <w:rsid w:val="000D4FB5"/>
    <w:rsid w:val="000D5BCA"/>
    <w:rsid w:val="000D5D80"/>
    <w:rsid w:val="000D5E0A"/>
    <w:rsid w:val="000D5E6E"/>
    <w:rsid w:val="000D6E3F"/>
    <w:rsid w:val="000D70F5"/>
    <w:rsid w:val="000D7563"/>
    <w:rsid w:val="000D7B6E"/>
    <w:rsid w:val="000D7BFA"/>
    <w:rsid w:val="000D7C40"/>
    <w:rsid w:val="000E148A"/>
    <w:rsid w:val="000E16A4"/>
    <w:rsid w:val="000E16DA"/>
    <w:rsid w:val="000E2059"/>
    <w:rsid w:val="000E24D7"/>
    <w:rsid w:val="000E2643"/>
    <w:rsid w:val="000E2AD4"/>
    <w:rsid w:val="000E2C73"/>
    <w:rsid w:val="000E38FF"/>
    <w:rsid w:val="000E3DC2"/>
    <w:rsid w:val="000E3FBF"/>
    <w:rsid w:val="000E44F2"/>
    <w:rsid w:val="000E5B88"/>
    <w:rsid w:val="000E6074"/>
    <w:rsid w:val="000E6828"/>
    <w:rsid w:val="000E6EAC"/>
    <w:rsid w:val="000E7178"/>
    <w:rsid w:val="000E79F7"/>
    <w:rsid w:val="000F0549"/>
    <w:rsid w:val="000F0CC5"/>
    <w:rsid w:val="000F0D3A"/>
    <w:rsid w:val="000F1965"/>
    <w:rsid w:val="000F2ED5"/>
    <w:rsid w:val="000F310E"/>
    <w:rsid w:val="000F33A9"/>
    <w:rsid w:val="000F38F5"/>
    <w:rsid w:val="000F50F9"/>
    <w:rsid w:val="000F5FE2"/>
    <w:rsid w:val="000F60DF"/>
    <w:rsid w:val="000F6373"/>
    <w:rsid w:val="000F638E"/>
    <w:rsid w:val="000F6914"/>
    <w:rsid w:val="000F6E11"/>
    <w:rsid w:val="000F73EF"/>
    <w:rsid w:val="000F79B0"/>
    <w:rsid w:val="000F7ABB"/>
    <w:rsid w:val="00100105"/>
    <w:rsid w:val="00100149"/>
    <w:rsid w:val="001014F3"/>
    <w:rsid w:val="00101E45"/>
    <w:rsid w:val="00102AD1"/>
    <w:rsid w:val="00103230"/>
    <w:rsid w:val="0010368A"/>
    <w:rsid w:val="00103DC5"/>
    <w:rsid w:val="00104A60"/>
    <w:rsid w:val="00105822"/>
    <w:rsid w:val="00105AA1"/>
    <w:rsid w:val="001062C2"/>
    <w:rsid w:val="001068F1"/>
    <w:rsid w:val="00106968"/>
    <w:rsid w:val="00106D17"/>
    <w:rsid w:val="00110515"/>
    <w:rsid w:val="0011098B"/>
    <w:rsid w:val="00110DC2"/>
    <w:rsid w:val="00111412"/>
    <w:rsid w:val="00111B86"/>
    <w:rsid w:val="00111EAB"/>
    <w:rsid w:val="001126BB"/>
    <w:rsid w:val="00112983"/>
    <w:rsid w:val="001135F5"/>
    <w:rsid w:val="00113920"/>
    <w:rsid w:val="00113AB6"/>
    <w:rsid w:val="00113B6A"/>
    <w:rsid w:val="001146FB"/>
    <w:rsid w:val="00114C59"/>
    <w:rsid w:val="00115407"/>
    <w:rsid w:val="001157A1"/>
    <w:rsid w:val="00115DD4"/>
    <w:rsid w:val="001163E3"/>
    <w:rsid w:val="0012299A"/>
    <w:rsid w:val="00122B67"/>
    <w:rsid w:val="00123392"/>
    <w:rsid w:val="001237E9"/>
    <w:rsid w:val="00125315"/>
    <w:rsid w:val="00125CDA"/>
    <w:rsid w:val="00125CF1"/>
    <w:rsid w:val="001264BE"/>
    <w:rsid w:val="00126BE4"/>
    <w:rsid w:val="00126F16"/>
    <w:rsid w:val="00127724"/>
    <w:rsid w:val="001302E0"/>
    <w:rsid w:val="00130B38"/>
    <w:rsid w:val="00130C75"/>
    <w:rsid w:val="00130C84"/>
    <w:rsid w:val="001312EA"/>
    <w:rsid w:val="00131A40"/>
    <w:rsid w:val="00131F35"/>
    <w:rsid w:val="00132B47"/>
    <w:rsid w:val="00132DFC"/>
    <w:rsid w:val="001332C3"/>
    <w:rsid w:val="0013392A"/>
    <w:rsid w:val="00134301"/>
    <w:rsid w:val="0013461E"/>
    <w:rsid w:val="001348F7"/>
    <w:rsid w:val="00134D01"/>
    <w:rsid w:val="001353EA"/>
    <w:rsid w:val="0013590E"/>
    <w:rsid w:val="00135BE1"/>
    <w:rsid w:val="00136A3F"/>
    <w:rsid w:val="001407AF"/>
    <w:rsid w:val="00140C89"/>
    <w:rsid w:val="00141963"/>
    <w:rsid w:val="001431C6"/>
    <w:rsid w:val="00143609"/>
    <w:rsid w:val="0014381F"/>
    <w:rsid w:val="00143E6D"/>
    <w:rsid w:val="00143F47"/>
    <w:rsid w:val="00144819"/>
    <w:rsid w:val="00144ABA"/>
    <w:rsid w:val="001450AB"/>
    <w:rsid w:val="001456BB"/>
    <w:rsid w:val="00146850"/>
    <w:rsid w:val="00151B09"/>
    <w:rsid w:val="001534C9"/>
    <w:rsid w:val="00153754"/>
    <w:rsid w:val="00153C88"/>
    <w:rsid w:val="00154948"/>
    <w:rsid w:val="001563AB"/>
    <w:rsid w:val="00156999"/>
    <w:rsid w:val="00156B0F"/>
    <w:rsid w:val="001573BC"/>
    <w:rsid w:val="00157A70"/>
    <w:rsid w:val="00160498"/>
    <w:rsid w:val="001606FA"/>
    <w:rsid w:val="00160D2F"/>
    <w:rsid w:val="001615CB"/>
    <w:rsid w:val="00161B43"/>
    <w:rsid w:val="00161BA7"/>
    <w:rsid w:val="00161DD0"/>
    <w:rsid w:val="0016267D"/>
    <w:rsid w:val="001627A6"/>
    <w:rsid w:val="00162846"/>
    <w:rsid w:val="00162F78"/>
    <w:rsid w:val="001632AA"/>
    <w:rsid w:val="001634C9"/>
    <w:rsid w:val="00163F6B"/>
    <w:rsid w:val="0016458F"/>
    <w:rsid w:val="0016528D"/>
    <w:rsid w:val="00165935"/>
    <w:rsid w:val="00165A5A"/>
    <w:rsid w:val="001670BD"/>
    <w:rsid w:val="00167B6E"/>
    <w:rsid w:val="00172033"/>
    <w:rsid w:val="001727F4"/>
    <w:rsid w:val="001729D2"/>
    <w:rsid w:val="0017323D"/>
    <w:rsid w:val="00173386"/>
    <w:rsid w:val="0017339C"/>
    <w:rsid w:val="00174C53"/>
    <w:rsid w:val="00175756"/>
    <w:rsid w:val="00175ECF"/>
    <w:rsid w:val="00175F1C"/>
    <w:rsid w:val="00177EEA"/>
    <w:rsid w:val="001801BA"/>
    <w:rsid w:val="0018030C"/>
    <w:rsid w:val="001803E5"/>
    <w:rsid w:val="00180C7F"/>
    <w:rsid w:val="00181365"/>
    <w:rsid w:val="001815F2"/>
    <w:rsid w:val="0018197B"/>
    <w:rsid w:val="00181AEC"/>
    <w:rsid w:val="00181C64"/>
    <w:rsid w:val="00181E36"/>
    <w:rsid w:val="00181EBB"/>
    <w:rsid w:val="00182AF0"/>
    <w:rsid w:val="00182E11"/>
    <w:rsid w:val="00183166"/>
    <w:rsid w:val="00183383"/>
    <w:rsid w:val="00183632"/>
    <w:rsid w:val="00183750"/>
    <w:rsid w:val="00183C17"/>
    <w:rsid w:val="0018403B"/>
    <w:rsid w:val="00184554"/>
    <w:rsid w:val="0018470E"/>
    <w:rsid w:val="001848F4"/>
    <w:rsid w:val="001849F8"/>
    <w:rsid w:val="0018553A"/>
    <w:rsid w:val="001860C5"/>
    <w:rsid w:val="00187B50"/>
    <w:rsid w:val="00187EB4"/>
    <w:rsid w:val="001904FB"/>
    <w:rsid w:val="001911CA"/>
    <w:rsid w:val="00191460"/>
    <w:rsid w:val="00191A00"/>
    <w:rsid w:val="00191AC0"/>
    <w:rsid w:val="001924F0"/>
    <w:rsid w:val="001925BC"/>
    <w:rsid w:val="0019372B"/>
    <w:rsid w:val="00193B77"/>
    <w:rsid w:val="00193CA3"/>
    <w:rsid w:val="001941E7"/>
    <w:rsid w:val="0019496C"/>
    <w:rsid w:val="00196106"/>
    <w:rsid w:val="00196154"/>
    <w:rsid w:val="0019651E"/>
    <w:rsid w:val="00196895"/>
    <w:rsid w:val="00197B5A"/>
    <w:rsid w:val="00197D82"/>
    <w:rsid w:val="001A05CE"/>
    <w:rsid w:val="001A08CC"/>
    <w:rsid w:val="001A18E2"/>
    <w:rsid w:val="001A2499"/>
    <w:rsid w:val="001A2C85"/>
    <w:rsid w:val="001A3702"/>
    <w:rsid w:val="001A3E25"/>
    <w:rsid w:val="001A4703"/>
    <w:rsid w:val="001A4BA0"/>
    <w:rsid w:val="001A54C6"/>
    <w:rsid w:val="001A553A"/>
    <w:rsid w:val="001A5805"/>
    <w:rsid w:val="001A6057"/>
    <w:rsid w:val="001A61F6"/>
    <w:rsid w:val="001A6C14"/>
    <w:rsid w:val="001A700A"/>
    <w:rsid w:val="001A7289"/>
    <w:rsid w:val="001A7C19"/>
    <w:rsid w:val="001B033D"/>
    <w:rsid w:val="001B04BB"/>
    <w:rsid w:val="001B0700"/>
    <w:rsid w:val="001B070B"/>
    <w:rsid w:val="001B0863"/>
    <w:rsid w:val="001B0A19"/>
    <w:rsid w:val="001B0D1E"/>
    <w:rsid w:val="001B1147"/>
    <w:rsid w:val="001B13B8"/>
    <w:rsid w:val="001B14A4"/>
    <w:rsid w:val="001B16C4"/>
    <w:rsid w:val="001B1E03"/>
    <w:rsid w:val="001B1F42"/>
    <w:rsid w:val="001B22A5"/>
    <w:rsid w:val="001B2FC0"/>
    <w:rsid w:val="001B3D48"/>
    <w:rsid w:val="001B4425"/>
    <w:rsid w:val="001B451B"/>
    <w:rsid w:val="001B4A52"/>
    <w:rsid w:val="001B5053"/>
    <w:rsid w:val="001B5873"/>
    <w:rsid w:val="001B651D"/>
    <w:rsid w:val="001B6524"/>
    <w:rsid w:val="001B6A4E"/>
    <w:rsid w:val="001B6F1B"/>
    <w:rsid w:val="001B7AE7"/>
    <w:rsid w:val="001C01AD"/>
    <w:rsid w:val="001C0577"/>
    <w:rsid w:val="001C1767"/>
    <w:rsid w:val="001C22B2"/>
    <w:rsid w:val="001C25C2"/>
    <w:rsid w:val="001C30BC"/>
    <w:rsid w:val="001C4306"/>
    <w:rsid w:val="001C4376"/>
    <w:rsid w:val="001C5402"/>
    <w:rsid w:val="001C541D"/>
    <w:rsid w:val="001C5620"/>
    <w:rsid w:val="001C6212"/>
    <w:rsid w:val="001C772C"/>
    <w:rsid w:val="001C7CD4"/>
    <w:rsid w:val="001D1811"/>
    <w:rsid w:val="001D183D"/>
    <w:rsid w:val="001D1CBC"/>
    <w:rsid w:val="001D1DD5"/>
    <w:rsid w:val="001D2566"/>
    <w:rsid w:val="001D2D5C"/>
    <w:rsid w:val="001D2F4C"/>
    <w:rsid w:val="001D3029"/>
    <w:rsid w:val="001D370C"/>
    <w:rsid w:val="001D4999"/>
    <w:rsid w:val="001D4DF1"/>
    <w:rsid w:val="001D516D"/>
    <w:rsid w:val="001D53C2"/>
    <w:rsid w:val="001D57F0"/>
    <w:rsid w:val="001D5DED"/>
    <w:rsid w:val="001D719B"/>
    <w:rsid w:val="001D7661"/>
    <w:rsid w:val="001D7683"/>
    <w:rsid w:val="001D79D4"/>
    <w:rsid w:val="001E095F"/>
    <w:rsid w:val="001E0FE0"/>
    <w:rsid w:val="001E1439"/>
    <w:rsid w:val="001E192E"/>
    <w:rsid w:val="001E1B20"/>
    <w:rsid w:val="001E1C55"/>
    <w:rsid w:val="001E1E9E"/>
    <w:rsid w:val="001E34EB"/>
    <w:rsid w:val="001E3534"/>
    <w:rsid w:val="001E36A1"/>
    <w:rsid w:val="001E378A"/>
    <w:rsid w:val="001E416C"/>
    <w:rsid w:val="001E4434"/>
    <w:rsid w:val="001E4B41"/>
    <w:rsid w:val="001E5202"/>
    <w:rsid w:val="001E5A63"/>
    <w:rsid w:val="001E7DB5"/>
    <w:rsid w:val="001F04ED"/>
    <w:rsid w:val="001F0505"/>
    <w:rsid w:val="001F076B"/>
    <w:rsid w:val="001F0A24"/>
    <w:rsid w:val="001F1489"/>
    <w:rsid w:val="001F16D0"/>
    <w:rsid w:val="001F1972"/>
    <w:rsid w:val="001F1C08"/>
    <w:rsid w:val="001F218E"/>
    <w:rsid w:val="001F35CC"/>
    <w:rsid w:val="001F3F8E"/>
    <w:rsid w:val="001F4B69"/>
    <w:rsid w:val="001F4FFD"/>
    <w:rsid w:val="001F519A"/>
    <w:rsid w:val="001F55D1"/>
    <w:rsid w:val="001F57DC"/>
    <w:rsid w:val="001F6444"/>
    <w:rsid w:val="001F6582"/>
    <w:rsid w:val="001F7D98"/>
    <w:rsid w:val="001F7DF9"/>
    <w:rsid w:val="002003F7"/>
    <w:rsid w:val="00200539"/>
    <w:rsid w:val="00200864"/>
    <w:rsid w:val="00201A59"/>
    <w:rsid w:val="00201D95"/>
    <w:rsid w:val="0020209A"/>
    <w:rsid w:val="00202DCC"/>
    <w:rsid w:val="00202ED3"/>
    <w:rsid w:val="00203477"/>
    <w:rsid w:val="00203589"/>
    <w:rsid w:val="00204808"/>
    <w:rsid w:val="00206857"/>
    <w:rsid w:val="00206F36"/>
    <w:rsid w:val="00207213"/>
    <w:rsid w:val="00210048"/>
    <w:rsid w:val="0021096D"/>
    <w:rsid w:val="002118D8"/>
    <w:rsid w:val="0021197D"/>
    <w:rsid w:val="00211AF1"/>
    <w:rsid w:val="00211F7F"/>
    <w:rsid w:val="002122FF"/>
    <w:rsid w:val="0021333F"/>
    <w:rsid w:val="002137BE"/>
    <w:rsid w:val="00213D16"/>
    <w:rsid w:val="00213F7A"/>
    <w:rsid w:val="0021450B"/>
    <w:rsid w:val="00214B7B"/>
    <w:rsid w:val="0021505C"/>
    <w:rsid w:val="002160F1"/>
    <w:rsid w:val="002163B2"/>
    <w:rsid w:val="002163F2"/>
    <w:rsid w:val="002166BD"/>
    <w:rsid w:val="0021753A"/>
    <w:rsid w:val="0022037A"/>
    <w:rsid w:val="002207E4"/>
    <w:rsid w:val="00220BAF"/>
    <w:rsid w:val="002213ED"/>
    <w:rsid w:val="002224E2"/>
    <w:rsid w:val="00222DAE"/>
    <w:rsid w:val="002232EF"/>
    <w:rsid w:val="002236F6"/>
    <w:rsid w:val="00223A21"/>
    <w:rsid w:val="00224027"/>
    <w:rsid w:val="002249AB"/>
    <w:rsid w:val="00224C7D"/>
    <w:rsid w:val="00225609"/>
    <w:rsid w:val="00225B93"/>
    <w:rsid w:val="00225F8B"/>
    <w:rsid w:val="00226508"/>
    <w:rsid w:val="002267AE"/>
    <w:rsid w:val="002270AF"/>
    <w:rsid w:val="00227541"/>
    <w:rsid w:val="00230BDB"/>
    <w:rsid w:val="00231A44"/>
    <w:rsid w:val="00232116"/>
    <w:rsid w:val="002327F2"/>
    <w:rsid w:val="002332DA"/>
    <w:rsid w:val="00233300"/>
    <w:rsid w:val="00233886"/>
    <w:rsid w:val="002338B3"/>
    <w:rsid w:val="002342E4"/>
    <w:rsid w:val="0023449C"/>
    <w:rsid w:val="002344F6"/>
    <w:rsid w:val="00234A56"/>
    <w:rsid w:val="00234A81"/>
    <w:rsid w:val="00234D06"/>
    <w:rsid w:val="00234F67"/>
    <w:rsid w:val="002350F2"/>
    <w:rsid w:val="00235C43"/>
    <w:rsid w:val="00235E8F"/>
    <w:rsid w:val="00235E9F"/>
    <w:rsid w:val="00236452"/>
    <w:rsid w:val="00236A99"/>
    <w:rsid w:val="0023748E"/>
    <w:rsid w:val="002376AA"/>
    <w:rsid w:val="00237772"/>
    <w:rsid w:val="00237807"/>
    <w:rsid w:val="00240CB2"/>
    <w:rsid w:val="00240DCD"/>
    <w:rsid w:val="002411B7"/>
    <w:rsid w:val="002423DB"/>
    <w:rsid w:val="002426C4"/>
    <w:rsid w:val="00242CA5"/>
    <w:rsid w:val="00244448"/>
    <w:rsid w:val="00244CEF"/>
    <w:rsid w:val="00244DD3"/>
    <w:rsid w:val="002468B7"/>
    <w:rsid w:val="00246CC4"/>
    <w:rsid w:val="00246D1B"/>
    <w:rsid w:val="00246DCC"/>
    <w:rsid w:val="00247001"/>
    <w:rsid w:val="00247AA7"/>
    <w:rsid w:val="00247BF5"/>
    <w:rsid w:val="00250B05"/>
    <w:rsid w:val="002512AB"/>
    <w:rsid w:val="0025152A"/>
    <w:rsid w:val="00252458"/>
    <w:rsid w:val="002530D5"/>
    <w:rsid w:val="0025331D"/>
    <w:rsid w:val="002533C8"/>
    <w:rsid w:val="00253BB1"/>
    <w:rsid w:val="00254089"/>
    <w:rsid w:val="0025469F"/>
    <w:rsid w:val="00254E47"/>
    <w:rsid w:val="00255223"/>
    <w:rsid w:val="002555AD"/>
    <w:rsid w:val="0025587D"/>
    <w:rsid w:val="00255BBA"/>
    <w:rsid w:val="0025604F"/>
    <w:rsid w:val="00256A61"/>
    <w:rsid w:val="00257624"/>
    <w:rsid w:val="00260408"/>
    <w:rsid w:val="002605FC"/>
    <w:rsid w:val="00260635"/>
    <w:rsid w:val="002613D8"/>
    <w:rsid w:val="00261AF5"/>
    <w:rsid w:val="00261DA1"/>
    <w:rsid w:val="00261F40"/>
    <w:rsid w:val="0026231B"/>
    <w:rsid w:val="002624FE"/>
    <w:rsid w:val="002626B5"/>
    <w:rsid w:val="00262BD6"/>
    <w:rsid w:val="00262D02"/>
    <w:rsid w:val="002631C6"/>
    <w:rsid w:val="002633E0"/>
    <w:rsid w:val="0026378E"/>
    <w:rsid w:val="0026498E"/>
    <w:rsid w:val="00266373"/>
    <w:rsid w:val="0026644A"/>
    <w:rsid w:val="00266794"/>
    <w:rsid w:val="0026689E"/>
    <w:rsid w:val="00266B24"/>
    <w:rsid w:val="00266EC0"/>
    <w:rsid w:val="00267369"/>
    <w:rsid w:val="002676CF"/>
    <w:rsid w:val="00267D25"/>
    <w:rsid w:val="00267F96"/>
    <w:rsid w:val="002702E6"/>
    <w:rsid w:val="00271D21"/>
    <w:rsid w:val="002722BB"/>
    <w:rsid w:val="00272458"/>
    <w:rsid w:val="00273258"/>
    <w:rsid w:val="002733F3"/>
    <w:rsid w:val="0027382E"/>
    <w:rsid w:val="00273C18"/>
    <w:rsid w:val="002749C5"/>
    <w:rsid w:val="00274DDA"/>
    <w:rsid w:val="002759E0"/>
    <w:rsid w:val="00275DA7"/>
    <w:rsid w:val="00276516"/>
    <w:rsid w:val="0027662B"/>
    <w:rsid w:val="00276E8B"/>
    <w:rsid w:val="00277255"/>
    <w:rsid w:val="00277C28"/>
    <w:rsid w:val="002800AD"/>
    <w:rsid w:val="002805B8"/>
    <w:rsid w:val="002811AA"/>
    <w:rsid w:val="0028132C"/>
    <w:rsid w:val="002820E5"/>
    <w:rsid w:val="002826C0"/>
    <w:rsid w:val="00282B5E"/>
    <w:rsid w:val="00282B9E"/>
    <w:rsid w:val="00282F48"/>
    <w:rsid w:val="002836CA"/>
    <w:rsid w:val="00285018"/>
    <w:rsid w:val="00285946"/>
    <w:rsid w:val="00285A87"/>
    <w:rsid w:val="00285BC5"/>
    <w:rsid w:val="002867C0"/>
    <w:rsid w:val="00287640"/>
    <w:rsid w:val="00287976"/>
    <w:rsid w:val="002905FD"/>
    <w:rsid w:val="00291357"/>
    <w:rsid w:val="002913D2"/>
    <w:rsid w:val="00291632"/>
    <w:rsid w:val="0029232F"/>
    <w:rsid w:val="00292AD4"/>
    <w:rsid w:val="002930AE"/>
    <w:rsid w:val="00293627"/>
    <w:rsid w:val="00293D8D"/>
    <w:rsid w:val="00293F07"/>
    <w:rsid w:val="00293FD9"/>
    <w:rsid w:val="00294B21"/>
    <w:rsid w:val="00294D49"/>
    <w:rsid w:val="00295007"/>
    <w:rsid w:val="0029576A"/>
    <w:rsid w:val="00295C69"/>
    <w:rsid w:val="00295C7D"/>
    <w:rsid w:val="00295D78"/>
    <w:rsid w:val="002964EC"/>
    <w:rsid w:val="0029677B"/>
    <w:rsid w:val="002971BB"/>
    <w:rsid w:val="002977A8"/>
    <w:rsid w:val="00297CF3"/>
    <w:rsid w:val="00297E3E"/>
    <w:rsid w:val="002A08B5"/>
    <w:rsid w:val="002A0CE9"/>
    <w:rsid w:val="002A1108"/>
    <w:rsid w:val="002A1395"/>
    <w:rsid w:val="002A174B"/>
    <w:rsid w:val="002A1BEB"/>
    <w:rsid w:val="002A21AB"/>
    <w:rsid w:val="002A22D9"/>
    <w:rsid w:val="002A250F"/>
    <w:rsid w:val="002A3604"/>
    <w:rsid w:val="002A3AF3"/>
    <w:rsid w:val="002A3E67"/>
    <w:rsid w:val="002A4286"/>
    <w:rsid w:val="002A48D4"/>
    <w:rsid w:val="002A4923"/>
    <w:rsid w:val="002A4AD1"/>
    <w:rsid w:val="002A6E60"/>
    <w:rsid w:val="002A6F5B"/>
    <w:rsid w:val="002A7A1F"/>
    <w:rsid w:val="002A7A3F"/>
    <w:rsid w:val="002B12F5"/>
    <w:rsid w:val="002B180E"/>
    <w:rsid w:val="002B1811"/>
    <w:rsid w:val="002B18FB"/>
    <w:rsid w:val="002B1E5B"/>
    <w:rsid w:val="002B1EEA"/>
    <w:rsid w:val="002B22E7"/>
    <w:rsid w:val="002B2534"/>
    <w:rsid w:val="002B27F1"/>
    <w:rsid w:val="002B2DC7"/>
    <w:rsid w:val="002B38A6"/>
    <w:rsid w:val="002B49EF"/>
    <w:rsid w:val="002B4BC1"/>
    <w:rsid w:val="002B508D"/>
    <w:rsid w:val="002B546C"/>
    <w:rsid w:val="002B5852"/>
    <w:rsid w:val="002B5935"/>
    <w:rsid w:val="002B60F5"/>
    <w:rsid w:val="002B6731"/>
    <w:rsid w:val="002C015E"/>
    <w:rsid w:val="002C02CF"/>
    <w:rsid w:val="002C02E8"/>
    <w:rsid w:val="002C0B49"/>
    <w:rsid w:val="002C0C47"/>
    <w:rsid w:val="002C0ED6"/>
    <w:rsid w:val="002C116A"/>
    <w:rsid w:val="002C18AB"/>
    <w:rsid w:val="002C2825"/>
    <w:rsid w:val="002C32B7"/>
    <w:rsid w:val="002C4097"/>
    <w:rsid w:val="002C4151"/>
    <w:rsid w:val="002C47FC"/>
    <w:rsid w:val="002C4DB1"/>
    <w:rsid w:val="002C51AA"/>
    <w:rsid w:val="002C576A"/>
    <w:rsid w:val="002C5A10"/>
    <w:rsid w:val="002C5EC0"/>
    <w:rsid w:val="002C60C7"/>
    <w:rsid w:val="002C6EC8"/>
    <w:rsid w:val="002C7042"/>
    <w:rsid w:val="002C7AD3"/>
    <w:rsid w:val="002C7C2C"/>
    <w:rsid w:val="002C7C46"/>
    <w:rsid w:val="002D098D"/>
    <w:rsid w:val="002D0AA8"/>
    <w:rsid w:val="002D10FB"/>
    <w:rsid w:val="002D1411"/>
    <w:rsid w:val="002D1760"/>
    <w:rsid w:val="002D1A65"/>
    <w:rsid w:val="002D2017"/>
    <w:rsid w:val="002D20B3"/>
    <w:rsid w:val="002D2314"/>
    <w:rsid w:val="002D2A49"/>
    <w:rsid w:val="002D3407"/>
    <w:rsid w:val="002D3564"/>
    <w:rsid w:val="002D3587"/>
    <w:rsid w:val="002D4076"/>
    <w:rsid w:val="002D4155"/>
    <w:rsid w:val="002D417C"/>
    <w:rsid w:val="002D66C7"/>
    <w:rsid w:val="002D6DD9"/>
    <w:rsid w:val="002D6E7F"/>
    <w:rsid w:val="002D791C"/>
    <w:rsid w:val="002D7E06"/>
    <w:rsid w:val="002E148B"/>
    <w:rsid w:val="002E1E04"/>
    <w:rsid w:val="002E2FB7"/>
    <w:rsid w:val="002E3446"/>
    <w:rsid w:val="002E3B44"/>
    <w:rsid w:val="002E3C86"/>
    <w:rsid w:val="002E42C3"/>
    <w:rsid w:val="002E4756"/>
    <w:rsid w:val="002E49B5"/>
    <w:rsid w:val="002E5287"/>
    <w:rsid w:val="002E53FF"/>
    <w:rsid w:val="002E617B"/>
    <w:rsid w:val="002E67F3"/>
    <w:rsid w:val="002E6EC7"/>
    <w:rsid w:val="002E71F5"/>
    <w:rsid w:val="002E72D4"/>
    <w:rsid w:val="002E7310"/>
    <w:rsid w:val="002E7465"/>
    <w:rsid w:val="002E76BA"/>
    <w:rsid w:val="002E7A75"/>
    <w:rsid w:val="002E7AA6"/>
    <w:rsid w:val="002F021A"/>
    <w:rsid w:val="002F0360"/>
    <w:rsid w:val="002F298F"/>
    <w:rsid w:val="002F2B7A"/>
    <w:rsid w:val="002F2C7A"/>
    <w:rsid w:val="002F2DB6"/>
    <w:rsid w:val="002F30F1"/>
    <w:rsid w:val="002F349F"/>
    <w:rsid w:val="002F5B95"/>
    <w:rsid w:val="002F5D81"/>
    <w:rsid w:val="002F6134"/>
    <w:rsid w:val="002F6D21"/>
    <w:rsid w:val="002F729B"/>
    <w:rsid w:val="002F733E"/>
    <w:rsid w:val="00300438"/>
    <w:rsid w:val="003004A3"/>
    <w:rsid w:val="00300DBC"/>
    <w:rsid w:val="003015A6"/>
    <w:rsid w:val="0030213A"/>
    <w:rsid w:val="0030245B"/>
    <w:rsid w:val="00302E10"/>
    <w:rsid w:val="00304CDB"/>
    <w:rsid w:val="00304EE7"/>
    <w:rsid w:val="0030520A"/>
    <w:rsid w:val="00305567"/>
    <w:rsid w:val="00305599"/>
    <w:rsid w:val="00305BD0"/>
    <w:rsid w:val="00306B4D"/>
    <w:rsid w:val="00306F70"/>
    <w:rsid w:val="0030733A"/>
    <w:rsid w:val="00307BBE"/>
    <w:rsid w:val="00310E0B"/>
    <w:rsid w:val="00313534"/>
    <w:rsid w:val="003138E0"/>
    <w:rsid w:val="003138ED"/>
    <w:rsid w:val="00313B03"/>
    <w:rsid w:val="00313D02"/>
    <w:rsid w:val="00314EF7"/>
    <w:rsid w:val="00315243"/>
    <w:rsid w:val="00315911"/>
    <w:rsid w:val="003162C0"/>
    <w:rsid w:val="00316743"/>
    <w:rsid w:val="00316D98"/>
    <w:rsid w:val="00317135"/>
    <w:rsid w:val="0031748D"/>
    <w:rsid w:val="00317AFB"/>
    <w:rsid w:val="00317CF3"/>
    <w:rsid w:val="00320364"/>
    <w:rsid w:val="00320FC1"/>
    <w:rsid w:val="00321A43"/>
    <w:rsid w:val="00321A6E"/>
    <w:rsid w:val="003226F6"/>
    <w:rsid w:val="00323629"/>
    <w:rsid w:val="0032392D"/>
    <w:rsid w:val="00323B0A"/>
    <w:rsid w:val="00324D1A"/>
    <w:rsid w:val="0032549B"/>
    <w:rsid w:val="00325572"/>
    <w:rsid w:val="003258C4"/>
    <w:rsid w:val="003261F0"/>
    <w:rsid w:val="003265B8"/>
    <w:rsid w:val="003275A6"/>
    <w:rsid w:val="003304BF"/>
    <w:rsid w:val="00330DEF"/>
    <w:rsid w:val="003329BB"/>
    <w:rsid w:val="00332E87"/>
    <w:rsid w:val="00332F89"/>
    <w:rsid w:val="00333261"/>
    <w:rsid w:val="003344A0"/>
    <w:rsid w:val="00334AC7"/>
    <w:rsid w:val="00334B4F"/>
    <w:rsid w:val="00334D5C"/>
    <w:rsid w:val="00334F7F"/>
    <w:rsid w:val="003357B0"/>
    <w:rsid w:val="00335DCF"/>
    <w:rsid w:val="003360D8"/>
    <w:rsid w:val="0033697A"/>
    <w:rsid w:val="0033794B"/>
    <w:rsid w:val="00337995"/>
    <w:rsid w:val="00340458"/>
    <w:rsid w:val="003412F7"/>
    <w:rsid w:val="00341996"/>
    <w:rsid w:val="00342971"/>
    <w:rsid w:val="00343116"/>
    <w:rsid w:val="003434EA"/>
    <w:rsid w:val="00343ACB"/>
    <w:rsid w:val="003440FF"/>
    <w:rsid w:val="00344163"/>
    <w:rsid w:val="00344574"/>
    <w:rsid w:val="00344A7C"/>
    <w:rsid w:val="00345038"/>
    <w:rsid w:val="00345FE2"/>
    <w:rsid w:val="003460EB"/>
    <w:rsid w:val="00346169"/>
    <w:rsid w:val="003474D8"/>
    <w:rsid w:val="00347A6C"/>
    <w:rsid w:val="003509D4"/>
    <w:rsid w:val="00350C32"/>
    <w:rsid w:val="00350FE0"/>
    <w:rsid w:val="0035116B"/>
    <w:rsid w:val="00352BEC"/>
    <w:rsid w:val="00352E6C"/>
    <w:rsid w:val="00353082"/>
    <w:rsid w:val="00353B34"/>
    <w:rsid w:val="003542B2"/>
    <w:rsid w:val="003562E0"/>
    <w:rsid w:val="00356A8C"/>
    <w:rsid w:val="00356BAD"/>
    <w:rsid w:val="00356E8E"/>
    <w:rsid w:val="003573E9"/>
    <w:rsid w:val="003574E3"/>
    <w:rsid w:val="00357796"/>
    <w:rsid w:val="0036038A"/>
    <w:rsid w:val="00360A77"/>
    <w:rsid w:val="003611D5"/>
    <w:rsid w:val="00361218"/>
    <w:rsid w:val="00361BA1"/>
    <w:rsid w:val="00361E27"/>
    <w:rsid w:val="00361E33"/>
    <w:rsid w:val="00361FEC"/>
    <w:rsid w:val="003620CD"/>
    <w:rsid w:val="0036251F"/>
    <w:rsid w:val="00362D16"/>
    <w:rsid w:val="00362DF9"/>
    <w:rsid w:val="00363191"/>
    <w:rsid w:val="00363361"/>
    <w:rsid w:val="00363EEA"/>
    <w:rsid w:val="00363F93"/>
    <w:rsid w:val="003643C0"/>
    <w:rsid w:val="00364633"/>
    <w:rsid w:val="0036479D"/>
    <w:rsid w:val="00365901"/>
    <w:rsid w:val="00365A20"/>
    <w:rsid w:val="00365B17"/>
    <w:rsid w:val="00366AFD"/>
    <w:rsid w:val="00366F38"/>
    <w:rsid w:val="00367ACF"/>
    <w:rsid w:val="003704D7"/>
    <w:rsid w:val="003704FE"/>
    <w:rsid w:val="00370871"/>
    <w:rsid w:val="00370B72"/>
    <w:rsid w:val="003727D5"/>
    <w:rsid w:val="003732C1"/>
    <w:rsid w:val="00373775"/>
    <w:rsid w:val="00373927"/>
    <w:rsid w:val="0037446D"/>
    <w:rsid w:val="0037489F"/>
    <w:rsid w:val="00374CC9"/>
    <w:rsid w:val="00374CDD"/>
    <w:rsid w:val="00375019"/>
    <w:rsid w:val="00375238"/>
    <w:rsid w:val="00375547"/>
    <w:rsid w:val="003764D8"/>
    <w:rsid w:val="003769B7"/>
    <w:rsid w:val="00376ACD"/>
    <w:rsid w:val="003771FC"/>
    <w:rsid w:val="0037778D"/>
    <w:rsid w:val="00377F49"/>
    <w:rsid w:val="0038013A"/>
    <w:rsid w:val="00380C3D"/>
    <w:rsid w:val="00380C58"/>
    <w:rsid w:val="003818B2"/>
    <w:rsid w:val="00381E86"/>
    <w:rsid w:val="00381FB0"/>
    <w:rsid w:val="00382546"/>
    <w:rsid w:val="0038325C"/>
    <w:rsid w:val="00383626"/>
    <w:rsid w:val="0038387C"/>
    <w:rsid w:val="0038432D"/>
    <w:rsid w:val="003847E7"/>
    <w:rsid w:val="00385003"/>
    <w:rsid w:val="003856EB"/>
    <w:rsid w:val="0038581C"/>
    <w:rsid w:val="003858FB"/>
    <w:rsid w:val="003865F7"/>
    <w:rsid w:val="003869E8"/>
    <w:rsid w:val="00387D3A"/>
    <w:rsid w:val="00390172"/>
    <w:rsid w:val="0039036B"/>
    <w:rsid w:val="00390501"/>
    <w:rsid w:val="003905EE"/>
    <w:rsid w:val="00390B64"/>
    <w:rsid w:val="00391512"/>
    <w:rsid w:val="00391BA8"/>
    <w:rsid w:val="00392AF3"/>
    <w:rsid w:val="00393FB6"/>
    <w:rsid w:val="003941DD"/>
    <w:rsid w:val="00394879"/>
    <w:rsid w:val="00395580"/>
    <w:rsid w:val="00395E0C"/>
    <w:rsid w:val="00395F3E"/>
    <w:rsid w:val="003973C2"/>
    <w:rsid w:val="00397AB2"/>
    <w:rsid w:val="00397F8E"/>
    <w:rsid w:val="003A0298"/>
    <w:rsid w:val="003A0DEF"/>
    <w:rsid w:val="003A1762"/>
    <w:rsid w:val="003A1DDF"/>
    <w:rsid w:val="003A205E"/>
    <w:rsid w:val="003A2FA9"/>
    <w:rsid w:val="003A3E96"/>
    <w:rsid w:val="003A4C01"/>
    <w:rsid w:val="003A4D87"/>
    <w:rsid w:val="003A4D89"/>
    <w:rsid w:val="003A56A3"/>
    <w:rsid w:val="003A57B8"/>
    <w:rsid w:val="003A5DC1"/>
    <w:rsid w:val="003A5F31"/>
    <w:rsid w:val="003A6809"/>
    <w:rsid w:val="003A6B5F"/>
    <w:rsid w:val="003A6DC3"/>
    <w:rsid w:val="003A707D"/>
    <w:rsid w:val="003A72B4"/>
    <w:rsid w:val="003A745A"/>
    <w:rsid w:val="003A79E9"/>
    <w:rsid w:val="003B063E"/>
    <w:rsid w:val="003B0686"/>
    <w:rsid w:val="003B0A74"/>
    <w:rsid w:val="003B14ED"/>
    <w:rsid w:val="003B1CBB"/>
    <w:rsid w:val="003B294C"/>
    <w:rsid w:val="003B5BCC"/>
    <w:rsid w:val="003B7422"/>
    <w:rsid w:val="003B77DC"/>
    <w:rsid w:val="003B7A9D"/>
    <w:rsid w:val="003B7BAF"/>
    <w:rsid w:val="003C014B"/>
    <w:rsid w:val="003C0289"/>
    <w:rsid w:val="003C046A"/>
    <w:rsid w:val="003C0B21"/>
    <w:rsid w:val="003C16D6"/>
    <w:rsid w:val="003C28EB"/>
    <w:rsid w:val="003C2AA5"/>
    <w:rsid w:val="003C3AB5"/>
    <w:rsid w:val="003C3C73"/>
    <w:rsid w:val="003C3DAE"/>
    <w:rsid w:val="003C4BEB"/>
    <w:rsid w:val="003C54E9"/>
    <w:rsid w:val="003C5867"/>
    <w:rsid w:val="003C6557"/>
    <w:rsid w:val="003C753C"/>
    <w:rsid w:val="003C79F8"/>
    <w:rsid w:val="003C7FBD"/>
    <w:rsid w:val="003D008A"/>
    <w:rsid w:val="003D12C3"/>
    <w:rsid w:val="003D1416"/>
    <w:rsid w:val="003D1688"/>
    <w:rsid w:val="003D17B2"/>
    <w:rsid w:val="003D1C55"/>
    <w:rsid w:val="003D1D5A"/>
    <w:rsid w:val="003D2587"/>
    <w:rsid w:val="003D27D4"/>
    <w:rsid w:val="003D3087"/>
    <w:rsid w:val="003D3227"/>
    <w:rsid w:val="003D35DD"/>
    <w:rsid w:val="003D3B2F"/>
    <w:rsid w:val="003D48EF"/>
    <w:rsid w:val="003D4DB5"/>
    <w:rsid w:val="003D5241"/>
    <w:rsid w:val="003D5E29"/>
    <w:rsid w:val="003D6169"/>
    <w:rsid w:val="003D657F"/>
    <w:rsid w:val="003D6B3D"/>
    <w:rsid w:val="003D74E3"/>
    <w:rsid w:val="003D7E66"/>
    <w:rsid w:val="003E0368"/>
    <w:rsid w:val="003E07BE"/>
    <w:rsid w:val="003E0C1C"/>
    <w:rsid w:val="003E1391"/>
    <w:rsid w:val="003E190F"/>
    <w:rsid w:val="003E3565"/>
    <w:rsid w:val="003E3915"/>
    <w:rsid w:val="003E40E2"/>
    <w:rsid w:val="003E5139"/>
    <w:rsid w:val="003E51DF"/>
    <w:rsid w:val="003E6748"/>
    <w:rsid w:val="003E6AF6"/>
    <w:rsid w:val="003E703C"/>
    <w:rsid w:val="003E73D1"/>
    <w:rsid w:val="003F0EB3"/>
    <w:rsid w:val="003F10D5"/>
    <w:rsid w:val="003F1E53"/>
    <w:rsid w:val="003F2F83"/>
    <w:rsid w:val="003F2FB4"/>
    <w:rsid w:val="003F346C"/>
    <w:rsid w:val="003F37F8"/>
    <w:rsid w:val="003F391B"/>
    <w:rsid w:val="003F46DD"/>
    <w:rsid w:val="003F5041"/>
    <w:rsid w:val="003F5153"/>
    <w:rsid w:val="003F55D5"/>
    <w:rsid w:val="003F5EA5"/>
    <w:rsid w:val="003F633E"/>
    <w:rsid w:val="003F7424"/>
    <w:rsid w:val="00401B3F"/>
    <w:rsid w:val="00402177"/>
    <w:rsid w:val="00402995"/>
    <w:rsid w:val="00402CF8"/>
    <w:rsid w:val="00403320"/>
    <w:rsid w:val="0040363C"/>
    <w:rsid w:val="00403D7B"/>
    <w:rsid w:val="0040462A"/>
    <w:rsid w:val="00404D99"/>
    <w:rsid w:val="00404E0B"/>
    <w:rsid w:val="0040569E"/>
    <w:rsid w:val="00406675"/>
    <w:rsid w:val="00406744"/>
    <w:rsid w:val="00406E2E"/>
    <w:rsid w:val="00407107"/>
    <w:rsid w:val="004106B1"/>
    <w:rsid w:val="00411460"/>
    <w:rsid w:val="0041146B"/>
    <w:rsid w:val="004117D8"/>
    <w:rsid w:val="00411A43"/>
    <w:rsid w:val="00413381"/>
    <w:rsid w:val="004139B7"/>
    <w:rsid w:val="00413AC4"/>
    <w:rsid w:val="00413D2C"/>
    <w:rsid w:val="004142B2"/>
    <w:rsid w:val="004145BE"/>
    <w:rsid w:val="00414767"/>
    <w:rsid w:val="004147B2"/>
    <w:rsid w:val="00414CA6"/>
    <w:rsid w:val="00415E23"/>
    <w:rsid w:val="00415EF9"/>
    <w:rsid w:val="004160BC"/>
    <w:rsid w:val="00416637"/>
    <w:rsid w:val="00416973"/>
    <w:rsid w:val="00416A6B"/>
    <w:rsid w:val="004177B1"/>
    <w:rsid w:val="004206D8"/>
    <w:rsid w:val="00420F1C"/>
    <w:rsid w:val="004210E6"/>
    <w:rsid w:val="00422BA2"/>
    <w:rsid w:val="00423786"/>
    <w:rsid w:val="004239EE"/>
    <w:rsid w:val="00424F06"/>
    <w:rsid w:val="004250D7"/>
    <w:rsid w:val="00425303"/>
    <w:rsid w:val="004254BF"/>
    <w:rsid w:val="00425C57"/>
    <w:rsid w:val="00425D02"/>
    <w:rsid w:val="00425EB4"/>
    <w:rsid w:val="00425F2C"/>
    <w:rsid w:val="00425F93"/>
    <w:rsid w:val="004261E0"/>
    <w:rsid w:val="00426295"/>
    <w:rsid w:val="004262E3"/>
    <w:rsid w:val="0042655F"/>
    <w:rsid w:val="00426E72"/>
    <w:rsid w:val="00427BF2"/>
    <w:rsid w:val="00427C3A"/>
    <w:rsid w:val="00427FD4"/>
    <w:rsid w:val="00430229"/>
    <w:rsid w:val="00430DBB"/>
    <w:rsid w:val="00430F9E"/>
    <w:rsid w:val="004311F0"/>
    <w:rsid w:val="00432661"/>
    <w:rsid w:val="0043346E"/>
    <w:rsid w:val="00433BF9"/>
    <w:rsid w:val="004348EC"/>
    <w:rsid w:val="00434CBC"/>
    <w:rsid w:val="0043578B"/>
    <w:rsid w:val="0043636F"/>
    <w:rsid w:val="004374D8"/>
    <w:rsid w:val="004405FB"/>
    <w:rsid w:val="004409C0"/>
    <w:rsid w:val="00440BC6"/>
    <w:rsid w:val="00441D36"/>
    <w:rsid w:val="004421AF"/>
    <w:rsid w:val="00442863"/>
    <w:rsid w:val="00442ACA"/>
    <w:rsid w:val="0044326B"/>
    <w:rsid w:val="00443F18"/>
    <w:rsid w:val="0044412B"/>
    <w:rsid w:val="00445552"/>
    <w:rsid w:val="004459E7"/>
    <w:rsid w:val="004463FE"/>
    <w:rsid w:val="0044660F"/>
    <w:rsid w:val="004466D0"/>
    <w:rsid w:val="004468C4"/>
    <w:rsid w:val="0044798A"/>
    <w:rsid w:val="00447D8E"/>
    <w:rsid w:val="004508E0"/>
    <w:rsid w:val="004518E5"/>
    <w:rsid w:val="00451CA8"/>
    <w:rsid w:val="00451D83"/>
    <w:rsid w:val="00452793"/>
    <w:rsid w:val="004529F8"/>
    <w:rsid w:val="00453256"/>
    <w:rsid w:val="004533EF"/>
    <w:rsid w:val="00453BCD"/>
    <w:rsid w:val="00453E14"/>
    <w:rsid w:val="00454491"/>
    <w:rsid w:val="004545A7"/>
    <w:rsid w:val="00455AC0"/>
    <w:rsid w:val="00455F44"/>
    <w:rsid w:val="00455FF9"/>
    <w:rsid w:val="00456AD3"/>
    <w:rsid w:val="004571D4"/>
    <w:rsid w:val="004606B4"/>
    <w:rsid w:val="004618D9"/>
    <w:rsid w:val="004618ED"/>
    <w:rsid w:val="00462523"/>
    <w:rsid w:val="00462AFB"/>
    <w:rsid w:val="004635E1"/>
    <w:rsid w:val="00463E99"/>
    <w:rsid w:val="00464CD4"/>
    <w:rsid w:val="00465D27"/>
    <w:rsid w:val="00466C09"/>
    <w:rsid w:val="00466C6C"/>
    <w:rsid w:val="00466D1B"/>
    <w:rsid w:val="00467350"/>
    <w:rsid w:val="00467814"/>
    <w:rsid w:val="00467BD2"/>
    <w:rsid w:val="00467C85"/>
    <w:rsid w:val="0047168F"/>
    <w:rsid w:val="00471950"/>
    <w:rsid w:val="00471E69"/>
    <w:rsid w:val="00473E2D"/>
    <w:rsid w:val="00474444"/>
    <w:rsid w:val="00474629"/>
    <w:rsid w:val="00474860"/>
    <w:rsid w:val="00474A20"/>
    <w:rsid w:val="00474A33"/>
    <w:rsid w:val="00474DD3"/>
    <w:rsid w:val="00475812"/>
    <w:rsid w:val="00475B14"/>
    <w:rsid w:val="00475C06"/>
    <w:rsid w:val="00476B02"/>
    <w:rsid w:val="00476C96"/>
    <w:rsid w:val="00476D53"/>
    <w:rsid w:val="00477203"/>
    <w:rsid w:val="00477524"/>
    <w:rsid w:val="004776DB"/>
    <w:rsid w:val="00477E2E"/>
    <w:rsid w:val="00477E5D"/>
    <w:rsid w:val="004801D2"/>
    <w:rsid w:val="0048025D"/>
    <w:rsid w:val="0048040E"/>
    <w:rsid w:val="004810BE"/>
    <w:rsid w:val="0048187C"/>
    <w:rsid w:val="00482AF0"/>
    <w:rsid w:val="00482D1F"/>
    <w:rsid w:val="00482DCD"/>
    <w:rsid w:val="004831F0"/>
    <w:rsid w:val="004833C7"/>
    <w:rsid w:val="00483BD4"/>
    <w:rsid w:val="00484D02"/>
    <w:rsid w:val="0048555E"/>
    <w:rsid w:val="00485716"/>
    <w:rsid w:val="004859CE"/>
    <w:rsid w:val="004866D2"/>
    <w:rsid w:val="00486B97"/>
    <w:rsid w:val="00486E58"/>
    <w:rsid w:val="004874A8"/>
    <w:rsid w:val="004875AE"/>
    <w:rsid w:val="004878A0"/>
    <w:rsid w:val="00487A90"/>
    <w:rsid w:val="00487B6B"/>
    <w:rsid w:val="00487C51"/>
    <w:rsid w:val="00487C8A"/>
    <w:rsid w:val="00487F3D"/>
    <w:rsid w:val="00492C32"/>
    <w:rsid w:val="00493A05"/>
    <w:rsid w:val="00493B93"/>
    <w:rsid w:val="00493E7A"/>
    <w:rsid w:val="004947AF"/>
    <w:rsid w:val="00495373"/>
    <w:rsid w:val="00495379"/>
    <w:rsid w:val="004954C9"/>
    <w:rsid w:val="0049558B"/>
    <w:rsid w:val="004961AA"/>
    <w:rsid w:val="004964D8"/>
    <w:rsid w:val="004977CC"/>
    <w:rsid w:val="00497C8F"/>
    <w:rsid w:val="004A089E"/>
    <w:rsid w:val="004A14C7"/>
    <w:rsid w:val="004A1663"/>
    <w:rsid w:val="004A1E56"/>
    <w:rsid w:val="004A290C"/>
    <w:rsid w:val="004A2A5E"/>
    <w:rsid w:val="004A3613"/>
    <w:rsid w:val="004A379F"/>
    <w:rsid w:val="004A380D"/>
    <w:rsid w:val="004A3A8F"/>
    <w:rsid w:val="004A4116"/>
    <w:rsid w:val="004A4F71"/>
    <w:rsid w:val="004A50C1"/>
    <w:rsid w:val="004A5BDF"/>
    <w:rsid w:val="004A5E17"/>
    <w:rsid w:val="004A680A"/>
    <w:rsid w:val="004A6B1B"/>
    <w:rsid w:val="004A7983"/>
    <w:rsid w:val="004B00FE"/>
    <w:rsid w:val="004B122A"/>
    <w:rsid w:val="004B21A8"/>
    <w:rsid w:val="004B2A3E"/>
    <w:rsid w:val="004B39D2"/>
    <w:rsid w:val="004B3F90"/>
    <w:rsid w:val="004B537B"/>
    <w:rsid w:val="004B581D"/>
    <w:rsid w:val="004B5CA6"/>
    <w:rsid w:val="004B5EA8"/>
    <w:rsid w:val="004B63AD"/>
    <w:rsid w:val="004B6530"/>
    <w:rsid w:val="004B6710"/>
    <w:rsid w:val="004B694D"/>
    <w:rsid w:val="004C129B"/>
    <w:rsid w:val="004C1752"/>
    <w:rsid w:val="004C2159"/>
    <w:rsid w:val="004C2828"/>
    <w:rsid w:val="004C3D53"/>
    <w:rsid w:val="004C49CB"/>
    <w:rsid w:val="004C5049"/>
    <w:rsid w:val="004C6061"/>
    <w:rsid w:val="004C65CF"/>
    <w:rsid w:val="004C6731"/>
    <w:rsid w:val="004C690E"/>
    <w:rsid w:val="004C7479"/>
    <w:rsid w:val="004C75DE"/>
    <w:rsid w:val="004D0559"/>
    <w:rsid w:val="004D1F33"/>
    <w:rsid w:val="004D2833"/>
    <w:rsid w:val="004D3371"/>
    <w:rsid w:val="004D36BE"/>
    <w:rsid w:val="004D3744"/>
    <w:rsid w:val="004D40CA"/>
    <w:rsid w:val="004D4895"/>
    <w:rsid w:val="004D4CB7"/>
    <w:rsid w:val="004D4E94"/>
    <w:rsid w:val="004D5666"/>
    <w:rsid w:val="004D633C"/>
    <w:rsid w:val="004D6B69"/>
    <w:rsid w:val="004D6D0E"/>
    <w:rsid w:val="004D7BEC"/>
    <w:rsid w:val="004E03BD"/>
    <w:rsid w:val="004E0D5D"/>
    <w:rsid w:val="004E0F00"/>
    <w:rsid w:val="004E0FF4"/>
    <w:rsid w:val="004E1E39"/>
    <w:rsid w:val="004E1EFD"/>
    <w:rsid w:val="004E1FFE"/>
    <w:rsid w:val="004E2908"/>
    <w:rsid w:val="004E2CA9"/>
    <w:rsid w:val="004E3669"/>
    <w:rsid w:val="004E438B"/>
    <w:rsid w:val="004E43EA"/>
    <w:rsid w:val="004E4C48"/>
    <w:rsid w:val="004E4C92"/>
    <w:rsid w:val="004E565C"/>
    <w:rsid w:val="004E6428"/>
    <w:rsid w:val="004E68CA"/>
    <w:rsid w:val="004E692C"/>
    <w:rsid w:val="004E695E"/>
    <w:rsid w:val="004E7076"/>
    <w:rsid w:val="004E753B"/>
    <w:rsid w:val="004E756B"/>
    <w:rsid w:val="004E75AC"/>
    <w:rsid w:val="004E7C6A"/>
    <w:rsid w:val="004F0CF8"/>
    <w:rsid w:val="004F20A7"/>
    <w:rsid w:val="004F2956"/>
    <w:rsid w:val="004F29CB"/>
    <w:rsid w:val="004F3060"/>
    <w:rsid w:val="004F3C4C"/>
    <w:rsid w:val="004F3DE8"/>
    <w:rsid w:val="004F4321"/>
    <w:rsid w:val="004F4F7C"/>
    <w:rsid w:val="004F5637"/>
    <w:rsid w:val="004F6649"/>
    <w:rsid w:val="004F6DB0"/>
    <w:rsid w:val="004F6F11"/>
    <w:rsid w:val="004F704C"/>
    <w:rsid w:val="004F717B"/>
    <w:rsid w:val="004F7D79"/>
    <w:rsid w:val="004F7F10"/>
    <w:rsid w:val="00501B6A"/>
    <w:rsid w:val="00502269"/>
    <w:rsid w:val="0050239B"/>
    <w:rsid w:val="00503390"/>
    <w:rsid w:val="005039C2"/>
    <w:rsid w:val="005040B8"/>
    <w:rsid w:val="005040F8"/>
    <w:rsid w:val="005043A4"/>
    <w:rsid w:val="005047A2"/>
    <w:rsid w:val="00504B7F"/>
    <w:rsid w:val="00505F9A"/>
    <w:rsid w:val="005068D3"/>
    <w:rsid w:val="00506BCE"/>
    <w:rsid w:val="00506C6A"/>
    <w:rsid w:val="00506F2F"/>
    <w:rsid w:val="00507221"/>
    <w:rsid w:val="00507741"/>
    <w:rsid w:val="005079E8"/>
    <w:rsid w:val="00507A6E"/>
    <w:rsid w:val="005103D2"/>
    <w:rsid w:val="00511542"/>
    <w:rsid w:val="00511940"/>
    <w:rsid w:val="00511BC3"/>
    <w:rsid w:val="00511D48"/>
    <w:rsid w:val="005122F4"/>
    <w:rsid w:val="00512AD7"/>
    <w:rsid w:val="00512B98"/>
    <w:rsid w:val="005131D5"/>
    <w:rsid w:val="00513484"/>
    <w:rsid w:val="00513A30"/>
    <w:rsid w:val="00513DD7"/>
    <w:rsid w:val="005143BB"/>
    <w:rsid w:val="00514851"/>
    <w:rsid w:val="0051539C"/>
    <w:rsid w:val="00515DBA"/>
    <w:rsid w:val="00515FBA"/>
    <w:rsid w:val="00516A3E"/>
    <w:rsid w:val="00517826"/>
    <w:rsid w:val="0052018C"/>
    <w:rsid w:val="0052026F"/>
    <w:rsid w:val="0052059E"/>
    <w:rsid w:val="00520779"/>
    <w:rsid w:val="00520A1D"/>
    <w:rsid w:val="00520B89"/>
    <w:rsid w:val="0052141C"/>
    <w:rsid w:val="00522648"/>
    <w:rsid w:val="005231BE"/>
    <w:rsid w:val="005245A7"/>
    <w:rsid w:val="00524761"/>
    <w:rsid w:val="00524772"/>
    <w:rsid w:val="00524E70"/>
    <w:rsid w:val="005251BE"/>
    <w:rsid w:val="0052556C"/>
    <w:rsid w:val="00525F36"/>
    <w:rsid w:val="00526055"/>
    <w:rsid w:val="00526535"/>
    <w:rsid w:val="00526C19"/>
    <w:rsid w:val="00526FB2"/>
    <w:rsid w:val="0052764A"/>
    <w:rsid w:val="00527AD7"/>
    <w:rsid w:val="00527D05"/>
    <w:rsid w:val="00530B54"/>
    <w:rsid w:val="00530B6D"/>
    <w:rsid w:val="00530CD8"/>
    <w:rsid w:val="00531C78"/>
    <w:rsid w:val="00531DCE"/>
    <w:rsid w:val="005328B7"/>
    <w:rsid w:val="00532BDE"/>
    <w:rsid w:val="005332C8"/>
    <w:rsid w:val="005333A4"/>
    <w:rsid w:val="00533A23"/>
    <w:rsid w:val="005350D9"/>
    <w:rsid w:val="00535797"/>
    <w:rsid w:val="005361A1"/>
    <w:rsid w:val="00536D28"/>
    <w:rsid w:val="0053769A"/>
    <w:rsid w:val="00537E5E"/>
    <w:rsid w:val="005400AA"/>
    <w:rsid w:val="005410B5"/>
    <w:rsid w:val="005410FD"/>
    <w:rsid w:val="0054242C"/>
    <w:rsid w:val="005427C0"/>
    <w:rsid w:val="00542A22"/>
    <w:rsid w:val="00542A56"/>
    <w:rsid w:val="00542A69"/>
    <w:rsid w:val="00544118"/>
    <w:rsid w:val="0054422D"/>
    <w:rsid w:val="005442CD"/>
    <w:rsid w:val="00545774"/>
    <w:rsid w:val="00545FEB"/>
    <w:rsid w:val="005466FB"/>
    <w:rsid w:val="005467CA"/>
    <w:rsid w:val="00546977"/>
    <w:rsid w:val="00547DC1"/>
    <w:rsid w:val="00547F2D"/>
    <w:rsid w:val="00547F35"/>
    <w:rsid w:val="00550333"/>
    <w:rsid w:val="00550C9B"/>
    <w:rsid w:val="00550D8C"/>
    <w:rsid w:val="00550D96"/>
    <w:rsid w:val="00550E2A"/>
    <w:rsid w:val="0055111E"/>
    <w:rsid w:val="00551633"/>
    <w:rsid w:val="00551BB1"/>
    <w:rsid w:val="00551D06"/>
    <w:rsid w:val="00551F27"/>
    <w:rsid w:val="005521B3"/>
    <w:rsid w:val="00552AD6"/>
    <w:rsid w:val="0055307F"/>
    <w:rsid w:val="0055400A"/>
    <w:rsid w:val="0055463B"/>
    <w:rsid w:val="00554C2D"/>
    <w:rsid w:val="00554E2E"/>
    <w:rsid w:val="00554F4C"/>
    <w:rsid w:val="00555052"/>
    <w:rsid w:val="00555101"/>
    <w:rsid w:val="0055583A"/>
    <w:rsid w:val="005559D0"/>
    <w:rsid w:val="00555C8B"/>
    <w:rsid w:val="005560F2"/>
    <w:rsid w:val="00556BB0"/>
    <w:rsid w:val="005606C5"/>
    <w:rsid w:val="00560B10"/>
    <w:rsid w:val="005612D6"/>
    <w:rsid w:val="005614E9"/>
    <w:rsid w:val="00561F30"/>
    <w:rsid w:val="005626EF"/>
    <w:rsid w:val="005627AA"/>
    <w:rsid w:val="00563276"/>
    <w:rsid w:val="00563446"/>
    <w:rsid w:val="00563869"/>
    <w:rsid w:val="00564CA4"/>
    <w:rsid w:val="00564D76"/>
    <w:rsid w:val="00565124"/>
    <w:rsid w:val="00565265"/>
    <w:rsid w:val="0056569E"/>
    <w:rsid w:val="00566166"/>
    <w:rsid w:val="005668F2"/>
    <w:rsid w:val="00566A3A"/>
    <w:rsid w:val="00570240"/>
    <w:rsid w:val="00570BE1"/>
    <w:rsid w:val="00570EB1"/>
    <w:rsid w:val="00571664"/>
    <w:rsid w:val="0057179A"/>
    <w:rsid w:val="0057264E"/>
    <w:rsid w:val="0057342C"/>
    <w:rsid w:val="00574B71"/>
    <w:rsid w:val="00575155"/>
    <w:rsid w:val="005752D0"/>
    <w:rsid w:val="00575880"/>
    <w:rsid w:val="0057622E"/>
    <w:rsid w:val="00576552"/>
    <w:rsid w:val="00576585"/>
    <w:rsid w:val="00576C27"/>
    <w:rsid w:val="00576E04"/>
    <w:rsid w:val="00577D18"/>
    <w:rsid w:val="00577E43"/>
    <w:rsid w:val="00577F99"/>
    <w:rsid w:val="005802C4"/>
    <w:rsid w:val="0058037F"/>
    <w:rsid w:val="005803BA"/>
    <w:rsid w:val="00580569"/>
    <w:rsid w:val="00580955"/>
    <w:rsid w:val="00580E49"/>
    <w:rsid w:val="0058167D"/>
    <w:rsid w:val="00581ED2"/>
    <w:rsid w:val="005825C9"/>
    <w:rsid w:val="00582A80"/>
    <w:rsid w:val="00582D22"/>
    <w:rsid w:val="005830F7"/>
    <w:rsid w:val="005831E8"/>
    <w:rsid w:val="005831F6"/>
    <w:rsid w:val="00583534"/>
    <w:rsid w:val="00584388"/>
    <w:rsid w:val="005844F3"/>
    <w:rsid w:val="005846F4"/>
    <w:rsid w:val="005855E5"/>
    <w:rsid w:val="00585D94"/>
    <w:rsid w:val="00585FF2"/>
    <w:rsid w:val="0058709E"/>
    <w:rsid w:val="00587359"/>
    <w:rsid w:val="00587B5F"/>
    <w:rsid w:val="00587CA1"/>
    <w:rsid w:val="00587D58"/>
    <w:rsid w:val="005904D1"/>
    <w:rsid w:val="00590B7F"/>
    <w:rsid w:val="0059237C"/>
    <w:rsid w:val="0059253E"/>
    <w:rsid w:val="0059277F"/>
    <w:rsid w:val="00592DFA"/>
    <w:rsid w:val="005931AC"/>
    <w:rsid w:val="00594033"/>
    <w:rsid w:val="005942D1"/>
    <w:rsid w:val="00594986"/>
    <w:rsid w:val="00595644"/>
    <w:rsid w:val="00595D91"/>
    <w:rsid w:val="00595E9E"/>
    <w:rsid w:val="00595F27"/>
    <w:rsid w:val="00596559"/>
    <w:rsid w:val="0059696A"/>
    <w:rsid w:val="00596BB6"/>
    <w:rsid w:val="00596E1D"/>
    <w:rsid w:val="00597425"/>
    <w:rsid w:val="005A0286"/>
    <w:rsid w:val="005A0383"/>
    <w:rsid w:val="005A06DE"/>
    <w:rsid w:val="005A0EE1"/>
    <w:rsid w:val="005A1B0B"/>
    <w:rsid w:val="005A1C22"/>
    <w:rsid w:val="005A2508"/>
    <w:rsid w:val="005A3EC2"/>
    <w:rsid w:val="005A461F"/>
    <w:rsid w:val="005A4A58"/>
    <w:rsid w:val="005A4E4F"/>
    <w:rsid w:val="005A4FF1"/>
    <w:rsid w:val="005A55A4"/>
    <w:rsid w:val="005A5990"/>
    <w:rsid w:val="005A5CA2"/>
    <w:rsid w:val="005A5FBD"/>
    <w:rsid w:val="005A64C2"/>
    <w:rsid w:val="005A6A4A"/>
    <w:rsid w:val="005A6CE4"/>
    <w:rsid w:val="005A6DF8"/>
    <w:rsid w:val="005A76BE"/>
    <w:rsid w:val="005A76CC"/>
    <w:rsid w:val="005A7945"/>
    <w:rsid w:val="005A7F4C"/>
    <w:rsid w:val="005B0A53"/>
    <w:rsid w:val="005B0A8E"/>
    <w:rsid w:val="005B10D9"/>
    <w:rsid w:val="005B1365"/>
    <w:rsid w:val="005B17E9"/>
    <w:rsid w:val="005B1865"/>
    <w:rsid w:val="005B1E81"/>
    <w:rsid w:val="005B2154"/>
    <w:rsid w:val="005B2AA3"/>
    <w:rsid w:val="005B2E11"/>
    <w:rsid w:val="005B2E23"/>
    <w:rsid w:val="005B393B"/>
    <w:rsid w:val="005B3D69"/>
    <w:rsid w:val="005B4233"/>
    <w:rsid w:val="005B4949"/>
    <w:rsid w:val="005B5025"/>
    <w:rsid w:val="005B5E31"/>
    <w:rsid w:val="005B630E"/>
    <w:rsid w:val="005B63A1"/>
    <w:rsid w:val="005B671B"/>
    <w:rsid w:val="005C0404"/>
    <w:rsid w:val="005C1C47"/>
    <w:rsid w:val="005C1F96"/>
    <w:rsid w:val="005C29DA"/>
    <w:rsid w:val="005C3408"/>
    <w:rsid w:val="005C3CDA"/>
    <w:rsid w:val="005C3DF1"/>
    <w:rsid w:val="005C46F6"/>
    <w:rsid w:val="005C481E"/>
    <w:rsid w:val="005C53EC"/>
    <w:rsid w:val="005C5551"/>
    <w:rsid w:val="005C5E77"/>
    <w:rsid w:val="005C5F08"/>
    <w:rsid w:val="005C77D7"/>
    <w:rsid w:val="005C796E"/>
    <w:rsid w:val="005D063A"/>
    <w:rsid w:val="005D0670"/>
    <w:rsid w:val="005D1000"/>
    <w:rsid w:val="005D1327"/>
    <w:rsid w:val="005D134F"/>
    <w:rsid w:val="005D156B"/>
    <w:rsid w:val="005D1AC8"/>
    <w:rsid w:val="005D3113"/>
    <w:rsid w:val="005D371A"/>
    <w:rsid w:val="005D3750"/>
    <w:rsid w:val="005D37B4"/>
    <w:rsid w:val="005D4601"/>
    <w:rsid w:val="005D5277"/>
    <w:rsid w:val="005D53CA"/>
    <w:rsid w:val="005D5452"/>
    <w:rsid w:val="005D5BE2"/>
    <w:rsid w:val="005D5FC1"/>
    <w:rsid w:val="005D60EE"/>
    <w:rsid w:val="005D61F5"/>
    <w:rsid w:val="005D63BE"/>
    <w:rsid w:val="005D65A5"/>
    <w:rsid w:val="005D68D5"/>
    <w:rsid w:val="005D721F"/>
    <w:rsid w:val="005D7433"/>
    <w:rsid w:val="005D7B8C"/>
    <w:rsid w:val="005D7D16"/>
    <w:rsid w:val="005E0450"/>
    <w:rsid w:val="005E0923"/>
    <w:rsid w:val="005E09AE"/>
    <w:rsid w:val="005E1011"/>
    <w:rsid w:val="005E143C"/>
    <w:rsid w:val="005E1768"/>
    <w:rsid w:val="005E1AC2"/>
    <w:rsid w:val="005E1AF9"/>
    <w:rsid w:val="005E2879"/>
    <w:rsid w:val="005E287F"/>
    <w:rsid w:val="005E30D0"/>
    <w:rsid w:val="005E364F"/>
    <w:rsid w:val="005E36AA"/>
    <w:rsid w:val="005E36BE"/>
    <w:rsid w:val="005E38CD"/>
    <w:rsid w:val="005E3C31"/>
    <w:rsid w:val="005E3D7C"/>
    <w:rsid w:val="005E3F1E"/>
    <w:rsid w:val="005E4275"/>
    <w:rsid w:val="005E48E3"/>
    <w:rsid w:val="005E4D83"/>
    <w:rsid w:val="005E5825"/>
    <w:rsid w:val="005E64DA"/>
    <w:rsid w:val="005E6A82"/>
    <w:rsid w:val="005E71A3"/>
    <w:rsid w:val="005E73BF"/>
    <w:rsid w:val="005F11E1"/>
    <w:rsid w:val="005F1BA8"/>
    <w:rsid w:val="005F2267"/>
    <w:rsid w:val="005F2C77"/>
    <w:rsid w:val="005F2E0E"/>
    <w:rsid w:val="005F3A43"/>
    <w:rsid w:val="005F49E6"/>
    <w:rsid w:val="005F5033"/>
    <w:rsid w:val="005F54BC"/>
    <w:rsid w:val="005F5AE2"/>
    <w:rsid w:val="005F7112"/>
    <w:rsid w:val="005F762B"/>
    <w:rsid w:val="005F7FFA"/>
    <w:rsid w:val="0060015F"/>
    <w:rsid w:val="006004DF"/>
    <w:rsid w:val="00600640"/>
    <w:rsid w:val="00600AA9"/>
    <w:rsid w:val="00600CAB"/>
    <w:rsid w:val="006010C9"/>
    <w:rsid w:val="006010F0"/>
    <w:rsid w:val="006018DD"/>
    <w:rsid w:val="00601BDC"/>
    <w:rsid w:val="00602103"/>
    <w:rsid w:val="00602307"/>
    <w:rsid w:val="00603389"/>
    <w:rsid w:val="00604010"/>
    <w:rsid w:val="0060477F"/>
    <w:rsid w:val="00604BC6"/>
    <w:rsid w:val="00605652"/>
    <w:rsid w:val="00605AFC"/>
    <w:rsid w:val="00606634"/>
    <w:rsid w:val="006071C5"/>
    <w:rsid w:val="00611997"/>
    <w:rsid w:val="00612693"/>
    <w:rsid w:val="00612DFA"/>
    <w:rsid w:val="006134D3"/>
    <w:rsid w:val="006137BF"/>
    <w:rsid w:val="006149EE"/>
    <w:rsid w:val="00615548"/>
    <w:rsid w:val="006156B1"/>
    <w:rsid w:val="00615B62"/>
    <w:rsid w:val="00616398"/>
    <w:rsid w:val="006169D3"/>
    <w:rsid w:val="00616F5D"/>
    <w:rsid w:val="006211B3"/>
    <w:rsid w:val="006211D9"/>
    <w:rsid w:val="006213A6"/>
    <w:rsid w:val="0062177E"/>
    <w:rsid w:val="00621BB8"/>
    <w:rsid w:val="0062230C"/>
    <w:rsid w:val="00624231"/>
    <w:rsid w:val="006243FC"/>
    <w:rsid w:val="00626E57"/>
    <w:rsid w:val="00627D4A"/>
    <w:rsid w:val="0063011D"/>
    <w:rsid w:val="00630392"/>
    <w:rsid w:val="00630CD4"/>
    <w:rsid w:val="0063112A"/>
    <w:rsid w:val="00631230"/>
    <w:rsid w:val="006327C4"/>
    <w:rsid w:val="006328B4"/>
    <w:rsid w:val="00633515"/>
    <w:rsid w:val="00633A43"/>
    <w:rsid w:val="00633FC2"/>
    <w:rsid w:val="0063479A"/>
    <w:rsid w:val="00635247"/>
    <w:rsid w:val="0063603B"/>
    <w:rsid w:val="00636729"/>
    <w:rsid w:val="0063778B"/>
    <w:rsid w:val="006378D4"/>
    <w:rsid w:val="00637A54"/>
    <w:rsid w:val="00637EDA"/>
    <w:rsid w:val="00637F4F"/>
    <w:rsid w:val="00640234"/>
    <w:rsid w:val="0064030D"/>
    <w:rsid w:val="006407A4"/>
    <w:rsid w:val="006407B3"/>
    <w:rsid w:val="00640809"/>
    <w:rsid w:val="00640ACD"/>
    <w:rsid w:val="00640C3D"/>
    <w:rsid w:val="00641FB3"/>
    <w:rsid w:val="0064362E"/>
    <w:rsid w:val="00643C04"/>
    <w:rsid w:val="00645ED5"/>
    <w:rsid w:val="0064635E"/>
    <w:rsid w:val="0064639C"/>
    <w:rsid w:val="0064669A"/>
    <w:rsid w:val="00646794"/>
    <w:rsid w:val="006478CF"/>
    <w:rsid w:val="00647B51"/>
    <w:rsid w:val="00650480"/>
    <w:rsid w:val="006518FD"/>
    <w:rsid w:val="00652285"/>
    <w:rsid w:val="00653B31"/>
    <w:rsid w:val="006542EC"/>
    <w:rsid w:val="00654B90"/>
    <w:rsid w:val="00655337"/>
    <w:rsid w:val="00655724"/>
    <w:rsid w:val="006560FE"/>
    <w:rsid w:val="0065696C"/>
    <w:rsid w:val="006603F4"/>
    <w:rsid w:val="00660617"/>
    <w:rsid w:val="00660F82"/>
    <w:rsid w:val="006613D2"/>
    <w:rsid w:val="00663458"/>
    <w:rsid w:val="00663EBA"/>
    <w:rsid w:val="00663EE9"/>
    <w:rsid w:val="0066418F"/>
    <w:rsid w:val="0066475F"/>
    <w:rsid w:val="00664A60"/>
    <w:rsid w:val="00664E6C"/>
    <w:rsid w:val="00664F68"/>
    <w:rsid w:val="00665DF7"/>
    <w:rsid w:val="0066648A"/>
    <w:rsid w:val="006665DB"/>
    <w:rsid w:val="00666814"/>
    <w:rsid w:val="00666BD1"/>
    <w:rsid w:val="00666C86"/>
    <w:rsid w:val="00666FDD"/>
    <w:rsid w:val="006670CA"/>
    <w:rsid w:val="006673A8"/>
    <w:rsid w:val="00667A68"/>
    <w:rsid w:val="00667B57"/>
    <w:rsid w:val="00670167"/>
    <w:rsid w:val="00670600"/>
    <w:rsid w:val="00671BDB"/>
    <w:rsid w:val="00671C63"/>
    <w:rsid w:val="00671D2F"/>
    <w:rsid w:val="00671EB1"/>
    <w:rsid w:val="00672969"/>
    <w:rsid w:val="00672AD6"/>
    <w:rsid w:val="00672B1F"/>
    <w:rsid w:val="00672E5D"/>
    <w:rsid w:val="0067311B"/>
    <w:rsid w:val="00673D47"/>
    <w:rsid w:val="006741EE"/>
    <w:rsid w:val="00674449"/>
    <w:rsid w:val="00674EA0"/>
    <w:rsid w:val="00674FC5"/>
    <w:rsid w:val="00675C71"/>
    <w:rsid w:val="006761F9"/>
    <w:rsid w:val="00676790"/>
    <w:rsid w:val="00676912"/>
    <w:rsid w:val="00676D51"/>
    <w:rsid w:val="00680618"/>
    <w:rsid w:val="00680792"/>
    <w:rsid w:val="00680C9E"/>
    <w:rsid w:val="00680E7F"/>
    <w:rsid w:val="006812AC"/>
    <w:rsid w:val="00682846"/>
    <w:rsid w:val="00682967"/>
    <w:rsid w:val="00683689"/>
    <w:rsid w:val="0068447E"/>
    <w:rsid w:val="0068487C"/>
    <w:rsid w:val="00684CFE"/>
    <w:rsid w:val="0068517A"/>
    <w:rsid w:val="00685405"/>
    <w:rsid w:val="00685D33"/>
    <w:rsid w:val="00686150"/>
    <w:rsid w:val="006861B8"/>
    <w:rsid w:val="00686917"/>
    <w:rsid w:val="00686A99"/>
    <w:rsid w:val="006908EC"/>
    <w:rsid w:val="00690E9F"/>
    <w:rsid w:val="00691ADD"/>
    <w:rsid w:val="00691B3E"/>
    <w:rsid w:val="00692405"/>
    <w:rsid w:val="00692822"/>
    <w:rsid w:val="00692D61"/>
    <w:rsid w:val="00693D86"/>
    <w:rsid w:val="00693E57"/>
    <w:rsid w:val="00693F41"/>
    <w:rsid w:val="00694F62"/>
    <w:rsid w:val="00695002"/>
    <w:rsid w:val="0069547F"/>
    <w:rsid w:val="006954BB"/>
    <w:rsid w:val="006956DE"/>
    <w:rsid w:val="00695CE3"/>
    <w:rsid w:val="00695D23"/>
    <w:rsid w:val="00695DB0"/>
    <w:rsid w:val="00696D35"/>
    <w:rsid w:val="0069763E"/>
    <w:rsid w:val="00697AAC"/>
    <w:rsid w:val="00697D9F"/>
    <w:rsid w:val="006A0356"/>
    <w:rsid w:val="006A07EE"/>
    <w:rsid w:val="006A0EAA"/>
    <w:rsid w:val="006A0F89"/>
    <w:rsid w:val="006A103B"/>
    <w:rsid w:val="006A142F"/>
    <w:rsid w:val="006A146B"/>
    <w:rsid w:val="006A1B0A"/>
    <w:rsid w:val="006A246F"/>
    <w:rsid w:val="006A3E90"/>
    <w:rsid w:val="006A4AE1"/>
    <w:rsid w:val="006A4C80"/>
    <w:rsid w:val="006A4F82"/>
    <w:rsid w:val="006A527E"/>
    <w:rsid w:val="006A5C4D"/>
    <w:rsid w:val="006A7795"/>
    <w:rsid w:val="006A7817"/>
    <w:rsid w:val="006A7820"/>
    <w:rsid w:val="006B0D82"/>
    <w:rsid w:val="006B1595"/>
    <w:rsid w:val="006B171A"/>
    <w:rsid w:val="006B3F8D"/>
    <w:rsid w:val="006B3FDD"/>
    <w:rsid w:val="006B528E"/>
    <w:rsid w:val="006B5A9E"/>
    <w:rsid w:val="006B5EC5"/>
    <w:rsid w:val="006B636A"/>
    <w:rsid w:val="006B66D2"/>
    <w:rsid w:val="006B6751"/>
    <w:rsid w:val="006B7EDA"/>
    <w:rsid w:val="006C0410"/>
    <w:rsid w:val="006C0BA6"/>
    <w:rsid w:val="006C1378"/>
    <w:rsid w:val="006C1570"/>
    <w:rsid w:val="006C324E"/>
    <w:rsid w:val="006C3565"/>
    <w:rsid w:val="006C4685"/>
    <w:rsid w:val="006C4924"/>
    <w:rsid w:val="006C4B64"/>
    <w:rsid w:val="006C4DBD"/>
    <w:rsid w:val="006C560F"/>
    <w:rsid w:val="006C660E"/>
    <w:rsid w:val="006C6C76"/>
    <w:rsid w:val="006C6D51"/>
    <w:rsid w:val="006C6EED"/>
    <w:rsid w:val="006C71F3"/>
    <w:rsid w:val="006C772B"/>
    <w:rsid w:val="006C773B"/>
    <w:rsid w:val="006C795F"/>
    <w:rsid w:val="006D0629"/>
    <w:rsid w:val="006D098D"/>
    <w:rsid w:val="006D0D9C"/>
    <w:rsid w:val="006D21BF"/>
    <w:rsid w:val="006D23C3"/>
    <w:rsid w:val="006D26FA"/>
    <w:rsid w:val="006D2FD2"/>
    <w:rsid w:val="006D312A"/>
    <w:rsid w:val="006D36EF"/>
    <w:rsid w:val="006D4422"/>
    <w:rsid w:val="006D4488"/>
    <w:rsid w:val="006D56DD"/>
    <w:rsid w:val="006D6341"/>
    <w:rsid w:val="006D70F1"/>
    <w:rsid w:val="006D77F4"/>
    <w:rsid w:val="006D7AFE"/>
    <w:rsid w:val="006D7EDC"/>
    <w:rsid w:val="006E04AD"/>
    <w:rsid w:val="006E05A1"/>
    <w:rsid w:val="006E06FB"/>
    <w:rsid w:val="006E0BD6"/>
    <w:rsid w:val="006E1159"/>
    <w:rsid w:val="006E12CC"/>
    <w:rsid w:val="006E2B5F"/>
    <w:rsid w:val="006E49EE"/>
    <w:rsid w:val="006E4ECE"/>
    <w:rsid w:val="006E51C1"/>
    <w:rsid w:val="006E5A09"/>
    <w:rsid w:val="006E5FDD"/>
    <w:rsid w:val="006E67DC"/>
    <w:rsid w:val="006E697F"/>
    <w:rsid w:val="006E6C2D"/>
    <w:rsid w:val="006E775A"/>
    <w:rsid w:val="006E78FD"/>
    <w:rsid w:val="006E797C"/>
    <w:rsid w:val="006F09AC"/>
    <w:rsid w:val="006F0BC1"/>
    <w:rsid w:val="006F1165"/>
    <w:rsid w:val="006F13F5"/>
    <w:rsid w:val="006F17C5"/>
    <w:rsid w:val="006F2AAB"/>
    <w:rsid w:val="006F2C09"/>
    <w:rsid w:val="006F2FB4"/>
    <w:rsid w:val="006F3053"/>
    <w:rsid w:val="006F30E4"/>
    <w:rsid w:val="006F3623"/>
    <w:rsid w:val="006F3E01"/>
    <w:rsid w:val="006F3F8E"/>
    <w:rsid w:val="006F44D1"/>
    <w:rsid w:val="006F46A8"/>
    <w:rsid w:val="006F6E15"/>
    <w:rsid w:val="006F70BA"/>
    <w:rsid w:val="006F725F"/>
    <w:rsid w:val="006F76F2"/>
    <w:rsid w:val="00700204"/>
    <w:rsid w:val="00700372"/>
    <w:rsid w:val="00700448"/>
    <w:rsid w:val="00700FFD"/>
    <w:rsid w:val="007013BB"/>
    <w:rsid w:val="00701788"/>
    <w:rsid w:val="0070230E"/>
    <w:rsid w:val="00702808"/>
    <w:rsid w:val="007031E3"/>
    <w:rsid w:val="007032C6"/>
    <w:rsid w:val="00703DF2"/>
    <w:rsid w:val="00704544"/>
    <w:rsid w:val="00704DBF"/>
    <w:rsid w:val="0070523C"/>
    <w:rsid w:val="00705BA7"/>
    <w:rsid w:val="00705DB9"/>
    <w:rsid w:val="00706804"/>
    <w:rsid w:val="00706E9E"/>
    <w:rsid w:val="007075DD"/>
    <w:rsid w:val="00707D43"/>
    <w:rsid w:val="00707D49"/>
    <w:rsid w:val="007109A6"/>
    <w:rsid w:val="00710E62"/>
    <w:rsid w:val="00711617"/>
    <w:rsid w:val="00711C47"/>
    <w:rsid w:val="00711E97"/>
    <w:rsid w:val="0071218D"/>
    <w:rsid w:val="00712222"/>
    <w:rsid w:val="007122F6"/>
    <w:rsid w:val="00712416"/>
    <w:rsid w:val="00713610"/>
    <w:rsid w:val="00713747"/>
    <w:rsid w:val="007144E4"/>
    <w:rsid w:val="007151D1"/>
    <w:rsid w:val="007151DD"/>
    <w:rsid w:val="00715307"/>
    <w:rsid w:val="0071575C"/>
    <w:rsid w:val="00715BCF"/>
    <w:rsid w:val="00715C42"/>
    <w:rsid w:val="0071625C"/>
    <w:rsid w:val="007177D6"/>
    <w:rsid w:val="00717AE5"/>
    <w:rsid w:val="007201ED"/>
    <w:rsid w:val="007211B1"/>
    <w:rsid w:val="00721FC0"/>
    <w:rsid w:val="00722A8D"/>
    <w:rsid w:val="0072336B"/>
    <w:rsid w:val="007255E3"/>
    <w:rsid w:val="00725E4E"/>
    <w:rsid w:val="007262D9"/>
    <w:rsid w:val="0072695E"/>
    <w:rsid w:val="0072729B"/>
    <w:rsid w:val="00727517"/>
    <w:rsid w:val="007277D0"/>
    <w:rsid w:val="00730002"/>
    <w:rsid w:val="00730AC1"/>
    <w:rsid w:val="00730FBA"/>
    <w:rsid w:val="007311AA"/>
    <w:rsid w:val="00731B0C"/>
    <w:rsid w:val="00731ED6"/>
    <w:rsid w:val="0073326C"/>
    <w:rsid w:val="0073441D"/>
    <w:rsid w:val="00734E0B"/>
    <w:rsid w:val="00735398"/>
    <w:rsid w:val="007358D9"/>
    <w:rsid w:val="00735BEF"/>
    <w:rsid w:val="00735D43"/>
    <w:rsid w:val="007360F2"/>
    <w:rsid w:val="007361CA"/>
    <w:rsid w:val="0073626C"/>
    <w:rsid w:val="007368BF"/>
    <w:rsid w:val="00737147"/>
    <w:rsid w:val="00737690"/>
    <w:rsid w:val="007400F4"/>
    <w:rsid w:val="00740294"/>
    <w:rsid w:val="007404C8"/>
    <w:rsid w:val="00740CAD"/>
    <w:rsid w:val="00741A6C"/>
    <w:rsid w:val="007422F4"/>
    <w:rsid w:val="0074316A"/>
    <w:rsid w:val="00743291"/>
    <w:rsid w:val="007434B9"/>
    <w:rsid w:val="00743533"/>
    <w:rsid w:val="007440ED"/>
    <w:rsid w:val="00744823"/>
    <w:rsid w:val="00744FF3"/>
    <w:rsid w:val="00745178"/>
    <w:rsid w:val="00745426"/>
    <w:rsid w:val="00745813"/>
    <w:rsid w:val="00745F26"/>
    <w:rsid w:val="00746179"/>
    <w:rsid w:val="00746300"/>
    <w:rsid w:val="0075037E"/>
    <w:rsid w:val="0075106A"/>
    <w:rsid w:val="00751BC4"/>
    <w:rsid w:val="00751EAC"/>
    <w:rsid w:val="00752700"/>
    <w:rsid w:val="007527E2"/>
    <w:rsid w:val="00752958"/>
    <w:rsid w:val="00752E74"/>
    <w:rsid w:val="007535F3"/>
    <w:rsid w:val="00753881"/>
    <w:rsid w:val="00753A2A"/>
    <w:rsid w:val="00753F00"/>
    <w:rsid w:val="00754471"/>
    <w:rsid w:val="00755594"/>
    <w:rsid w:val="00755A71"/>
    <w:rsid w:val="00755F25"/>
    <w:rsid w:val="0075633F"/>
    <w:rsid w:val="007572E0"/>
    <w:rsid w:val="0076028C"/>
    <w:rsid w:val="00760F95"/>
    <w:rsid w:val="007618C8"/>
    <w:rsid w:val="00762328"/>
    <w:rsid w:val="00762530"/>
    <w:rsid w:val="007626EE"/>
    <w:rsid w:val="00762A38"/>
    <w:rsid w:val="0076400E"/>
    <w:rsid w:val="00764630"/>
    <w:rsid w:val="00764818"/>
    <w:rsid w:val="00764B14"/>
    <w:rsid w:val="00765BBE"/>
    <w:rsid w:val="00765EEF"/>
    <w:rsid w:val="007674DE"/>
    <w:rsid w:val="00771D76"/>
    <w:rsid w:val="007724FC"/>
    <w:rsid w:val="007725F7"/>
    <w:rsid w:val="007727DE"/>
    <w:rsid w:val="00772C2E"/>
    <w:rsid w:val="00772F10"/>
    <w:rsid w:val="0077315D"/>
    <w:rsid w:val="0077376A"/>
    <w:rsid w:val="00773875"/>
    <w:rsid w:val="00773952"/>
    <w:rsid w:val="0077467D"/>
    <w:rsid w:val="007749C9"/>
    <w:rsid w:val="00774A46"/>
    <w:rsid w:val="00774BF8"/>
    <w:rsid w:val="00774D28"/>
    <w:rsid w:val="0077574E"/>
    <w:rsid w:val="007767D9"/>
    <w:rsid w:val="007771FA"/>
    <w:rsid w:val="00777DEA"/>
    <w:rsid w:val="00777EDC"/>
    <w:rsid w:val="00780529"/>
    <w:rsid w:val="00780C98"/>
    <w:rsid w:val="00781015"/>
    <w:rsid w:val="00781276"/>
    <w:rsid w:val="00782C5B"/>
    <w:rsid w:val="007840C4"/>
    <w:rsid w:val="007842CC"/>
    <w:rsid w:val="007845D7"/>
    <w:rsid w:val="00785379"/>
    <w:rsid w:val="0078558B"/>
    <w:rsid w:val="007859A1"/>
    <w:rsid w:val="00785AF7"/>
    <w:rsid w:val="00785C4B"/>
    <w:rsid w:val="00785D24"/>
    <w:rsid w:val="00785D85"/>
    <w:rsid w:val="00786BB8"/>
    <w:rsid w:val="00786F67"/>
    <w:rsid w:val="00787FAD"/>
    <w:rsid w:val="0079013C"/>
    <w:rsid w:val="00790276"/>
    <w:rsid w:val="00790429"/>
    <w:rsid w:val="007907EE"/>
    <w:rsid w:val="00791852"/>
    <w:rsid w:val="0079225F"/>
    <w:rsid w:val="007922E3"/>
    <w:rsid w:val="007935CB"/>
    <w:rsid w:val="007936CF"/>
    <w:rsid w:val="00793830"/>
    <w:rsid w:val="007939C8"/>
    <w:rsid w:val="00793A6A"/>
    <w:rsid w:val="00793C30"/>
    <w:rsid w:val="00793DC4"/>
    <w:rsid w:val="00793E49"/>
    <w:rsid w:val="00793F90"/>
    <w:rsid w:val="00794F40"/>
    <w:rsid w:val="007951FD"/>
    <w:rsid w:val="007958F7"/>
    <w:rsid w:val="00795BBD"/>
    <w:rsid w:val="00796C3B"/>
    <w:rsid w:val="00796EB0"/>
    <w:rsid w:val="00797987"/>
    <w:rsid w:val="007A02B0"/>
    <w:rsid w:val="007A07BE"/>
    <w:rsid w:val="007A0D7E"/>
    <w:rsid w:val="007A132C"/>
    <w:rsid w:val="007A14AF"/>
    <w:rsid w:val="007A1540"/>
    <w:rsid w:val="007A15B3"/>
    <w:rsid w:val="007A185E"/>
    <w:rsid w:val="007A1906"/>
    <w:rsid w:val="007A1B13"/>
    <w:rsid w:val="007A2207"/>
    <w:rsid w:val="007A2742"/>
    <w:rsid w:val="007A27FE"/>
    <w:rsid w:val="007A2845"/>
    <w:rsid w:val="007A2980"/>
    <w:rsid w:val="007A2A4B"/>
    <w:rsid w:val="007A3026"/>
    <w:rsid w:val="007A4464"/>
    <w:rsid w:val="007A4A94"/>
    <w:rsid w:val="007A4D39"/>
    <w:rsid w:val="007A4EBD"/>
    <w:rsid w:val="007A509E"/>
    <w:rsid w:val="007A5461"/>
    <w:rsid w:val="007A5874"/>
    <w:rsid w:val="007A5F24"/>
    <w:rsid w:val="007A616F"/>
    <w:rsid w:val="007A6469"/>
    <w:rsid w:val="007A6BF6"/>
    <w:rsid w:val="007A702C"/>
    <w:rsid w:val="007A750C"/>
    <w:rsid w:val="007B0A58"/>
    <w:rsid w:val="007B1340"/>
    <w:rsid w:val="007B2660"/>
    <w:rsid w:val="007B2F5E"/>
    <w:rsid w:val="007B30B7"/>
    <w:rsid w:val="007B30E6"/>
    <w:rsid w:val="007B33B1"/>
    <w:rsid w:val="007B33F7"/>
    <w:rsid w:val="007B353F"/>
    <w:rsid w:val="007B4A49"/>
    <w:rsid w:val="007B53D8"/>
    <w:rsid w:val="007B5470"/>
    <w:rsid w:val="007B56A9"/>
    <w:rsid w:val="007B5A60"/>
    <w:rsid w:val="007B643E"/>
    <w:rsid w:val="007B6FA3"/>
    <w:rsid w:val="007B7046"/>
    <w:rsid w:val="007B787C"/>
    <w:rsid w:val="007B7EAF"/>
    <w:rsid w:val="007C019D"/>
    <w:rsid w:val="007C0FBE"/>
    <w:rsid w:val="007C260D"/>
    <w:rsid w:val="007C2E61"/>
    <w:rsid w:val="007C2ECA"/>
    <w:rsid w:val="007C52A0"/>
    <w:rsid w:val="007C52BF"/>
    <w:rsid w:val="007C5A47"/>
    <w:rsid w:val="007C7415"/>
    <w:rsid w:val="007C746E"/>
    <w:rsid w:val="007C7BC8"/>
    <w:rsid w:val="007D0752"/>
    <w:rsid w:val="007D0B27"/>
    <w:rsid w:val="007D14A7"/>
    <w:rsid w:val="007D15F1"/>
    <w:rsid w:val="007D1797"/>
    <w:rsid w:val="007D2381"/>
    <w:rsid w:val="007D2AF4"/>
    <w:rsid w:val="007D31E9"/>
    <w:rsid w:val="007D349F"/>
    <w:rsid w:val="007D414A"/>
    <w:rsid w:val="007D4223"/>
    <w:rsid w:val="007D45AC"/>
    <w:rsid w:val="007D47AF"/>
    <w:rsid w:val="007D4B4F"/>
    <w:rsid w:val="007D4D29"/>
    <w:rsid w:val="007D4E88"/>
    <w:rsid w:val="007D53B0"/>
    <w:rsid w:val="007D5709"/>
    <w:rsid w:val="007D5D40"/>
    <w:rsid w:val="007D608B"/>
    <w:rsid w:val="007D627F"/>
    <w:rsid w:val="007D6B86"/>
    <w:rsid w:val="007D7047"/>
    <w:rsid w:val="007D777C"/>
    <w:rsid w:val="007D78A3"/>
    <w:rsid w:val="007E04EA"/>
    <w:rsid w:val="007E0FBB"/>
    <w:rsid w:val="007E11BD"/>
    <w:rsid w:val="007E1516"/>
    <w:rsid w:val="007E1A1E"/>
    <w:rsid w:val="007E2606"/>
    <w:rsid w:val="007E32CB"/>
    <w:rsid w:val="007E3CDD"/>
    <w:rsid w:val="007E3ECB"/>
    <w:rsid w:val="007E4DDC"/>
    <w:rsid w:val="007E502F"/>
    <w:rsid w:val="007E53B6"/>
    <w:rsid w:val="007E53D7"/>
    <w:rsid w:val="007E5E32"/>
    <w:rsid w:val="007E6A51"/>
    <w:rsid w:val="007E6CF6"/>
    <w:rsid w:val="007E77AD"/>
    <w:rsid w:val="007E7AC1"/>
    <w:rsid w:val="007F009F"/>
    <w:rsid w:val="007F0AE3"/>
    <w:rsid w:val="007F0AF6"/>
    <w:rsid w:val="007F0D17"/>
    <w:rsid w:val="007F1D79"/>
    <w:rsid w:val="007F1D9F"/>
    <w:rsid w:val="007F2123"/>
    <w:rsid w:val="007F2E79"/>
    <w:rsid w:val="007F2E99"/>
    <w:rsid w:val="007F32AC"/>
    <w:rsid w:val="007F350B"/>
    <w:rsid w:val="007F358E"/>
    <w:rsid w:val="007F359D"/>
    <w:rsid w:val="007F3820"/>
    <w:rsid w:val="007F3DB6"/>
    <w:rsid w:val="007F4117"/>
    <w:rsid w:val="007F43B2"/>
    <w:rsid w:val="007F4BEB"/>
    <w:rsid w:val="007F5DB5"/>
    <w:rsid w:val="007F5DB7"/>
    <w:rsid w:val="007F631E"/>
    <w:rsid w:val="007F6856"/>
    <w:rsid w:val="007F6EE7"/>
    <w:rsid w:val="007F7A37"/>
    <w:rsid w:val="007F7AD5"/>
    <w:rsid w:val="007F7F06"/>
    <w:rsid w:val="007F7FAA"/>
    <w:rsid w:val="00800082"/>
    <w:rsid w:val="008008C4"/>
    <w:rsid w:val="00800DB9"/>
    <w:rsid w:val="00801DB7"/>
    <w:rsid w:val="00802EF7"/>
    <w:rsid w:val="0080318B"/>
    <w:rsid w:val="008035C5"/>
    <w:rsid w:val="008037D0"/>
    <w:rsid w:val="00803806"/>
    <w:rsid w:val="0080508F"/>
    <w:rsid w:val="008053C2"/>
    <w:rsid w:val="00806BAB"/>
    <w:rsid w:val="0081083E"/>
    <w:rsid w:val="00811489"/>
    <w:rsid w:val="008115E4"/>
    <w:rsid w:val="00812141"/>
    <w:rsid w:val="0081243A"/>
    <w:rsid w:val="008126E5"/>
    <w:rsid w:val="00812FE4"/>
    <w:rsid w:val="00813667"/>
    <w:rsid w:val="00813AD4"/>
    <w:rsid w:val="00813E4D"/>
    <w:rsid w:val="00813EC0"/>
    <w:rsid w:val="00814069"/>
    <w:rsid w:val="0081483B"/>
    <w:rsid w:val="0081486D"/>
    <w:rsid w:val="00815149"/>
    <w:rsid w:val="00815991"/>
    <w:rsid w:val="00815F11"/>
    <w:rsid w:val="008168C8"/>
    <w:rsid w:val="008169F8"/>
    <w:rsid w:val="008173E8"/>
    <w:rsid w:val="00817651"/>
    <w:rsid w:val="00820BE8"/>
    <w:rsid w:val="0082150B"/>
    <w:rsid w:val="00821AE5"/>
    <w:rsid w:val="008236EE"/>
    <w:rsid w:val="008245C7"/>
    <w:rsid w:val="00824805"/>
    <w:rsid w:val="008257EB"/>
    <w:rsid w:val="00826440"/>
    <w:rsid w:val="00827CF1"/>
    <w:rsid w:val="00830C5F"/>
    <w:rsid w:val="00831772"/>
    <w:rsid w:val="00831773"/>
    <w:rsid w:val="00831EB6"/>
    <w:rsid w:val="00832658"/>
    <w:rsid w:val="008332BB"/>
    <w:rsid w:val="0083378C"/>
    <w:rsid w:val="00833F43"/>
    <w:rsid w:val="00834304"/>
    <w:rsid w:val="00834610"/>
    <w:rsid w:val="00834637"/>
    <w:rsid w:val="00834DA8"/>
    <w:rsid w:val="0083579F"/>
    <w:rsid w:val="00835A88"/>
    <w:rsid w:val="00835CBC"/>
    <w:rsid w:val="00836154"/>
    <w:rsid w:val="008365B5"/>
    <w:rsid w:val="00836D92"/>
    <w:rsid w:val="00840656"/>
    <w:rsid w:val="00841864"/>
    <w:rsid w:val="00841AF7"/>
    <w:rsid w:val="00841B01"/>
    <w:rsid w:val="00842938"/>
    <w:rsid w:val="00843323"/>
    <w:rsid w:val="008438E5"/>
    <w:rsid w:val="0084410C"/>
    <w:rsid w:val="008455C8"/>
    <w:rsid w:val="0084599B"/>
    <w:rsid w:val="0084641E"/>
    <w:rsid w:val="00846513"/>
    <w:rsid w:val="00847604"/>
    <w:rsid w:val="008476A4"/>
    <w:rsid w:val="00847788"/>
    <w:rsid w:val="00847817"/>
    <w:rsid w:val="0084795F"/>
    <w:rsid w:val="00847D1D"/>
    <w:rsid w:val="008500EE"/>
    <w:rsid w:val="00850AB6"/>
    <w:rsid w:val="008510FF"/>
    <w:rsid w:val="00851586"/>
    <w:rsid w:val="0085173A"/>
    <w:rsid w:val="008526D1"/>
    <w:rsid w:val="008526D3"/>
    <w:rsid w:val="00852AB2"/>
    <w:rsid w:val="00852EA3"/>
    <w:rsid w:val="0085336B"/>
    <w:rsid w:val="0085345E"/>
    <w:rsid w:val="00853AA7"/>
    <w:rsid w:val="00853D27"/>
    <w:rsid w:val="00853E2B"/>
    <w:rsid w:val="00853E6D"/>
    <w:rsid w:val="00856410"/>
    <w:rsid w:val="00856794"/>
    <w:rsid w:val="00857122"/>
    <w:rsid w:val="00857C53"/>
    <w:rsid w:val="00860437"/>
    <w:rsid w:val="00860D2C"/>
    <w:rsid w:val="00862D1F"/>
    <w:rsid w:val="00862F8F"/>
    <w:rsid w:val="008648B4"/>
    <w:rsid w:val="00864D07"/>
    <w:rsid w:val="0086557A"/>
    <w:rsid w:val="008655F7"/>
    <w:rsid w:val="00865783"/>
    <w:rsid w:val="00865A8C"/>
    <w:rsid w:val="0086664B"/>
    <w:rsid w:val="008676B5"/>
    <w:rsid w:val="00867D03"/>
    <w:rsid w:val="00867D21"/>
    <w:rsid w:val="00867DBD"/>
    <w:rsid w:val="00867ED7"/>
    <w:rsid w:val="00870134"/>
    <w:rsid w:val="008708DB"/>
    <w:rsid w:val="008711BF"/>
    <w:rsid w:val="00871808"/>
    <w:rsid w:val="008719FC"/>
    <w:rsid w:val="00871B4A"/>
    <w:rsid w:val="00871EDF"/>
    <w:rsid w:val="00872C77"/>
    <w:rsid w:val="00873814"/>
    <w:rsid w:val="00873D7A"/>
    <w:rsid w:val="00874205"/>
    <w:rsid w:val="00874610"/>
    <w:rsid w:val="0087493A"/>
    <w:rsid w:val="0087497E"/>
    <w:rsid w:val="00874B1E"/>
    <w:rsid w:val="00874DBF"/>
    <w:rsid w:val="00875106"/>
    <w:rsid w:val="00875443"/>
    <w:rsid w:val="00876856"/>
    <w:rsid w:val="008773C2"/>
    <w:rsid w:val="00877CBB"/>
    <w:rsid w:val="0088010C"/>
    <w:rsid w:val="0088086C"/>
    <w:rsid w:val="00880A52"/>
    <w:rsid w:val="00880D32"/>
    <w:rsid w:val="00881259"/>
    <w:rsid w:val="00881B36"/>
    <w:rsid w:val="008824FF"/>
    <w:rsid w:val="008825C6"/>
    <w:rsid w:val="008830FD"/>
    <w:rsid w:val="00883D2F"/>
    <w:rsid w:val="00885400"/>
    <w:rsid w:val="0088563D"/>
    <w:rsid w:val="008859B2"/>
    <w:rsid w:val="008859CC"/>
    <w:rsid w:val="00886152"/>
    <w:rsid w:val="0088638C"/>
    <w:rsid w:val="00887C4B"/>
    <w:rsid w:val="008905DD"/>
    <w:rsid w:val="008907A4"/>
    <w:rsid w:val="00891227"/>
    <w:rsid w:val="0089217D"/>
    <w:rsid w:val="008925FE"/>
    <w:rsid w:val="00893817"/>
    <w:rsid w:val="00893A72"/>
    <w:rsid w:val="00894630"/>
    <w:rsid w:val="00894B10"/>
    <w:rsid w:val="00894C06"/>
    <w:rsid w:val="00894DA3"/>
    <w:rsid w:val="00894E40"/>
    <w:rsid w:val="008954CB"/>
    <w:rsid w:val="00895A93"/>
    <w:rsid w:val="00896422"/>
    <w:rsid w:val="00896658"/>
    <w:rsid w:val="00897050"/>
    <w:rsid w:val="008976E5"/>
    <w:rsid w:val="00897789"/>
    <w:rsid w:val="0089779C"/>
    <w:rsid w:val="00897A91"/>
    <w:rsid w:val="008A07E2"/>
    <w:rsid w:val="008A0B30"/>
    <w:rsid w:val="008A21BD"/>
    <w:rsid w:val="008A29B7"/>
    <w:rsid w:val="008A2BF5"/>
    <w:rsid w:val="008A3125"/>
    <w:rsid w:val="008A3BAA"/>
    <w:rsid w:val="008A3DEB"/>
    <w:rsid w:val="008A5619"/>
    <w:rsid w:val="008A58D7"/>
    <w:rsid w:val="008A5B05"/>
    <w:rsid w:val="008A6981"/>
    <w:rsid w:val="008A7081"/>
    <w:rsid w:val="008A719E"/>
    <w:rsid w:val="008A7585"/>
    <w:rsid w:val="008A784C"/>
    <w:rsid w:val="008A7CF3"/>
    <w:rsid w:val="008B1846"/>
    <w:rsid w:val="008B1AFB"/>
    <w:rsid w:val="008B1C93"/>
    <w:rsid w:val="008B1D88"/>
    <w:rsid w:val="008B1F45"/>
    <w:rsid w:val="008B1FF5"/>
    <w:rsid w:val="008B24EC"/>
    <w:rsid w:val="008B2C8F"/>
    <w:rsid w:val="008B2F97"/>
    <w:rsid w:val="008B38A8"/>
    <w:rsid w:val="008B3DD9"/>
    <w:rsid w:val="008B47B9"/>
    <w:rsid w:val="008B517A"/>
    <w:rsid w:val="008B60CD"/>
    <w:rsid w:val="008B6C45"/>
    <w:rsid w:val="008B6C5A"/>
    <w:rsid w:val="008C0082"/>
    <w:rsid w:val="008C01B9"/>
    <w:rsid w:val="008C03D3"/>
    <w:rsid w:val="008C070C"/>
    <w:rsid w:val="008C0E59"/>
    <w:rsid w:val="008C0E5E"/>
    <w:rsid w:val="008C1228"/>
    <w:rsid w:val="008C18CF"/>
    <w:rsid w:val="008C1E6C"/>
    <w:rsid w:val="008C251F"/>
    <w:rsid w:val="008C38AC"/>
    <w:rsid w:val="008C4681"/>
    <w:rsid w:val="008C53C9"/>
    <w:rsid w:val="008C5B70"/>
    <w:rsid w:val="008C6797"/>
    <w:rsid w:val="008C6961"/>
    <w:rsid w:val="008C720E"/>
    <w:rsid w:val="008C7718"/>
    <w:rsid w:val="008C7731"/>
    <w:rsid w:val="008D0C3C"/>
    <w:rsid w:val="008D0DD1"/>
    <w:rsid w:val="008D112D"/>
    <w:rsid w:val="008D198F"/>
    <w:rsid w:val="008D1A40"/>
    <w:rsid w:val="008D218C"/>
    <w:rsid w:val="008D2BE5"/>
    <w:rsid w:val="008D2DA3"/>
    <w:rsid w:val="008D3B3E"/>
    <w:rsid w:val="008D3D02"/>
    <w:rsid w:val="008D42FF"/>
    <w:rsid w:val="008D4BA5"/>
    <w:rsid w:val="008D50EC"/>
    <w:rsid w:val="008D54DC"/>
    <w:rsid w:val="008D6947"/>
    <w:rsid w:val="008D71B6"/>
    <w:rsid w:val="008D751A"/>
    <w:rsid w:val="008E0248"/>
    <w:rsid w:val="008E0529"/>
    <w:rsid w:val="008E05F8"/>
    <w:rsid w:val="008E06FA"/>
    <w:rsid w:val="008E0727"/>
    <w:rsid w:val="008E0A02"/>
    <w:rsid w:val="008E0AFC"/>
    <w:rsid w:val="008E0F0A"/>
    <w:rsid w:val="008E0F4A"/>
    <w:rsid w:val="008E1292"/>
    <w:rsid w:val="008E132A"/>
    <w:rsid w:val="008E17D5"/>
    <w:rsid w:val="008E2D1C"/>
    <w:rsid w:val="008E328B"/>
    <w:rsid w:val="008E3758"/>
    <w:rsid w:val="008E38C3"/>
    <w:rsid w:val="008E50D8"/>
    <w:rsid w:val="008E5A20"/>
    <w:rsid w:val="008E69CA"/>
    <w:rsid w:val="008E6B11"/>
    <w:rsid w:val="008E6B69"/>
    <w:rsid w:val="008E6C1E"/>
    <w:rsid w:val="008E7F7F"/>
    <w:rsid w:val="008F00E1"/>
    <w:rsid w:val="008F2636"/>
    <w:rsid w:val="008F26D8"/>
    <w:rsid w:val="008F3598"/>
    <w:rsid w:val="008F3788"/>
    <w:rsid w:val="008F38A6"/>
    <w:rsid w:val="008F3B2A"/>
    <w:rsid w:val="008F3D8A"/>
    <w:rsid w:val="008F4306"/>
    <w:rsid w:val="008F4402"/>
    <w:rsid w:val="008F4766"/>
    <w:rsid w:val="008F4AD5"/>
    <w:rsid w:val="008F5898"/>
    <w:rsid w:val="008F5CF6"/>
    <w:rsid w:val="008F6257"/>
    <w:rsid w:val="008F66F6"/>
    <w:rsid w:val="008F68CF"/>
    <w:rsid w:val="008F6926"/>
    <w:rsid w:val="008F6DD5"/>
    <w:rsid w:val="008F6F80"/>
    <w:rsid w:val="008F77F9"/>
    <w:rsid w:val="008F7B35"/>
    <w:rsid w:val="009009E2"/>
    <w:rsid w:val="00900D17"/>
    <w:rsid w:val="009010FF"/>
    <w:rsid w:val="00901194"/>
    <w:rsid w:val="00901CC2"/>
    <w:rsid w:val="0090297B"/>
    <w:rsid w:val="0090320A"/>
    <w:rsid w:val="00903AA8"/>
    <w:rsid w:val="00903D41"/>
    <w:rsid w:val="00905686"/>
    <w:rsid w:val="00905794"/>
    <w:rsid w:val="00905DB5"/>
    <w:rsid w:val="00906E9B"/>
    <w:rsid w:val="00907D2A"/>
    <w:rsid w:val="00910769"/>
    <w:rsid w:val="00911C40"/>
    <w:rsid w:val="009122DF"/>
    <w:rsid w:val="009133BB"/>
    <w:rsid w:val="00914347"/>
    <w:rsid w:val="009149F3"/>
    <w:rsid w:val="009172D8"/>
    <w:rsid w:val="00917F58"/>
    <w:rsid w:val="00922D7B"/>
    <w:rsid w:val="009235D0"/>
    <w:rsid w:val="00923C61"/>
    <w:rsid w:val="00924369"/>
    <w:rsid w:val="009250F0"/>
    <w:rsid w:val="0092538F"/>
    <w:rsid w:val="00925694"/>
    <w:rsid w:val="00925B5C"/>
    <w:rsid w:val="00925BA7"/>
    <w:rsid w:val="00925DEC"/>
    <w:rsid w:val="0092643E"/>
    <w:rsid w:val="009265EF"/>
    <w:rsid w:val="009273D6"/>
    <w:rsid w:val="009277A3"/>
    <w:rsid w:val="00927DDF"/>
    <w:rsid w:val="00930559"/>
    <w:rsid w:val="009305F4"/>
    <w:rsid w:val="009312DD"/>
    <w:rsid w:val="00931589"/>
    <w:rsid w:val="0093196F"/>
    <w:rsid w:val="0093228F"/>
    <w:rsid w:val="009334D5"/>
    <w:rsid w:val="0093418C"/>
    <w:rsid w:val="00934A34"/>
    <w:rsid w:val="00934ABF"/>
    <w:rsid w:val="0093507B"/>
    <w:rsid w:val="009350A2"/>
    <w:rsid w:val="00935297"/>
    <w:rsid w:val="0093555F"/>
    <w:rsid w:val="009359FA"/>
    <w:rsid w:val="00935CA7"/>
    <w:rsid w:val="009363EF"/>
    <w:rsid w:val="00936A9D"/>
    <w:rsid w:val="00936E42"/>
    <w:rsid w:val="009377FB"/>
    <w:rsid w:val="00940034"/>
    <w:rsid w:val="009403B3"/>
    <w:rsid w:val="00940468"/>
    <w:rsid w:val="00940D05"/>
    <w:rsid w:val="00940FA9"/>
    <w:rsid w:val="00941261"/>
    <w:rsid w:val="009418A1"/>
    <w:rsid w:val="009418F2"/>
    <w:rsid w:val="009430C7"/>
    <w:rsid w:val="00946151"/>
    <w:rsid w:val="00946535"/>
    <w:rsid w:val="0094699B"/>
    <w:rsid w:val="009472CB"/>
    <w:rsid w:val="00947E41"/>
    <w:rsid w:val="00950207"/>
    <w:rsid w:val="009503BF"/>
    <w:rsid w:val="0095052A"/>
    <w:rsid w:val="0095070B"/>
    <w:rsid w:val="00951FBB"/>
    <w:rsid w:val="00951FFB"/>
    <w:rsid w:val="00952336"/>
    <w:rsid w:val="0095279F"/>
    <w:rsid w:val="00952918"/>
    <w:rsid w:val="009534C5"/>
    <w:rsid w:val="00953934"/>
    <w:rsid w:val="00954640"/>
    <w:rsid w:val="009546C6"/>
    <w:rsid w:val="00954CC1"/>
    <w:rsid w:val="009551B0"/>
    <w:rsid w:val="009552FC"/>
    <w:rsid w:val="00955F30"/>
    <w:rsid w:val="00956398"/>
    <w:rsid w:val="009568EF"/>
    <w:rsid w:val="00956DC8"/>
    <w:rsid w:val="00957190"/>
    <w:rsid w:val="009573DD"/>
    <w:rsid w:val="00960C53"/>
    <w:rsid w:val="00960F69"/>
    <w:rsid w:val="00962165"/>
    <w:rsid w:val="00962FCC"/>
    <w:rsid w:val="00963892"/>
    <w:rsid w:val="00963DB1"/>
    <w:rsid w:val="00963E8D"/>
    <w:rsid w:val="0096411D"/>
    <w:rsid w:val="00964202"/>
    <w:rsid w:val="00964A71"/>
    <w:rsid w:val="00964CD7"/>
    <w:rsid w:val="009652BC"/>
    <w:rsid w:val="0096552D"/>
    <w:rsid w:val="00965BEC"/>
    <w:rsid w:val="00965C10"/>
    <w:rsid w:val="0096606E"/>
    <w:rsid w:val="009663DD"/>
    <w:rsid w:val="00966DB3"/>
    <w:rsid w:val="009672EB"/>
    <w:rsid w:val="00967A19"/>
    <w:rsid w:val="00967B6E"/>
    <w:rsid w:val="0097074A"/>
    <w:rsid w:val="0097079E"/>
    <w:rsid w:val="009718F6"/>
    <w:rsid w:val="00971901"/>
    <w:rsid w:val="00972157"/>
    <w:rsid w:val="009722EC"/>
    <w:rsid w:val="00972D60"/>
    <w:rsid w:val="00973929"/>
    <w:rsid w:val="00974455"/>
    <w:rsid w:val="0097464D"/>
    <w:rsid w:val="0097493D"/>
    <w:rsid w:val="00974C85"/>
    <w:rsid w:val="00974D2B"/>
    <w:rsid w:val="00974D57"/>
    <w:rsid w:val="009768C4"/>
    <w:rsid w:val="00977313"/>
    <w:rsid w:val="00977470"/>
    <w:rsid w:val="0097786E"/>
    <w:rsid w:val="0098002C"/>
    <w:rsid w:val="00980706"/>
    <w:rsid w:val="00980F88"/>
    <w:rsid w:val="009819D2"/>
    <w:rsid w:val="00981CDD"/>
    <w:rsid w:val="009821E0"/>
    <w:rsid w:val="009827C9"/>
    <w:rsid w:val="00983297"/>
    <w:rsid w:val="0098343C"/>
    <w:rsid w:val="00983F19"/>
    <w:rsid w:val="0098460E"/>
    <w:rsid w:val="00984E43"/>
    <w:rsid w:val="009861C7"/>
    <w:rsid w:val="009864BC"/>
    <w:rsid w:val="009868B6"/>
    <w:rsid w:val="00990759"/>
    <w:rsid w:val="009911A6"/>
    <w:rsid w:val="00991952"/>
    <w:rsid w:val="00992137"/>
    <w:rsid w:val="00992E9B"/>
    <w:rsid w:val="00992F15"/>
    <w:rsid w:val="009931A3"/>
    <w:rsid w:val="00994387"/>
    <w:rsid w:val="009944BC"/>
    <w:rsid w:val="00994ACE"/>
    <w:rsid w:val="00995065"/>
    <w:rsid w:val="0099524C"/>
    <w:rsid w:val="00995A5B"/>
    <w:rsid w:val="00995C04"/>
    <w:rsid w:val="00995F2C"/>
    <w:rsid w:val="009966A3"/>
    <w:rsid w:val="00996FED"/>
    <w:rsid w:val="009974FC"/>
    <w:rsid w:val="00997695"/>
    <w:rsid w:val="00997B8E"/>
    <w:rsid w:val="009A0890"/>
    <w:rsid w:val="009A0A92"/>
    <w:rsid w:val="009A0BF0"/>
    <w:rsid w:val="009A1853"/>
    <w:rsid w:val="009A2320"/>
    <w:rsid w:val="009A268C"/>
    <w:rsid w:val="009A3699"/>
    <w:rsid w:val="009A38CA"/>
    <w:rsid w:val="009A4242"/>
    <w:rsid w:val="009A4367"/>
    <w:rsid w:val="009A4374"/>
    <w:rsid w:val="009A48FE"/>
    <w:rsid w:val="009A5438"/>
    <w:rsid w:val="009A563F"/>
    <w:rsid w:val="009A595E"/>
    <w:rsid w:val="009A6D92"/>
    <w:rsid w:val="009A7594"/>
    <w:rsid w:val="009B09C4"/>
    <w:rsid w:val="009B1A45"/>
    <w:rsid w:val="009B2A15"/>
    <w:rsid w:val="009B3D97"/>
    <w:rsid w:val="009B3F87"/>
    <w:rsid w:val="009B3FB0"/>
    <w:rsid w:val="009B6301"/>
    <w:rsid w:val="009B6A3C"/>
    <w:rsid w:val="009B701F"/>
    <w:rsid w:val="009B731E"/>
    <w:rsid w:val="009C0AF2"/>
    <w:rsid w:val="009C146A"/>
    <w:rsid w:val="009C15B3"/>
    <w:rsid w:val="009C2FFB"/>
    <w:rsid w:val="009C362A"/>
    <w:rsid w:val="009C3791"/>
    <w:rsid w:val="009C4C0B"/>
    <w:rsid w:val="009C4EEA"/>
    <w:rsid w:val="009C56E0"/>
    <w:rsid w:val="009C5E9F"/>
    <w:rsid w:val="009C680E"/>
    <w:rsid w:val="009C6AB5"/>
    <w:rsid w:val="009C6B79"/>
    <w:rsid w:val="009C755E"/>
    <w:rsid w:val="009C7608"/>
    <w:rsid w:val="009D019C"/>
    <w:rsid w:val="009D01DE"/>
    <w:rsid w:val="009D0568"/>
    <w:rsid w:val="009D06BB"/>
    <w:rsid w:val="009D0811"/>
    <w:rsid w:val="009D099D"/>
    <w:rsid w:val="009D0EDE"/>
    <w:rsid w:val="009D1178"/>
    <w:rsid w:val="009D27ED"/>
    <w:rsid w:val="009D3261"/>
    <w:rsid w:val="009D32DE"/>
    <w:rsid w:val="009D3C93"/>
    <w:rsid w:val="009D5006"/>
    <w:rsid w:val="009D5F2A"/>
    <w:rsid w:val="009D6E0E"/>
    <w:rsid w:val="009D7C07"/>
    <w:rsid w:val="009D7E99"/>
    <w:rsid w:val="009E02F7"/>
    <w:rsid w:val="009E0A65"/>
    <w:rsid w:val="009E185C"/>
    <w:rsid w:val="009E199C"/>
    <w:rsid w:val="009E1A01"/>
    <w:rsid w:val="009E1E87"/>
    <w:rsid w:val="009E23F2"/>
    <w:rsid w:val="009E253B"/>
    <w:rsid w:val="009E2712"/>
    <w:rsid w:val="009E2C45"/>
    <w:rsid w:val="009E37F5"/>
    <w:rsid w:val="009E48AE"/>
    <w:rsid w:val="009E5905"/>
    <w:rsid w:val="009E5972"/>
    <w:rsid w:val="009E5BF2"/>
    <w:rsid w:val="009E5D15"/>
    <w:rsid w:val="009E5DB6"/>
    <w:rsid w:val="009E5DC7"/>
    <w:rsid w:val="009E62C4"/>
    <w:rsid w:val="009E6436"/>
    <w:rsid w:val="009E69FD"/>
    <w:rsid w:val="009E6D73"/>
    <w:rsid w:val="009E6DEF"/>
    <w:rsid w:val="009E720E"/>
    <w:rsid w:val="009F0023"/>
    <w:rsid w:val="009F03B7"/>
    <w:rsid w:val="009F03F2"/>
    <w:rsid w:val="009F08AD"/>
    <w:rsid w:val="009F0A6A"/>
    <w:rsid w:val="009F153C"/>
    <w:rsid w:val="009F20FD"/>
    <w:rsid w:val="009F22C3"/>
    <w:rsid w:val="009F265F"/>
    <w:rsid w:val="009F2D06"/>
    <w:rsid w:val="009F2F9A"/>
    <w:rsid w:val="009F3140"/>
    <w:rsid w:val="009F37F1"/>
    <w:rsid w:val="009F4373"/>
    <w:rsid w:val="009F4BDC"/>
    <w:rsid w:val="009F4D45"/>
    <w:rsid w:val="009F6C53"/>
    <w:rsid w:val="009F71D3"/>
    <w:rsid w:val="009F7707"/>
    <w:rsid w:val="009F799B"/>
    <w:rsid w:val="009F7C60"/>
    <w:rsid w:val="00A0032C"/>
    <w:rsid w:val="00A00870"/>
    <w:rsid w:val="00A00934"/>
    <w:rsid w:val="00A01C72"/>
    <w:rsid w:val="00A01EA5"/>
    <w:rsid w:val="00A0211A"/>
    <w:rsid w:val="00A0389F"/>
    <w:rsid w:val="00A03FCD"/>
    <w:rsid w:val="00A04662"/>
    <w:rsid w:val="00A04BB4"/>
    <w:rsid w:val="00A04C60"/>
    <w:rsid w:val="00A04EE5"/>
    <w:rsid w:val="00A05003"/>
    <w:rsid w:val="00A05C95"/>
    <w:rsid w:val="00A07C22"/>
    <w:rsid w:val="00A07C85"/>
    <w:rsid w:val="00A10168"/>
    <w:rsid w:val="00A107D3"/>
    <w:rsid w:val="00A10A80"/>
    <w:rsid w:val="00A1180A"/>
    <w:rsid w:val="00A1215C"/>
    <w:rsid w:val="00A12BCF"/>
    <w:rsid w:val="00A1304F"/>
    <w:rsid w:val="00A13CD5"/>
    <w:rsid w:val="00A13E52"/>
    <w:rsid w:val="00A1421A"/>
    <w:rsid w:val="00A16147"/>
    <w:rsid w:val="00A162B0"/>
    <w:rsid w:val="00A16CC8"/>
    <w:rsid w:val="00A16ED2"/>
    <w:rsid w:val="00A1739B"/>
    <w:rsid w:val="00A2008E"/>
    <w:rsid w:val="00A213ED"/>
    <w:rsid w:val="00A21C1B"/>
    <w:rsid w:val="00A21D84"/>
    <w:rsid w:val="00A22A94"/>
    <w:rsid w:val="00A22E62"/>
    <w:rsid w:val="00A22E88"/>
    <w:rsid w:val="00A23158"/>
    <w:rsid w:val="00A241EC"/>
    <w:rsid w:val="00A277A9"/>
    <w:rsid w:val="00A3046F"/>
    <w:rsid w:val="00A30857"/>
    <w:rsid w:val="00A30CF8"/>
    <w:rsid w:val="00A32D60"/>
    <w:rsid w:val="00A32FE3"/>
    <w:rsid w:val="00A33136"/>
    <w:rsid w:val="00A3431A"/>
    <w:rsid w:val="00A3433C"/>
    <w:rsid w:val="00A3479A"/>
    <w:rsid w:val="00A347FB"/>
    <w:rsid w:val="00A34D92"/>
    <w:rsid w:val="00A357B8"/>
    <w:rsid w:val="00A35AF1"/>
    <w:rsid w:val="00A3602C"/>
    <w:rsid w:val="00A37552"/>
    <w:rsid w:val="00A40002"/>
    <w:rsid w:val="00A437D0"/>
    <w:rsid w:val="00A43BB2"/>
    <w:rsid w:val="00A44010"/>
    <w:rsid w:val="00A44322"/>
    <w:rsid w:val="00A4549E"/>
    <w:rsid w:val="00A457F5"/>
    <w:rsid w:val="00A4598E"/>
    <w:rsid w:val="00A459B1"/>
    <w:rsid w:val="00A45B9E"/>
    <w:rsid w:val="00A45EAB"/>
    <w:rsid w:val="00A46393"/>
    <w:rsid w:val="00A46AF6"/>
    <w:rsid w:val="00A46B39"/>
    <w:rsid w:val="00A4755E"/>
    <w:rsid w:val="00A4759A"/>
    <w:rsid w:val="00A4779B"/>
    <w:rsid w:val="00A4790D"/>
    <w:rsid w:val="00A47AAF"/>
    <w:rsid w:val="00A50F76"/>
    <w:rsid w:val="00A514F9"/>
    <w:rsid w:val="00A5179E"/>
    <w:rsid w:val="00A52653"/>
    <w:rsid w:val="00A52687"/>
    <w:rsid w:val="00A52A6E"/>
    <w:rsid w:val="00A533E6"/>
    <w:rsid w:val="00A5408C"/>
    <w:rsid w:val="00A5562A"/>
    <w:rsid w:val="00A55AE3"/>
    <w:rsid w:val="00A55E22"/>
    <w:rsid w:val="00A55FB9"/>
    <w:rsid w:val="00A5618B"/>
    <w:rsid w:val="00A5628F"/>
    <w:rsid w:val="00A563B5"/>
    <w:rsid w:val="00A569F4"/>
    <w:rsid w:val="00A56E89"/>
    <w:rsid w:val="00A56E97"/>
    <w:rsid w:val="00A56F75"/>
    <w:rsid w:val="00A57206"/>
    <w:rsid w:val="00A57895"/>
    <w:rsid w:val="00A57BEA"/>
    <w:rsid w:val="00A57EE9"/>
    <w:rsid w:val="00A605D6"/>
    <w:rsid w:val="00A60F02"/>
    <w:rsid w:val="00A61D4E"/>
    <w:rsid w:val="00A61DD3"/>
    <w:rsid w:val="00A620A3"/>
    <w:rsid w:val="00A62BA6"/>
    <w:rsid w:val="00A63916"/>
    <w:rsid w:val="00A63A18"/>
    <w:rsid w:val="00A63AB6"/>
    <w:rsid w:val="00A645D0"/>
    <w:rsid w:val="00A64A6A"/>
    <w:rsid w:val="00A6509C"/>
    <w:rsid w:val="00A652E3"/>
    <w:rsid w:val="00A65431"/>
    <w:rsid w:val="00A65C60"/>
    <w:rsid w:val="00A6618D"/>
    <w:rsid w:val="00A676BE"/>
    <w:rsid w:val="00A67A7A"/>
    <w:rsid w:val="00A67ABF"/>
    <w:rsid w:val="00A67B87"/>
    <w:rsid w:val="00A67CBB"/>
    <w:rsid w:val="00A67ECB"/>
    <w:rsid w:val="00A70092"/>
    <w:rsid w:val="00A703A0"/>
    <w:rsid w:val="00A70EC0"/>
    <w:rsid w:val="00A71B9C"/>
    <w:rsid w:val="00A71DB3"/>
    <w:rsid w:val="00A7275B"/>
    <w:rsid w:val="00A727F0"/>
    <w:rsid w:val="00A72F41"/>
    <w:rsid w:val="00A72FF0"/>
    <w:rsid w:val="00A73798"/>
    <w:rsid w:val="00A74287"/>
    <w:rsid w:val="00A7584B"/>
    <w:rsid w:val="00A75EB3"/>
    <w:rsid w:val="00A76E16"/>
    <w:rsid w:val="00A778FE"/>
    <w:rsid w:val="00A77BF1"/>
    <w:rsid w:val="00A80543"/>
    <w:rsid w:val="00A81849"/>
    <w:rsid w:val="00A8352C"/>
    <w:rsid w:val="00A84034"/>
    <w:rsid w:val="00A84655"/>
    <w:rsid w:val="00A84913"/>
    <w:rsid w:val="00A84C98"/>
    <w:rsid w:val="00A84F66"/>
    <w:rsid w:val="00A85134"/>
    <w:rsid w:val="00A86079"/>
    <w:rsid w:val="00A868A2"/>
    <w:rsid w:val="00A90757"/>
    <w:rsid w:val="00A921DF"/>
    <w:rsid w:val="00A9229B"/>
    <w:rsid w:val="00A93D17"/>
    <w:rsid w:val="00A94147"/>
    <w:rsid w:val="00A9415D"/>
    <w:rsid w:val="00A94472"/>
    <w:rsid w:val="00A946D4"/>
    <w:rsid w:val="00A948B1"/>
    <w:rsid w:val="00A951D7"/>
    <w:rsid w:val="00A953B9"/>
    <w:rsid w:val="00A96DD7"/>
    <w:rsid w:val="00A977D0"/>
    <w:rsid w:val="00A97F14"/>
    <w:rsid w:val="00AA0502"/>
    <w:rsid w:val="00AA1832"/>
    <w:rsid w:val="00AA266E"/>
    <w:rsid w:val="00AA2684"/>
    <w:rsid w:val="00AA2F84"/>
    <w:rsid w:val="00AA3A9F"/>
    <w:rsid w:val="00AA3BDC"/>
    <w:rsid w:val="00AA4BD6"/>
    <w:rsid w:val="00AA4CC5"/>
    <w:rsid w:val="00AA4DB1"/>
    <w:rsid w:val="00AA50E3"/>
    <w:rsid w:val="00AA5AE4"/>
    <w:rsid w:val="00AA633E"/>
    <w:rsid w:val="00AA64A8"/>
    <w:rsid w:val="00AA7258"/>
    <w:rsid w:val="00AA7341"/>
    <w:rsid w:val="00AA7C50"/>
    <w:rsid w:val="00AB096E"/>
    <w:rsid w:val="00AB0A50"/>
    <w:rsid w:val="00AB0ED6"/>
    <w:rsid w:val="00AB1070"/>
    <w:rsid w:val="00AB219B"/>
    <w:rsid w:val="00AB26F0"/>
    <w:rsid w:val="00AB3255"/>
    <w:rsid w:val="00AB32A8"/>
    <w:rsid w:val="00AB367E"/>
    <w:rsid w:val="00AB3BB6"/>
    <w:rsid w:val="00AB3E72"/>
    <w:rsid w:val="00AB4E86"/>
    <w:rsid w:val="00AB51A9"/>
    <w:rsid w:val="00AB5345"/>
    <w:rsid w:val="00AB5852"/>
    <w:rsid w:val="00AB5AF0"/>
    <w:rsid w:val="00AB62CA"/>
    <w:rsid w:val="00AB6335"/>
    <w:rsid w:val="00AB6702"/>
    <w:rsid w:val="00AB6F3B"/>
    <w:rsid w:val="00AB764A"/>
    <w:rsid w:val="00AB7F13"/>
    <w:rsid w:val="00AC004C"/>
    <w:rsid w:val="00AC0519"/>
    <w:rsid w:val="00AC0773"/>
    <w:rsid w:val="00AC1905"/>
    <w:rsid w:val="00AC1928"/>
    <w:rsid w:val="00AC1E66"/>
    <w:rsid w:val="00AC31BC"/>
    <w:rsid w:val="00AC3751"/>
    <w:rsid w:val="00AC3BA3"/>
    <w:rsid w:val="00AC3F9C"/>
    <w:rsid w:val="00AC4098"/>
    <w:rsid w:val="00AC4D2E"/>
    <w:rsid w:val="00AC4DF8"/>
    <w:rsid w:val="00AC50B5"/>
    <w:rsid w:val="00AC512D"/>
    <w:rsid w:val="00AC5208"/>
    <w:rsid w:val="00AC5E23"/>
    <w:rsid w:val="00AC6745"/>
    <w:rsid w:val="00AC6D74"/>
    <w:rsid w:val="00AC6FF7"/>
    <w:rsid w:val="00AC73BD"/>
    <w:rsid w:val="00AC7885"/>
    <w:rsid w:val="00AC7A65"/>
    <w:rsid w:val="00AD00ED"/>
    <w:rsid w:val="00AD1703"/>
    <w:rsid w:val="00AD1C21"/>
    <w:rsid w:val="00AD2950"/>
    <w:rsid w:val="00AD2B8F"/>
    <w:rsid w:val="00AD352C"/>
    <w:rsid w:val="00AD3545"/>
    <w:rsid w:val="00AD3565"/>
    <w:rsid w:val="00AD3EC9"/>
    <w:rsid w:val="00AD4141"/>
    <w:rsid w:val="00AD577C"/>
    <w:rsid w:val="00AD58DC"/>
    <w:rsid w:val="00AD5A70"/>
    <w:rsid w:val="00AD6026"/>
    <w:rsid w:val="00AD60FF"/>
    <w:rsid w:val="00AD7685"/>
    <w:rsid w:val="00AE0888"/>
    <w:rsid w:val="00AE08F6"/>
    <w:rsid w:val="00AE097C"/>
    <w:rsid w:val="00AE11A2"/>
    <w:rsid w:val="00AE1C1A"/>
    <w:rsid w:val="00AE3140"/>
    <w:rsid w:val="00AE380B"/>
    <w:rsid w:val="00AE3BFE"/>
    <w:rsid w:val="00AE3DA7"/>
    <w:rsid w:val="00AE4449"/>
    <w:rsid w:val="00AE4F48"/>
    <w:rsid w:val="00AE5C84"/>
    <w:rsid w:val="00AE5E87"/>
    <w:rsid w:val="00AE62A9"/>
    <w:rsid w:val="00AE6305"/>
    <w:rsid w:val="00AE64B2"/>
    <w:rsid w:val="00AE6A70"/>
    <w:rsid w:val="00AE6E69"/>
    <w:rsid w:val="00AE72E0"/>
    <w:rsid w:val="00AE7DDA"/>
    <w:rsid w:val="00AF0308"/>
    <w:rsid w:val="00AF0334"/>
    <w:rsid w:val="00AF0458"/>
    <w:rsid w:val="00AF07CA"/>
    <w:rsid w:val="00AF0A2C"/>
    <w:rsid w:val="00AF15B9"/>
    <w:rsid w:val="00AF15F5"/>
    <w:rsid w:val="00AF1DD1"/>
    <w:rsid w:val="00AF2C41"/>
    <w:rsid w:val="00AF2D14"/>
    <w:rsid w:val="00AF2D1F"/>
    <w:rsid w:val="00AF3AEB"/>
    <w:rsid w:val="00AF4963"/>
    <w:rsid w:val="00AF4EF8"/>
    <w:rsid w:val="00AF50BE"/>
    <w:rsid w:val="00AF52F2"/>
    <w:rsid w:val="00AF53AE"/>
    <w:rsid w:val="00AF5451"/>
    <w:rsid w:val="00AF56E3"/>
    <w:rsid w:val="00AF6079"/>
    <w:rsid w:val="00AF643B"/>
    <w:rsid w:val="00AF6DF4"/>
    <w:rsid w:val="00AF74B1"/>
    <w:rsid w:val="00AF77A7"/>
    <w:rsid w:val="00AF7AD9"/>
    <w:rsid w:val="00B0013C"/>
    <w:rsid w:val="00B00345"/>
    <w:rsid w:val="00B02329"/>
    <w:rsid w:val="00B02686"/>
    <w:rsid w:val="00B02E28"/>
    <w:rsid w:val="00B03344"/>
    <w:rsid w:val="00B0396D"/>
    <w:rsid w:val="00B041B7"/>
    <w:rsid w:val="00B04368"/>
    <w:rsid w:val="00B04A2D"/>
    <w:rsid w:val="00B05397"/>
    <w:rsid w:val="00B057A9"/>
    <w:rsid w:val="00B05873"/>
    <w:rsid w:val="00B05EE8"/>
    <w:rsid w:val="00B068EB"/>
    <w:rsid w:val="00B06911"/>
    <w:rsid w:val="00B07034"/>
    <w:rsid w:val="00B073B9"/>
    <w:rsid w:val="00B07891"/>
    <w:rsid w:val="00B10199"/>
    <w:rsid w:val="00B1056C"/>
    <w:rsid w:val="00B10C17"/>
    <w:rsid w:val="00B110B0"/>
    <w:rsid w:val="00B11288"/>
    <w:rsid w:val="00B11563"/>
    <w:rsid w:val="00B11709"/>
    <w:rsid w:val="00B11942"/>
    <w:rsid w:val="00B11DF9"/>
    <w:rsid w:val="00B11FC4"/>
    <w:rsid w:val="00B122E1"/>
    <w:rsid w:val="00B12369"/>
    <w:rsid w:val="00B12A7E"/>
    <w:rsid w:val="00B12EAC"/>
    <w:rsid w:val="00B13184"/>
    <w:rsid w:val="00B132DA"/>
    <w:rsid w:val="00B140FE"/>
    <w:rsid w:val="00B154E9"/>
    <w:rsid w:val="00B15957"/>
    <w:rsid w:val="00B15ED8"/>
    <w:rsid w:val="00B20C8F"/>
    <w:rsid w:val="00B21862"/>
    <w:rsid w:val="00B21FCA"/>
    <w:rsid w:val="00B2208A"/>
    <w:rsid w:val="00B22836"/>
    <w:rsid w:val="00B228E9"/>
    <w:rsid w:val="00B2293B"/>
    <w:rsid w:val="00B22BDF"/>
    <w:rsid w:val="00B22F7C"/>
    <w:rsid w:val="00B230ED"/>
    <w:rsid w:val="00B2345D"/>
    <w:rsid w:val="00B23719"/>
    <w:rsid w:val="00B23940"/>
    <w:rsid w:val="00B23C4E"/>
    <w:rsid w:val="00B23F38"/>
    <w:rsid w:val="00B2404F"/>
    <w:rsid w:val="00B24252"/>
    <w:rsid w:val="00B242E8"/>
    <w:rsid w:val="00B2438A"/>
    <w:rsid w:val="00B2638B"/>
    <w:rsid w:val="00B26CD3"/>
    <w:rsid w:val="00B27534"/>
    <w:rsid w:val="00B2754F"/>
    <w:rsid w:val="00B305D0"/>
    <w:rsid w:val="00B30629"/>
    <w:rsid w:val="00B30935"/>
    <w:rsid w:val="00B3107B"/>
    <w:rsid w:val="00B3138C"/>
    <w:rsid w:val="00B320C7"/>
    <w:rsid w:val="00B3327E"/>
    <w:rsid w:val="00B33334"/>
    <w:rsid w:val="00B33BB6"/>
    <w:rsid w:val="00B33F6B"/>
    <w:rsid w:val="00B34608"/>
    <w:rsid w:val="00B3506A"/>
    <w:rsid w:val="00B354D3"/>
    <w:rsid w:val="00B3591E"/>
    <w:rsid w:val="00B35C0D"/>
    <w:rsid w:val="00B3624A"/>
    <w:rsid w:val="00B36325"/>
    <w:rsid w:val="00B37571"/>
    <w:rsid w:val="00B379A7"/>
    <w:rsid w:val="00B40754"/>
    <w:rsid w:val="00B409AD"/>
    <w:rsid w:val="00B41AC4"/>
    <w:rsid w:val="00B42062"/>
    <w:rsid w:val="00B43383"/>
    <w:rsid w:val="00B436FC"/>
    <w:rsid w:val="00B439C4"/>
    <w:rsid w:val="00B43B5F"/>
    <w:rsid w:val="00B44255"/>
    <w:rsid w:val="00B446AB"/>
    <w:rsid w:val="00B44AC0"/>
    <w:rsid w:val="00B44FA6"/>
    <w:rsid w:val="00B459C4"/>
    <w:rsid w:val="00B45E05"/>
    <w:rsid w:val="00B45FF5"/>
    <w:rsid w:val="00B4621D"/>
    <w:rsid w:val="00B4633D"/>
    <w:rsid w:val="00B47166"/>
    <w:rsid w:val="00B47DEB"/>
    <w:rsid w:val="00B5104B"/>
    <w:rsid w:val="00B5106D"/>
    <w:rsid w:val="00B510AD"/>
    <w:rsid w:val="00B51912"/>
    <w:rsid w:val="00B51A31"/>
    <w:rsid w:val="00B5209E"/>
    <w:rsid w:val="00B54619"/>
    <w:rsid w:val="00B55170"/>
    <w:rsid w:val="00B5597C"/>
    <w:rsid w:val="00B561B7"/>
    <w:rsid w:val="00B56D39"/>
    <w:rsid w:val="00B57041"/>
    <w:rsid w:val="00B57CAE"/>
    <w:rsid w:val="00B57DDB"/>
    <w:rsid w:val="00B57FE8"/>
    <w:rsid w:val="00B60271"/>
    <w:rsid w:val="00B60C57"/>
    <w:rsid w:val="00B63558"/>
    <w:rsid w:val="00B63E77"/>
    <w:rsid w:val="00B64CA4"/>
    <w:rsid w:val="00B64DC7"/>
    <w:rsid w:val="00B6535E"/>
    <w:rsid w:val="00B667B3"/>
    <w:rsid w:val="00B672AF"/>
    <w:rsid w:val="00B67D1C"/>
    <w:rsid w:val="00B70185"/>
    <w:rsid w:val="00B70870"/>
    <w:rsid w:val="00B70B5F"/>
    <w:rsid w:val="00B70D3E"/>
    <w:rsid w:val="00B71040"/>
    <w:rsid w:val="00B7119D"/>
    <w:rsid w:val="00B714C6"/>
    <w:rsid w:val="00B71F5D"/>
    <w:rsid w:val="00B72685"/>
    <w:rsid w:val="00B73B00"/>
    <w:rsid w:val="00B73D52"/>
    <w:rsid w:val="00B74828"/>
    <w:rsid w:val="00B7539A"/>
    <w:rsid w:val="00B75472"/>
    <w:rsid w:val="00B75537"/>
    <w:rsid w:val="00B75AD6"/>
    <w:rsid w:val="00B75BE9"/>
    <w:rsid w:val="00B76028"/>
    <w:rsid w:val="00B7637E"/>
    <w:rsid w:val="00B7660B"/>
    <w:rsid w:val="00B76F7E"/>
    <w:rsid w:val="00B77128"/>
    <w:rsid w:val="00B773B0"/>
    <w:rsid w:val="00B80A35"/>
    <w:rsid w:val="00B81820"/>
    <w:rsid w:val="00B81D1F"/>
    <w:rsid w:val="00B81E80"/>
    <w:rsid w:val="00B81EEC"/>
    <w:rsid w:val="00B81F09"/>
    <w:rsid w:val="00B8269E"/>
    <w:rsid w:val="00B83002"/>
    <w:rsid w:val="00B8362F"/>
    <w:rsid w:val="00B83ABB"/>
    <w:rsid w:val="00B842B5"/>
    <w:rsid w:val="00B8463A"/>
    <w:rsid w:val="00B84A05"/>
    <w:rsid w:val="00B8552C"/>
    <w:rsid w:val="00B85573"/>
    <w:rsid w:val="00B86B8F"/>
    <w:rsid w:val="00B86E2A"/>
    <w:rsid w:val="00B87A10"/>
    <w:rsid w:val="00B87A72"/>
    <w:rsid w:val="00B87B9E"/>
    <w:rsid w:val="00B911C2"/>
    <w:rsid w:val="00B9194B"/>
    <w:rsid w:val="00B91ED7"/>
    <w:rsid w:val="00B91FBD"/>
    <w:rsid w:val="00B922AA"/>
    <w:rsid w:val="00B92939"/>
    <w:rsid w:val="00B92A69"/>
    <w:rsid w:val="00B93441"/>
    <w:rsid w:val="00B9369D"/>
    <w:rsid w:val="00B94938"/>
    <w:rsid w:val="00B94F6E"/>
    <w:rsid w:val="00B95A13"/>
    <w:rsid w:val="00B95C27"/>
    <w:rsid w:val="00B96138"/>
    <w:rsid w:val="00B96AA1"/>
    <w:rsid w:val="00B96EDB"/>
    <w:rsid w:val="00B9709C"/>
    <w:rsid w:val="00B973BD"/>
    <w:rsid w:val="00B97423"/>
    <w:rsid w:val="00BA0045"/>
    <w:rsid w:val="00BA064E"/>
    <w:rsid w:val="00BA0671"/>
    <w:rsid w:val="00BA0846"/>
    <w:rsid w:val="00BA0E2F"/>
    <w:rsid w:val="00BA0E58"/>
    <w:rsid w:val="00BA13DE"/>
    <w:rsid w:val="00BA19EB"/>
    <w:rsid w:val="00BA1CF7"/>
    <w:rsid w:val="00BA2D99"/>
    <w:rsid w:val="00BA46A4"/>
    <w:rsid w:val="00BA5157"/>
    <w:rsid w:val="00BA5A0F"/>
    <w:rsid w:val="00BA5A6C"/>
    <w:rsid w:val="00BA66FE"/>
    <w:rsid w:val="00BA690D"/>
    <w:rsid w:val="00BA709F"/>
    <w:rsid w:val="00BA7E7B"/>
    <w:rsid w:val="00BB10FC"/>
    <w:rsid w:val="00BB118E"/>
    <w:rsid w:val="00BB1929"/>
    <w:rsid w:val="00BB20DC"/>
    <w:rsid w:val="00BB3A20"/>
    <w:rsid w:val="00BB3E17"/>
    <w:rsid w:val="00BB5F0F"/>
    <w:rsid w:val="00BB6592"/>
    <w:rsid w:val="00BB6D28"/>
    <w:rsid w:val="00BB720F"/>
    <w:rsid w:val="00BB75DE"/>
    <w:rsid w:val="00BB7775"/>
    <w:rsid w:val="00BC0DAF"/>
    <w:rsid w:val="00BC12E6"/>
    <w:rsid w:val="00BC1952"/>
    <w:rsid w:val="00BC2109"/>
    <w:rsid w:val="00BC23BF"/>
    <w:rsid w:val="00BC2855"/>
    <w:rsid w:val="00BC2BA1"/>
    <w:rsid w:val="00BC32FD"/>
    <w:rsid w:val="00BC3CC6"/>
    <w:rsid w:val="00BC417C"/>
    <w:rsid w:val="00BC45AF"/>
    <w:rsid w:val="00BC5563"/>
    <w:rsid w:val="00BC5C71"/>
    <w:rsid w:val="00BC5D5C"/>
    <w:rsid w:val="00BC62C5"/>
    <w:rsid w:val="00BC6707"/>
    <w:rsid w:val="00BC7543"/>
    <w:rsid w:val="00BC75BE"/>
    <w:rsid w:val="00BC7625"/>
    <w:rsid w:val="00BC7A26"/>
    <w:rsid w:val="00BD034B"/>
    <w:rsid w:val="00BD043C"/>
    <w:rsid w:val="00BD27F6"/>
    <w:rsid w:val="00BD4AC2"/>
    <w:rsid w:val="00BD4CC4"/>
    <w:rsid w:val="00BD59E1"/>
    <w:rsid w:val="00BD5A93"/>
    <w:rsid w:val="00BD5E6D"/>
    <w:rsid w:val="00BD7AB2"/>
    <w:rsid w:val="00BE0007"/>
    <w:rsid w:val="00BE03C6"/>
    <w:rsid w:val="00BE0820"/>
    <w:rsid w:val="00BE0BDB"/>
    <w:rsid w:val="00BE19A9"/>
    <w:rsid w:val="00BE2780"/>
    <w:rsid w:val="00BE2C57"/>
    <w:rsid w:val="00BE2F08"/>
    <w:rsid w:val="00BE36DF"/>
    <w:rsid w:val="00BE38FD"/>
    <w:rsid w:val="00BE3B8E"/>
    <w:rsid w:val="00BE5086"/>
    <w:rsid w:val="00BE5ADA"/>
    <w:rsid w:val="00BE5CAD"/>
    <w:rsid w:val="00BE5DFA"/>
    <w:rsid w:val="00BE5E10"/>
    <w:rsid w:val="00BE69AF"/>
    <w:rsid w:val="00BE6EFC"/>
    <w:rsid w:val="00BE70FA"/>
    <w:rsid w:val="00BE7663"/>
    <w:rsid w:val="00BE79FE"/>
    <w:rsid w:val="00BF072F"/>
    <w:rsid w:val="00BF0870"/>
    <w:rsid w:val="00BF0A4B"/>
    <w:rsid w:val="00BF1180"/>
    <w:rsid w:val="00BF1814"/>
    <w:rsid w:val="00BF1838"/>
    <w:rsid w:val="00BF1942"/>
    <w:rsid w:val="00BF19AF"/>
    <w:rsid w:val="00BF1E2F"/>
    <w:rsid w:val="00BF327A"/>
    <w:rsid w:val="00BF32DB"/>
    <w:rsid w:val="00BF3700"/>
    <w:rsid w:val="00BF3A30"/>
    <w:rsid w:val="00BF4D3A"/>
    <w:rsid w:val="00BF707C"/>
    <w:rsid w:val="00BF71A8"/>
    <w:rsid w:val="00BF777C"/>
    <w:rsid w:val="00BF7D11"/>
    <w:rsid w:val="00C00DA4"/>
    <w:rsid w:val="00C00EDB"/>
    <w:rsid w:val="00C0116B"/>
    <w:rsid w:val="00C0163C"/>
    <w:rsid w:val="00C01F20"/>
    <w:rsid w:val="00C02365"/>
    <w:rsid w:val="00C02631"/>
    <w:rsid w:val="00C02F7F"/>
    <w:rsid w:val="00C05A0F"/>
    <w:rsid w:val="00C05B10"/>
    <w:rsid w:val="00C061A5"/>
    <w:rsid w:val="00C066D9"/>
    <w:rsid w:val="00C0683F"/>
    <w:rsid w:val="00C06CFA"/>
    <w:rsid w:val="00C07337"/>
    <w:rsid w:val="00C07369"/>
    <w:rsid w:val="00C07610"/>
    <w:rsid w:val="00C07703"/>
    <w:rsid w:val="00C078D6"/>
    <w:rsid w:val="00C10974"/>
    <w:rsid w:val="00C10DE7"/>
    <w:rsid w:val="00C11208"/>
    <w:rsid w:val="00C11341"/>
    <w:rsid w:val="00C113E9"/>
    <w:rsid w:val="00C1278A"/>
    <w:rsid w:val="00C13C91"/>
    <w:rsid w:val="00C148D1"/>
    <w:rsid w:val="00C15665"/>
    <w:rsid w:val="00C16D24"/>
    <w:rsid w:val="00C175DE"/>
    <w:rsid w:val="00C20130"/>
    <w:rsid w:val="00C203FE"/>
    <w:rsid w:val="00C20416"/>
    <w:rsid w:val="00C21810"/>
    <w:rsid w:val="00C21A45"/>
    <w:rsid w:val="00C21AC6"/>
    <w:rsid w:val="00C21E7A"/>
    <w:rsid w:val="00C22680"/>
    <w:rsid w:val="00C22804"/>
    <w:rsid w:val="00C22BBD"/>
    <w:rsid w:val="00C2325F"/>
    <w:rsid w:val="00C23883"/>
    <w:rsid w:val="00C23D61"/>
    <w:rsid w:val="00C24E1B"/>
    <w:rsid w:val="00C24FAE"/>
    <w:rsid w:val="00C30487"/>
    <w:rsid w:val="00C30C70"/>
    <w:rsid w:val="00C30FC7"/>
    <w:rsid w:val="00C312B9"/>
    <w:rsid w:val="00C314FE"/>
    <w:rsid w:val="00C315F4"/>
    <w:rsid w:val="00C332EB"/>
    <w:rsid w:val="00C355FE"/>
    <w:rsid w:val="00C35B57"/>
    <w:rsid w:val="00C3698D"/>
    <w:rsid w:val="00C37FBD"/>
    <w:rsid w:val="00C403BB"/>
    <w:rsid w:val="00C40DF0"/>
    <w:rsid w:val="00C41254"/>
    <w:rsid w:val="00C41684"/>
    <w:rsid w:val="00C417C6"/>
    <w:rsid w:val="00C4201D"/>
    <w:rsid w:val="00C42138"/>
    <w:rsid w:val="00C426AC"/>
    <w:rsid w:val="00C42A5A"/>
    <w:rsid w:val="00C42FD2"/>
    <w:rsid w:val="00C43263"/>
    <w:rsid w:val="00C43CE5"/>
    <w:rsid w:val="00C440E0"/>
    <w:rsid w:val="00C44150"/>
    <w:rsid w:val="00C4421E"/>
    <w:rsid w:val="00C44453"/>
    <w:rsid w:val="00C4456A"/>
    <w:rsid w:val="00C45252"/>
    <w:rsid w:val="00C456F4"/>
    <w:rsid w:val="00C470D6"/>
    <w:rsid w:val="00C47E1F"/>
    <w:rsid w:val="00C50100"/>
    <w:rsid w:val="00C50319"/>
    <w:rsid w:val="00C51B0E"/>
    <w:rsid w:val="00C51FE0"/>
    <w:rsid w:val="00C52102"/>
    <w:rsid w:val="00C52556"/>
    <w:rsid w:val="00C52B83"/>
    <w:rsid w:val="00C53398"/>
    <w:rsid w:val="00C53FC9"/>
    <w:rsid w:val="00C5449B"/>
    <w:rsid w:val="00C54F41"/>
    <w:rsid w:val="00C556A0"/>
    <w:rsid w:val="00C55A14"/>
    <w:rsid w:val="00C56545"/>
    <w:rsid w:val="00C565B3"/>
    <w:rsid w:val="00C5734B"/>
    <w:rsid w:val="00C57751"/>
    <w:rsid w:val="00C57A01"/>
    <w:rsid w:val="00C60002"/>
    <w:rsid w:val="00C60285"/>
    <w:rsid w:val="00C611F6"/>
    <w:rsid w:val="00C61F69"/>
    <w:rsid w:val="00C620C8"/>
    <w:rsid w:val="00C63E8B"/>
    <w:rsid w:val="00C64390"/>
    <w:rsid w:val="00C645BB"/>
    <w:rsid w:val="00C64A57"/>
    <w:rsid w:val="00C651B3"/>
    <w:rsid w:val="00C652A0"/>
    <w:rsid w:val="00C66421"/>
    <w:rsid w:val="00C665F1"/>
    <w:rsid w:val="00C70670"/>
    <w:rsid w:val="00C70982"/>
    <w:rsid w:val="00C71938"/>
    <w:rsid w:val="00C71A72"/>
    <w:rsid w:val="00C71F31"/>
    <w:rsid w:val="00C725AF"/>
    <w:rsid w:val="00C725C2"/>
    <w:rsid w:val="00C733BB"/>
    <w:rsid w:val="00C7341A"/>
    <w:rsid w:val="00C7398B"/>
    <w:rsid w:val="00C744EA"/>
    <w:rsid w:val="00C745F9"/>
    <w:rsid w:val="00C7470F"/>
    <w:rsid w:val="00C748D7"/>
    <w:rsid w:val="00C74A8B"/>
    <w:rsid w:val="00C7535A"/>
    <w:rsid w:val="00C75756"/>
    <w:rsid w:val="00C757A8"/>
    <w:rsid w:val="00C75EE8"/>
    <w:rsid w:val="00C75F88"/>
    <w:rsid w:val="00C76605"/>
    <w:rsid w:val="00C7777B"/>
    <w:rsid w:val="00C77A93"/>
    <w:rsid w:val="00C80443"/>
    <w:rsid w:val="00C80B58"/>
    <w:rsid w:val="00C8132F"/>
    <w:rsid w:val="00C8134A"/>
    <w:rsid w:val="00C8138C"/>
    <w:rsid w:val="00C824A4"/>
    <w:rsid w:val="00C82659"/>
    <w:rsid w:val="00C826C0"/>
    <w:rsid w:val="00C82B92"/>
    <w:rsid w:val="00C8302E"/>
    <w:rsid w:val="00C83456"/>
    <w:rsid w:val="00C834C7"/>
    <w:rsid w:val="00C847A3"/>
    <w:rsid w:val="00C854B0"/>
    <w:rsid w:val="00C855B9"/>
    <w:rsid w:val="00C85740"/>
    <w:rsid w:val="00C85D14"/>
    <w:rsid w:val="00C85DA3"/>
    <w:rsid w:val="00C871DE"/>
    <w:rsid w:val="00C900C2"/>
    <w:rsid w:val="00C90BB5"/>
    <w:rsid w:val="00C90D4C"/>
    <w:rsid w:val="00C91F10"/>
    <w:rsid w:val="00C92706"/>
    <w:rsid w:val="00C937AE"/>
    <w:rsid w:val="00C93D1C"/>
    <w:rsid w:val="00C944F6"/>
    <w:rsid w:val="00C946C8"/>
    <w:rsid w:val="00C9497F"/>
    <w:rsid w:val="00C950AE"/>
    <w:rsid w:val="00C96194"/>
    <w:rsid w:val="00C962C7"/>
    <w:rsid w:val="00C96ADE"/>
    <w:rsid w:val="00C96D69"/>
    <w:rsid w:val="00C9711A"/>
    <w:rsid w:val="00CA02C5"/>
    <w:rsid w:val="00CA0DD2"/>
    <w:rsid w:val="00CA15E5"/>
    <w:rsid w:val="00CA2BCD"/>
    <w:rsid w:val="00CA32B5"/>
    <w:rsid w:val="00CA3629"/>
    <w:rsid w:val="00CA4664"/>
    <w:rsid w:val="00CA4842"/>
    <w:rsid w:val="00CA4B38"/>
    <w:rsid w:val="00CA51BD"/>
    <w:rsid w:val="00CA6B99"/>
    <w:rsid w:val="00CA7056"/>
    <w:rsid w:val="00CA7768"/>
    <w:rsid w:val="00CA7817"/>
    <w:rsid w:val="00CA7A69"/>
    <w:rsid w:val="00CA7D85"/>
    <w:rsid w:val="00CB03F8"/>
    <w:rsid w:val="00CB08D4"/>
    <w:rsid w:val="00CB0D44"/>
    <w:rsid w:val="00CB123B"/>
    <w:rsid w:val="00CB1502"/>
    <w:rsid w:val="00CB18A0"/>
    <w:rsid w:val="00CB1CDD"/>
    <w:rsid w:val="00CB1DF7"/>
    <w:rsid w:val="00CB2392"/>
    <w:rsid w:val="00CB2599"/>
    <w:rsid w:val="00CB286E"/>
    <w:rsid w:val="00CB36CB"/>
    <w:rsid w:val="00CB4418"/>
    <w:rsid w:val="00CB4776"/>
    <w:rsid w:val="00CB4DA1"/>
    <w:rsid w:val="00CB5033"/>
    <w:rsid w:val="00CB51B5"/>
    <w:rsid w:val="00CB6017"/>
    <w:rsid w:val="00CB618B"/>
    <w:rsid w:val="00CB7230"/>
    <w:rsid w:val="00CC052A"/>
    <w:rsid w:val="00CC0858"/>
    <w:rsid w:val="00CC11F3"/>
    <w:rsid w:val="00CC1712"/>
    <w:rsid w:val="00CC2105"/>
    <w:rsid w:val="00CC2382"/>
    <w:rsid w:val="00CC293F"/>
    <w:rsid w:val="00CC2F3D"/>
    <w:rsid w:val="00CC38C7"/>
    <w:rsid w:val="00CC3A03"/>
    <w:rsid w:val="00CC3EC1"/>
    <w:rsid w:val="00CC5498"/>
    <w:rsid w:val="00CC5766"/>
    <w:rsid w:val="00CC5A97"/>
    <w:rsid w:val="00CC5EE6"/>
    <w:rsid w:val="00CC6204"/>
    <w:rsid w:val="00CC6B19"/>
    <w:rsid w:val="00CC75D4"/>
    <w:rsid w:val="00CC7D91"/>
    <w:rsid w:val="00CD05DF"/>
    <w:rsid w:val="00CD0941"/>
    <w:rsid w:val="00CD0E15"/>
    <w:rsid w:val="00CD1313"/>
    <w:rsid w:val="00CD15A4"/>
    <w:rsid w:val="00CD17A9"/>
    <w:rsid w:val="00CD1AD7"/>
    <w:rsid w:val="00CD2905"/>
    <w:rsid w:val="00CD2C6D"/>
    <w:rsid w:val="00CD3052"/>
    <w:rsid w:val="00CD398E"/>
    <w:rsid w:val="00CD42C7"/>
    <w:rsid w:val="00CD4D84"/>
    <w:rsid w:val="00CD5021"/>
    <w:rsid w:val="00CD5360"/>
    <w:rsid w:val="00CD54BF"/>
    <w:rsid w:val="00CD5597"/>
    <w:rsid w:val="00CD5A47"/>
    <w:rsid w:val="00CD5D4D"/>
    <w:rsid w:val="00CD61E3"/>
    <w:rsid w:val="00CD6803"/>
    <w:rsid w:val="00CD75E4"/>
    <w:rsid w:val="00CE0303"/>
    <w:rsid w:val="00CE0CCD"/>
    <w:rsid w:val="00CE0CEE"/>
    <w:rsid w:val="00CE0F7B"/>
    <w:rsid w:val="00CE16EE"/>
    <w:rsid w:val="00CE17B3"/>
    <w:rsid w:val="00CE204E"/>
    <w:rsid w:val="00CE2398"/>
    <w:rsid w:val="00CE23EF"/>
    <w:rsid w:val="00CE3DFC"/>
    <w:rsid w:val="00CE45A3"/>
    <w:rsid w:val="00CE4CA5"/>
    <w:rsid w:val="00CE69B9"/>
    <w:rsid w:val="00CE6A2F"/>
    <w:rsid w:val="00CE6E13"/>
    <w:rsid w:val="00CE74DE"/>
    <w:rsid w:val="00CE7BB1"/>
    <w:rsid w:val="00CF0923"/>
    <w:rsid w:val="00CF1AF6"/>
    <w:rsid w:val="00CF1EF4"/>
    <w:rsid w:val="00CF2ADE"/>
    <w:rsid w:val="00CF2B26"/>
    <w:rsid w:val="00CF359A"/>
    <w:rsid w:val="00CF46B4"/>
    <w:rsid w:val="00CF5561"/>
    <w:rsid w:val="00CF639F"/>
    <w:rsid w:val="00CF6A6A"/>
    <w:rsid w:val="00CF6BDD"/>
    <w:rsid w:val="00CF6D35"/>
    <w:rsid w:val="00CF6EEC"/>
    <w:rsid w:val="00CF70D5"/>
    <w:rsid w:val="00CF7166"/>
    <w:rsid w:val="00CF7D3E"/>
    <w:rsid w:val="00D00515"/>
    <w:rsid w:val="00D00EDC"/>
    <w:rsid w:val="00D00FB0"/>
    <w:rsid w:val="00D0140A"/>
    <w:rsid w:val="00D0165D"/>
    <w:rsid w:val="00D01A42"/>
    <w:rsid w:val="00D0305B"/>
    <w:rsid w:val="00D03DA5"/>
    <w:rsid w:val="00D040FC"/>
    <w:rsid w:val="00D04405"/>
    <w:rsid w:val="00D04ABE"/>
    <w:rsid w:val="00D05DC2"/>
    <w:rsid w:val="00D06453"/>
    <w:rsid w:val="00D067F5"/>
    <w:rsid w:val="00D07A71"/>
    <w:rsid w:val="00D07BB1"/>
    <w:rsid w:val="00D07F55"/>
    <w:rsid w:val="00D1010B"/>
    <w:rsid w:val="00D11768"/>
    <w:rsid w:val="00D11CC9"/>
    <w:rsid w:val="00D120A7"/>
    <w:rsid w:val="00D12A55"/>
    <w:rsid w:val="00D131A0"/>
    <w:rsid w:val="00D1323E"/>
    <w:rsid w:val="00D132DE"/>
    <w:rsid w:val="00D13F99"/>
    <w:rsid w:val="00D1459F"/>
    <w:rsid w:val="00D14F22"/>
    <w:rsid w:val="00D14FA9"/>
    <w:rsid w:val="00D153F1"/>
    <w:rsid w:val="00D15543"/>
    <w:rsid w:val="00D15744"/>
    <w:rsid w:val="00D159D6"/>
    <w:rsid w:val="00D15CC8"/>
    <w:rsid w:val="00D160D7"/>
    <w:rsid w:val="00D165AE"/>
    <w:rsid w:val="00D166D6"/>
    <w:rsid w:val="00D17310"/>
    <w:rsid w:val="00D176EA"/>
    <w:rsid w:val="00D17F5D"/>
    <w:rsid w:val="00D202A7"/>
    <w:rsid w:val="00D20E39"/>
    <w:rsid w:val="00D20E74"/>
    <w:rsid w:val="00D21529"/>
    <w:rsid w:val="00D221E1"/>
    <w:rsid w:val="00D223F8"/>
    <w:rsid w:val="00D22772"/>
    <w:rsid w:val="00D22D5E"/>
    <w:rsid w:val="00D23438"/>
    <w:rsid w:val="00D23BB1"/>
    <w:rsid w:val="00D241AC"/>
    <w:rsid w:val="00D243E7"/>
    <w:rsid w:val="00D24F13"/>
    <w:rsid w:val="00D254A9"/>
    <w:rsid w:val="00D25534"/>
    <w:rsid w:val="00D2583D"/>
    <w:rsid w:val="00D26555"/>
    <w:rsid w:val="00D26BD4"/>
    <w:rsid w:val="00D27256"/>
    <w:rsid w:val="00D27A78"/>
    <w:rsid w:val="00D302A5"/>
    <w:rsid w:val="00D3040B"/>
    <w:rsid w:val="00D306CB"/>
    <w:rsid w:val="00D30A6E"/>
    <w:rsid w:val="00D30B4A"/>
    <w:rsid w:val="00D30E04"/>
    <w:rsid w:val="00D31881"/>
    <w:rsid w:val="00D31B96"/>
    <w:rsid w:val="00D327D0"/>
    <w:rsid w:val="00D329A8"/>
    <w:rsid w:val="00D32A91"/>
    <w:rsid w:val="00D331D5"/>
    <w:rsid w:val="00D3396A"/>
    <w:rsid w:val="00D33A98"/>
    <w:rsid w:val="00D33D62"/>
    <w:rsid w:val="00D3418C"/>
    <w:rsid w:val="00D358DC"/>
    <w:rsid w:val="00D35BCD"/>
    <w:rsid w:val="00D35DBF"/>
    <w:rsid w:val="00D36341"/>
    <w:rsid w:val="00D3649B"/>
    <w:rsid w:val="00D36BE5"/>
    <w:rsid w:val="00D3709C"/>
    <w:rsid w:val="00D3712B"/>
    <w:rsid w:val="00D37346"/>
    <w:rsid w:val="00D37359"/>
    <w:rsid w:val="00D37F16"/>
    <w:rsid w:val="00D40D01"/>
    <w:rsid w:val="00D4224B"/>
    <w:rsid w:val="00D4266B"/>
    <w:rsid w:val="00D42BFA"/>
    <w:rsid w:val="00D43424"/>
    <w:rsid w:val="00D4392A"/>
    <w:rsid w:val="00D4419A"/>
    <w:rsid w:val="00D446BC"/>
    <w:rsid w:val="00D44A1C"/>
    <w:rsid w:val="00D44E8F"/>
    <w:rsid w:val="00D451F2"/>
    <w:rsid w:val="00D47EAD"/>
    <w:rsid w:val="00D5111B"/>
    <w:rsid w:val="00D51793"/>
    <w:rsid w:val="00D51A32"/>
    <w:rsid w:val="00D51A9F"/>
    <w:rsid w:val="00D51B5D"/>
    <w:rsid w:val="00D528C5"/>
    <w:rsid w:val="00D52AE7"/>
    <w:rsid w:val="00D52CE5"/>
    <w:rsid w:val="00D53125"/>
    <w:rsid w:val="00D531AB"/>
    <w:rsid w:val="00D53576"/>
    <w:rsid w:val="00D537CE"/>
    <w:rsid w:val="00D53902"/>
    <w:rsid w:val="00D53F6D"/>
    <w:rsid w:val="00D55227"/>
    <w:rsid w:val="00D5533B"/>
    <w:rsid w:val="00D55795"/>
    <w:rsid w:val="00D5587F"/>
    <w:rsid w:val="00D558F9"/>
    <w:rsid w:val="00D560B8"/>
    <w:rsid w:val="00D5682F"/>
    <w:rsid w:val="00D56B1E"/>
    <w:rsid w:val="00D573BB"/>
    <w:rsid w:val="00D57884"/>
    <w:rsid w:val="00D57B10"/>
    <w:rsid w:val="00D57C0F"/>
    <w:rsid w:val="00D57C20"/>
    <w:rsid w:val="00D6043D"/>
    <w:rsid w:val="00D60E50"/>
    <w:rsid w:val="00D60EB1"/>
    <w:rsid w:val="00D60EBE"/>
    <w:rsid w:val="00D629B3"/>
    <w:rsid w:val="00D62DC6"/>
    <w:rsid w:val="00D63929"/>
    <w:rsid w:val="00D63A70"/>
    <w:rsid w:val="00D648FF"/>
    <w:rsid w:val="00D654CD"/>
    <w:rsid w:val="00D65C04"/>
    <w:rsid w:val="00D667F9"/>
    <w:rsid w:val="00D66C77"/>
    <w:rsid w:val="00D66F9F"/>
    <w:rsid w:val="00D67586"/>
    <w:rsid w:val="00D676BB"/>
    <w:rsid w:val="00D67AD5"/>
    <w:rsid w:val="00D70420"/>
    <w:rsid w:val="00D707BD"/>
    <w:rsid w:val="00D70D07"/>
    <w:rsid w:val="00D70F1E"/>
    <w:rsid w:val="00D712EF"/>
    <w:rsid w:val="00D71731"/>
    <w:rsid w:val="00D71957"/>
    <w:rsid w:val="00D726BD"/>
    <w:rsid w:val="00D72BBA"/>
    <w:rsid w:val="00D7322D"/>
    <w:rsid w:val="00D73422"/>
    <w:rsid w:val="00D73C71"/>
    <w:rsid w:val="00D7406E"/>
    <w:rsid w:val="00D747F9"/>
    <w:rsid w:val="00D74A6D"/>
    <w:rsid w:val="00D75BB2"/>
    <w:rsid w:val="00D75D3C"/>
    <w:rsid w:val="00D75EC1"/>
    <w:rsid w:val="00D76895"/>
    <w:rsid w:val="00D769A2"/>
    <w:rsid w:val="00D76ADB"/>
    <w:rsid w:val="00D771CA"/>
    <w:rsid w:val="00D80B37"/>
    <w:rsid w:val="00D80F3F"/>
    <w:rsid w:val="00D81406"/>
    <w:rsid w:val="00D829F5"/>
    <w:rsid w:val="00D829FB"/>
    <w:rsid w:val="00D8394F"/>
    <w:rsid w:val="00D83C1E"/>
    <w:rsid w:val="00D851F9"/>
    <w:rsid w:val="00D85615"/>
    <w:rsid w:val="00D85A59"/>
    <w:rsid w:val="00D86007"/>
    <w:rsid w:val="00D86BD0"/>
    <w:rsid w:val="00D86DA7"/>
    <w:rsid w:val="00D86FF7"/>
    <w:rsid w:val="00D8701B"/>
    <w:rsid w:val="00D871D8"/>
    <w:rsid w:val="00D875C5"/>
    <w:rsid w:val="00D877F4"/>
    <w:rsid w:val="00D878D9"/>
    <w:rsid w:val="00D87D02"/>
    <w:rsid w:val="00D90A34"/>
    <w:rsid w:val="00D90C7F"/>
    <w:rsid w:val="00D91927"/>
    <w:rsid w:val="00D91944"/>
    <w:rsid w:val="00D91AFC"/>
    <w:rsid w:val="00D91B5D"/>
    <w:rsid w:val="00D91CA1"/>
    <w:rsid w:val="00D920B0"/>
    <w:rsid w:val="00D925FE"/>
    <w:rsid w:val="00D9278A"/>
    <w:rsid w:val="00D92FB3"/>
    <w:rsid w:val="00D932B0"/>
    <w:rsid w:val="00D934F1"/>
    <w:rsid w:val="00D93521"/>
    <w:rsid w:val="00D94FE5"/>
    <w:rsid w:val="00D954B8"/>
    <w:rsid w:val="00D95863"/>
    <w:rsid w:val="00D9670B"/>
    <w:rsid w:val="00D969F4"/>
    <w:rsid w:val="00D96B72"/>
    <w:rsid w:val="00D96F42"/>
    <w:rsid w:val="00D972EE"/>
    <w:rsid w:val="00D9731B"/>
    <w:rsid w:val="00D97419"/>
    <w:rsid w:val="00D975E7"/>
    <w:rsid w:val="00D97AF8"/>
    <w:rsid w:val="00DA0FD9"/>
    <w:rsid w:val="00DA1155"/>
    <w:rsid w:val="00DA1171"/>
    <w:rsid w:val="00DA1A2F"/>
    <w:rsid w:val="00DA1E4D"/>
    <w:rsid w:val="00DA1F06"/>
    <w:rsid w:val="00DA24D9"/>
    <w:rsid w:val="00DA2A23"/>
    <w:rsid w:val="00DA3E3D"/>
    <w:rsid w:val="00DA44F5"/>
    <w:rsid w:val="00DA5350"/>
    <w:rsid w:val="00DA54CA"/>
    <w:rsid w:val="00DA56CF"/>
    <w:rsid w:val="00DA5F70"/>
    <w:rsid w:val="00DA61CB"/>
    <w:rsid w:val="00DA6345"/>
    <w:rsid w:val="00DA74ED"/>
    <w:rsid w:val="00DA7F96"/>
    <w:rsid w:val="00DB05B5"/>
    <w:rsid w:val="00DB156F"/>
    <w:rsid w:val="00DB19D5"/>
    <w:rsid w:val="00DB280E"/>
    <w:rsid w:val="00DB2EA4"/>
    <w:rsid w:val="00DB39EB"/>
    <w:rsid w:val="00DB3B38"/>
    <w:rsid w:val="00DB4305"/>
    <w:rsid w:val="00DB439A"/>
    <w:rsid w:val="00DB4748"/>
    <w:rsid w:val="00DB4843"/>
    <w:rsid w:val="00DB4EE1"/>
    <w:rsid w:val="00DB51DB"/>
    <w:rsid w:val="00DB524F"/>
    <w:rsid w:val="00DB56E8"/>
    <w:rsid w:val="00DB57B0"/>
    <w:rsid w:val="00DB796E"/>
    <w:rsid w:val="00DB7A77"/>
    <w:rsid w:val="00DB7B23"/>
    <w:rsid w:val="00DB7B90"/>
    <w:rsid w:val="00DB7BC6"/>
    <w:rsid w:val="00DB7D45"/>
    <w:rsid w:val="00DB7F28"/>
    <w:rsid w:val="00DC0E7C"/>
    <w:rsid w:val="00DC186D"/>
    <w:rsid w:val="00DC24D8"/>
    <w:rsid w:val="00DC258D"/>
    <w:rsid w:val="00DC25B8"/>
    <w:rsid w:val="00DC37A9"/>
    <w:rsid w:val="00DC4201"/>
    <w:rsid w:val="00DC465A"/>
    <w:rsid w:val="00DC526D"/>
    <w:rsid w:val="00DC6614"/>
    <w:rsid w:val="00DC693F"/>
    <w:rsid w:val="00DC6A65"/>
    <w:rsid w:val="00DC6E51"/>
    <w:rsid w:val="00DC6F30"/>
    <w:rsid w:val="00DC748E"/>
    <w:rsid w:val="00DC74DC"/>
    <w:rsid w:val="00DC78C2"/>
    <w:rsid w:val="00DC7945"/>
    <w:rsid w:val="00DC7A48"/>
    <w:rsid w:val="00DD008D"/>
    <w:rsid w:val="00DD0338"/>
    <w:rsid w:val="00DD0E61"/>
    <w:rsid w:val="00DD24BA"/>
    <w:rsid w:val="00DD24E7"/>
    <w:rsid w:val="00DD3209"/>
    <w:rsid w:val="00DD376C"/>
    <w:rsid w:val="00DD3AF9"/>
    <w:rsid w:val="00DD3CE1"/>
    <w:rsid w:val="00DD3D45"/>
    <w:rsid w:val="00DD3D90"/>
    <w:rsid w:val="00DD4761"/>
    <w:rsid w:val="00DD4936"/>
    <w:rsid w:val="00DD62E0"/>
    <w:rsid w:val="00DE1173"/>
    <w:rsid w:val="00DE1720"/>
    <w:rsid w:val="00DE1E1A"/>
    <w:rsid w:val="00DE3C4D"/>
    <w:rsid w:val="00DE4DA0"/>
    <w:rsid w:val="00DE5606"/>
    <w:rsid w:val="00DE636C"/>
    <w:rsid w:val="00DE6B64"/>
    <w:rsid w:val="00DE7AD6"/>
    <w:rsid w:val="00DE7C13"/>
    <w:rsid w:val="00DE7DCF"/>
    <w:rsid w:val="00DF066A"/>
    <w:rsid w:val="00DF15B7"/>
    <w:rsid w:val="00DF1D55"/>
    <w:rsid w:val="00DF261C"/>
    <w:rsid w:val="00DF29C8"/>
    <w:rsid w:val="00DF2E1B"/>
    <w:rsid w:val="00DF3187"/>
    <w:rsid w:val="00DF3317"/>
    <w:rsid w:val="00DF3FBA"/>
    <w:rsid w:val="00DF40D9"/>
    <w:rsid w:val="00DF47C9"/>
    <w:rsid w:val="00DF4854"/>
    <w:rsid w:val="00DF5D8C"/>
    <w:rsid w:val="00DF6E25"/>
    <w:rsid w:val="00DF71F4"/>
    <w:rsid w:val="00DF7DF5"/>
    <w:rsid w:val="00DF7F63"/>
    <w:rsid w:val="00E0119A"/>
    <w:rsid w:val="00E013C5"/>
    <w:rsid w:val="00E01925"/>
    <w:rsid w:val="00E021E9"/>
    <w:rsid w:val="00E02A60"/>
    <w:rsid w:val="00E04234"/>
    <w:rsid w:val="00E05CA7"/>
    <w:rsid w:val="00E05F17"/>
    <w:rsid w:val="00E061B5"/>
    <w:rsid w:val="00E0642D"/>
    <w:rsid w:val="00E06DA7"/>
    <w:rsid w:val="00E0731A"/>
    <w:rsid w:val="00E07D05"/>
    <w:rsid w:val="00E10C42"/>
    <w:rsid w:val="00E11243"/>
    <w:rsid w:val="00E114A7"/>
    <w:rsid w:val="00E114AE"/>
    <w:rsid w:val="00E11587"/>
    <w:rsid w:val="00E11885"/>
    <w:rsid w:val="00E11C3D"/>
    <w:rsid w:val="00E12670"/>
    <w:rsid w:val="00E127E0"/>
    <w:rsid w:val="00E128BE"/>
    <w:rsid w:val="00E12AB5"/>
    <w:rsid w:val="00E12C4F"/>
    <w:rsid w:val="00E1365E"/>
    <w:rsid w:val="00E13A99"/>
    <w:rsid w:val="00E14209"/>
    <w:rsid w:val="00E147C7"/>
    <w:rsid w:val="00E1495E"/>
    <w:rsid w:val="00E14D76"/>
    <w:rsid w:val="00E14F1D"/>
    <w:rsid w:val="00E15985"/>
    <w:rsid w:val="00E20568"/>
    <w:rsid w:val="00E20C5E"/>
    <w:rsid w:val="00E20CE7"/>
    <w:rsid w:val="00E21BF9"/>
    <w:rsid w:val="00E221AE"/>
    <w:rsid w:val="00E226AC"/>
    <w:rsid w:val="00E23280"/>
    <w:rsid w:val="00E236BE"/>
    <w:rsid w:val="00E23DD1"/>
    <w:rsid w:val="00E24242"/>
    <w:rsid w:val="00E24A76"/>
    <w:rsid w:val="00E26228"/>
    <w:rsid w:val="00E2629B"/>
    <w:rsid w:val="00E2770E"/>
    <w:rsid w:val="00E27EDB"/>
    <w:rsid w:val="00E310D7"/>
    <w:rsid w:val="00E31713"/>
    <w:rsid w:val="00E31E68"/>
    <w:rsid w:val="00E323FF"/>
    <w:rsid w:val="00E332F3"/>
    <w:rsid w:val="00E3431E"/>
    <w:rsid w:val="00E34C73"/>
    <w:rsid w:val="00E34FE2"/>
    <w:rsid w:val="00E3546C"/>
    <w:rsid w:val="00E35472"/>
    <w:rsid w:val="00E359A1"/>
    <w:rsid w:val="00E35CDE"/>
    <w:rsid w:val="00E3705E"/>
    <w:rsid w:val="00E37ADC"/>
    <w:rsid w:val="00E37BD5"/>
    <w:rsid w:val="00E400E3"/>
    <w:rsid w:val="00E4026C"/>
    <w:rsid w:val="00E40DD7"/>
    <w:rsid w:val="00E41FBB"/>
    <w:rsid w:val="00E41FFC"/>
    <w:rsid w:val="00E42C05"/>
    <w:rsid w:val="00E434A9"/>
    <w:rsid w:val="00E4379B"/>
    <w:rsid w:val="00E43C6A"/>
    <w:rsid w:val="00E43D15"/>
    <w:rsid w:val="00E44636"/>
    <w:rsid w:val="00E4488A"/>
    <w:rsid w:val="00E44C8B"/>
    <w:rsid w:val="00E44E27"/>
    <w:rsid w:val="00E45977"/>
    <w:rsid w:val="00E45F3D"/>
    <w:rsid w:val="00E4612D"/>
    <w:rsid w:val="00E46266"/>
    <w:rsid w:val="00E46A46"/>
    <w:rsid w:val="00E46E4A"/>
    <w:rsid w:val="00E47286"/>
    <w:rsid w:val="00E508C5"/>
    <w:rsid w:val="00E50C92"/>
    <w:rsid w:val="00E5114F"/>
    <w:rsid w:val="00E51220"/>
    <w:rsid w:val="00E5140C"/>
    <w:rsid w:val="00E516F8"/>
    <w:rsid w:val="00E5189C"/>
    <w:rsid w:val="00E51E9D"/>
    <w:rsid w:val="00E520D7"/>
    <w:rsid w:val="00E527E4"/>
    <w:rsid w:val="00E529EC"/>
    <w:rsid w:val="00E52B47"/>
    <w:rsid w:val="00E53E36"/>
    <w:rsid w:val="00E54349"/>
    <w:rsid w:val="00E5468A"/>
    <w:rsid w:val="00E54E7D"/>
    <w:rsid w:val="00E559DE"/>
    <w:rsid w:val="00E55B8F"/>
    <w:rsid w:val="00E568F4"/>
    <w:rsid w:val="00E602A1"/>
    <w:rsid w:val="00E61A0A"/>
    <w:rsid w:val="00E62BF1"/>
    <w:rsid w:val="00E64683"/>
    <w:rsid w:val="00E646C9"/>
    <w:rsid w:val="00E64B1A"/>
    <w:rsid w:val="00E64E11"/>
    <w:rsid w:val="00E65326"/>
    <w:rsid w:val="00E654DD"/>
    <w:rsid w:val="00E656CC"/>
    <w:rsid w:val="00E65EDC"/>
    <w:rsid w:val="00E66C28"/>
    <w:rsid w:val="00E6708D"/>
    <w:rsid w:val="00E67DE2"/>
    <w:rsid w:val="00E70569"/>
    <w:rsid w:val="00E716EF"/>
    <w:rsid w:val="00E7177E"/>
    <w:rsid w:val="00E71F05"/>
    <w:rsid w:val="00E724F1"/>
    <w:rsid w:val="00E72C44"/>
    <w:rsid w:val="00E72D7D"/>
    <w:rsid w:val="00E72FA2"/>
    <w:rsid w:val="00E7301A"/>
    <w:rsid w:val="00E73412"/>
    <w:rsid w:val="00E7410C"/>
    <w:rsid w:val="00E7517E"/>
    <w:rsid w:val="00E75875"/>
    <w:rsid w:val="00E75C88"/>
    <w:rsid w:val="00E76565"/>
    <w:rsid w:val="00E76AB3"/>
    <w:rsid w:val="00E77A96"/>
    <w:rsid w:val="00E81163"/>
    <w:rsid w:val="00E818DF"/>
    <w:rsid w:val="00E81EFC"/>
    <w:rsid w:val="00E82BEA"/>
    <w:rsid w:val="00E82C40"/>
    <w:rsid w:val="00E835C0"/>
    <w:rsid w:val="00E83C06"/>
    <w:rsid w:val="00E83C2D"/>
    <w:rsid w:val="00E843D0"/>
    <w:rsid w:val="00E844CD"/>
    <w:rsid w:val="00E84C2C"/>
    <w:rsid w:val="00E85439"/>
    <w:rsid w:val="00E854B5"/>
    <w:rsid w:val="00E85580"/>
    <w:rsid w:val="00E85783"/>
    <w:rsid w:val="00E85BBA"/>
    <w:rsid w:val="00E864FD"/>
    <w:rsid w:val="00E86D8F"/>
    <w:rsid w:val="00E87285"/>
    <w:rsid w:val="00E878A8"/>
    <w:rsid w:val="00E87942"/>
    <w:rsid w:val="00E9059E"/>
    <w:rsid w:val="00E906CC"/>
    <w:rsid w:val="00E90CD0"/>
    <w:rsid w:val="00E9128F"/>
    <w:rsid w:val="00E914AA"/>
    <w:rsid w:val="00E91601"/>
    <w:rsid w:val="00E91F08"/>
    <w:rsid w:val="00E91F5C"/>
    <w:rsid w:val="00E92932"/>
    <w:rsid w:val="00E929B6"/>
    <w:rsid w:val="00E92BF9"/>
    <w:rsid w:val="00E935D1"/>
    <w:rsid w:val="00E93636"/>
    <w:rsid w:val="00E93824"/>
    <w:rsid w:val="00E93A9F"/>
    <w:rsid w:val="00E94473"/>
    <w:rsid w:val="00E94B9A"/>
    <w:rsid w:val="00E95098"/>
    <w:rsid w:val="00E955D0"/>
    <w:rsid w:val="00E97E1F"/>
    <w:rsid w:val="00EA0939"/>
    <w:rsid w:val="00EA0AFE"/>
    <w:rsid w:val="00EA0CC7"/>
    <w:rsid w:val="00EA0F4C"/>
    <w:rsid w:val="00EA1DBA"/>
    <w:rsid w:val="00EA1E8B"/>
    <w:rsid w:val="00EA20AB"/>
    <w:rsid w:val="00EA23EB"/>
    <w:rsid w:val="00EA2D85"/>
    <w:rsid w:val="00EA30A6"/>
    <w:rsid w:val="00EA3444"/>
    <w:rsid w:val="00EA422D"/>
    <w:rsid w:val="00EA4CD1"/>
    <w:rsid w:val="00EA4FD1"/>
    <w:rsid w:val="00EA5CA7"/>
    <w:rsid w:val="00EA7077"/>
    <w:rsid w:val="00EA75A9"/>
    <w:rsid w:val="00EA780E"/>
    <w:rsid w:val="00EA7A5E"/>
    <w:rsid w:val="00EB0173"/>
    <w:rsid w:val="00EB0CC4"/>
    <w:rsid w:val="00EB0EDD"/>
    <w:rsid w:val="00EB10E7"/>
    <w:rsid w:val="00EB136A"/>
    <w:rsid w:val="00EB1431"/>
    <w:rsid w:val="00EB14BA"/>
    <w:rsid w:val="00EB164A"/>
    <w:rsid w:val="00EB19A7"/>
    <w:rsid w:val="00EB201D"/>
    <w:rsid w:val="00EB206F"/>
    <w:rsid w:val="00EB2768"/>
    <w:rsid w:val="00EB287F"/>
    <w:rsid w:val="00EB2A95"/>
    <w:rsid w:val="00EB5464"/>
    <w:rsid w:val="00EB550A"/>
    <w:rsid w:val="00EB5F41"/>
    <w:rsid w:val="00EB611E"/>
    <w:rsid w:val="00EB63AC"/>
    <w:rsid w:val="00EB655C"/>
    <w:rsid w:val="00EB67B2"/>
    <w:rsid w:val="00EB6E10"/>
    <w:rsid w:val="00EB6ED8"/>
    <w:rsid w:val="00EB7124"/>
    <w:rsid w:val="00EB72D4"/>
    <w:rsid w:val="00EB7429"/>
    <w:rsid w:val="00EB79B8"/>
    <w:rsid w:val="00EB7E81"/>
    <w:rsid w:val="00EC0900"/>
    <w:rsid w:val="00EC0957"/>
    <w:rsid w:val="00EC0AD5"/>
    <w:rsid w:val="00EC1F88"/>
    <w:rsid w:val="00EC2403"/>
    <w:rsid w:val="00EC2467"/>
    <w:rsid w:val="00EC2CE6"/>
    <w:rsid w:val="00EC3265"/>
    <w:rsid w:val="00EC35B9"/>
    <w:rsid w:val="00EC3DA8"/>
    <w:rsid w:val="00EC5666"/>
    <w:rsid w:val="00EC615D"/>
    <w:rsid w:val="00EC6303"/>
    <w:rsid w:val="00EC68F9"/>
    <w:rsid w:val="00EC6C12"/>
    <w:rsid w:val="00EC731C"/>
    <w:rsid w:val="00EC7330"/>
    <w:rsid w:val="00EC788C"/>
    <w:rsid w:val="00EC7957"/>
    <w:rsid w:val="00ED02F7"/>
    <w:rsid w:val="00ED0FAC"/>
    <w:rsid w:val="00ED21C5"/>
    <w:rsid w:val="00ED2513"/>
    <w:rsid w:val="00ED290C"/>
    <w:rsid w:val="00ED2A0C"/>
    <w:rsid w:val="00ED3685"/>
    <w:rsid w:val="00ED37C1"/>
    <w:rsid w:val="00ED3CA4"/>
    <w:rsid w:val="00ED46DA"/>
    <w:rsid w:val="00ED4819"/>
    <w:rsid w:val="00ED4D05"/>
    <w:rsid w:val="00ED5565"/>
    <w:rsid w:val="00ED6FE3"/>
    <w:rsid w:val="00ED76E9"/>
    <w:rsid w:val="00ED7716"/>
    <w:rsid w:val="00ED77BB"/>
    <w:rsid w:val="00ED7914"/>
    <w:rsid w:val="00ED7EA0"/>
    <w:rsid w:val="00ED7FAB"/>
    <w:rsid w:val="00EE085F"/>
    <w:rsid w:val="00EE0AA9"/>
    <w:rsid w:val="00EE0EAD"/>
    <w:rsid w:val="00EE10D6"/>
    <w:rsid w:val="00EE1704"/>
    <w:rsid w:val="00EE201B"/>
    <w:rsid w:val="00EE25F4"/>
    <w:rsid w:val="00EE2603"/>
    <w:rsid w:val="00EE2A78"/>
    <w:rsid w:val="00EE2CB3"/>
    <w:rsid w:val="00EE3602"/>
    <w:rsid w:val="00EE3650"/>
    <w:rsid w:val="00EE4B08"/>
    <w:rsid w:val="00EE554D"/>
    <w:rsid w:val="00EE5D38"/>
    <w:rsid w:val="00EE6E8D"/>
    <w:rsid w:val="00EE7740"/>
    <w:rsid w:val="00EE7C9C"/>
    <w:rsid w:val="00EF02B3"/>
    <w:rsid w:val="00EF03C5"/>
    <w:rsid w:val="00EF05E9"/>
    <w:rsid w:val="00EF075D"/>
    <w:rsid w:val="00EF08BC"/>
    <w:rsid w:val="00EF0A2F"/>
    <w:rsid w:val="00EF1D9B"/>
    <w:rsid w:val="00EF1DFF"/>
    <w:rsid w:val="00EF2127"/>
    <w:rsid w:val="00EF2364"/>
    <w:rsid w:val="00EF283E"/>
    <w:rsid w:val="00EF323D"/>
    <w:rsid w:val="00EF440C"/>
    <w:rsid w:val="00EF49D6"/>
    <w:rsid w:val="00EF665C"/>
    <w:rsid w:val="00EF680C"/>
    <w:rsid w:val="00EF6CD5"/>
    <w:rsid w:val="00EF6D30"/>
    <w:rsid w:val="00EF6EEB"/>
    <w:rsid w:val="00EF73D6"/>
    <w:rsid w:val="00F004F1"/>
    <w:rsid w:val="00F005A2"/>
    <w:rsid w:val="00F00610"/>
    <w:rsid w:val="00F00E40"/>
    <w:rsid w:val="00F0121D"/>
    <w:rsid w:val="00F02006"/>
    <w:rsid w:val="00F02FF7"/>
    <w:rsid w:val="00F036D3"/>
    <w:rsid w:val="00F03F63"/>
    <w:rsid w:val="00F058BC"/>
    <w:rsid w:val="00F05E9D"/>
    <w:rsid w:val="00F06050"/>
    <w:rsid w:val="00F0626A"/>
    <w:rsid w:val="00F062C2"/>
    <w:rsid w:val="00F062E3"/>
    <w:rsid w:val="00F07539"/>
    <w:rsid w:val="00F07F29"/>
    <w:rsid w:val="00F107C6"/>
    <w:rsid w:val="00F10B76"/>
    <w:rsid w:val="00F1110C"/>
    <w:rsid w:val="00F111CD"/>
    <w:rsid w:val="00F117F8"/>
    <w:rsid w:val="00F11F55"/>
    <w:rsid w:val="00F121E6"/>
    <w:rsid w:val="00F12FBA"/>
    <w:rsid w:val="00F13FAA"/>
    <w:rsid w:val="00F143F1"/>
    <w:rsid w:val="00F15146"/>
    <w:rsid w:val="00F15FD6"/>
    <w:rsid w:val="00F16231"/>
    <w:rsid w:val="00F16614"/>
    <w:rsid w:val="00F16AAE"/>
    <w:rsid w:val="00F175CE"/>
    <w:rsid w:val="00F17E7E"/>
    <w:rsid w:val="00F20306"/>
    <w:rsid w:val="00F21621"/>
    <w:rsid w:val="00F21D0E"/>
    <w:rsid w:val="00F21FEC"/>
    <w:rsid w:val="00F22645"/>
    <w:rsid w:val="00F22DA1"/>
    <w:rsid w:val="00F23058"/>
    <w:rsid w:val="00F23D18"/>
    <w:rsid w:val="00F249A0"/>
    <w:rsid w:val="00F25D51"/>
    <w:rsid w:val="00F261D4"/>
    <w:rsid w:val="00F2622D"/>
    <w:rsid w:val="00F26EE9"/>
    <w:rsid w:val="00F27388"/>
    <w:rsid w:val="00F27727"/>
    <w:rsid w:val="00F2784C"/>
    <w:rsid w:val="00F302A4"/>
    <w:rsid w:val="00F30F8C"/>
    <w:rsid w:val="00F3190D"/>
    <w:rsid w:val="00F31EE5"/>
    <w:rsid w:val="00F324E2"/>
    <w:rsid w:val="00F33E89"/>
    <w:rsid w:val="00F33E8D"/>
    <w:rsid w:val="00F33F6A"/>
    <w:rsid w:val="00F354FB"/>
    <w:rsid w:val="00F3573E"/>
    <w:rsid w:val="00F364A0"/>
    <w:rsid w:val="00F365D3"/>
    <w:rsid w:val="00F3667D"/>
    <w:rsid w:val="00F3696C"/>
    <w:rsid w:val="00F36D1A"/>
    <w:rsid w:val="00F36EA7"/>
    <w:rsid w:val="00F37860"/>
    <w:rsid w:val="00F401FF"/>
    <w:rsid w:val="00F40536"/>
    <w:rsid w:val="00F40F29"/>
    <w:rsid w:val="00F41622"/>
    <w:rsid w:val="00F4165B"/>
    <w:rsid w:val="00F41C8D"/>
    <w:rsid w:val="00F4298B"/>
    <w:rsid w:val="00F42C74"/>
    <w:rsid w:val="00F42C83"/>
    <w:rsid w:val="00F43562"/>
    <w:rsid w:val="00F43F1C"/>
    <w:rsid w:val="00F43F5F"/>
    <w:rsid w:val="00F4656F"/>
    <w:rsid w:val="00F46C2A"/>
    <w:rsid w:val="00F471B2"/>
    <w:rsid w:val="00F50239"/>
    <w:rsid w:val="00F503AD"/>
    <w:rsid w:val="00F51612"/>
    <w:rsid w:val="00F516C1"/>
    <w:rsid w:val="00F519FD"/>
    <w:rsid w:val="00F51A76"/>
    <w:rsid w:val="00F51BD7"/>
    <w:rsid w:val="00F524EB"/>
    <w:rsid w:val="00F5319F"/>
    <w:rsid w:val="00F532DE"/>
    <w:rsid w:val="00F53B1F"/>
    <w:rsid w:val="00F54BEB"/>
    <w:rsid w:val="00F558D3"/>
    <w:rsid w:val="00F55C6D"/>
    <w:rsid w:val="00F561C2"/>
    <w:rsid w:val="00F562C1"/>
    <w:rsid w:val="00F56551"/>
    <w:rsid w:val="00F56C01"/>
    <w:rsid w:val="00F56E73"/>
    <w:rsid w:val="00F57AF9"/>
    <w:rsid w:val="00F604F4"/>
    <w:rsid w:val="00F607C1"/>
    <w:rsid w:val="00F60C00"/>
    <w:rsid w:val="00F60C0F"/>
    <w:rsid w:val="00F616C3"/>
    <w:rsid w:val="00F619C0"/>
    <w:rsid w:val="00F61D19"/>
    <w:rsid w:val="00F61D1B"/>
    <w:rsid w:val="00F62363"/>
    <w:rsid w:val="00F624BF"/>
    <w:rsid w:val="00F64686"/>
    <w:rsid w:val="00F64C1E"/>
    <w:rsid w:val="00F667BB"/>
    <w:rsid w:val="00F670F3"/>
    <w:rsid w:val="00F67FC1"/>
    <w:rsid w:val="00F707AC"/>
    <w:rsid w:val="00F70B08"/>
    <w:rsid w:val="00F70C05"/>
    <w:rsid w:val="00F70CFF"/>
    <w:rsid w:val="00F70D32"/>
    <w:rsid w:val="00F70EED"/>
    <w:rsid w:val="00F715BC"/>
    <w:rsid w:val="00F71A28"/>
    <w:rsid w:val="00F71D15"/>
    <w:rsid w:val="00F71D59"/>
    <w:rsid w:val="00F7264E"/>
    <w:rsid w:val="00F7266A"/>
    <w:rsid w:val="00F73217"/>
    <w:rsid w:val="00F733FD"/>
    <w:rsid w:val="00F73409"/>
    <w:rsid w:val="00F73FAD"/>
    <w:rsid w:val="00F746A8"/>
    <w:rsid w:val="00F74904"/>
    <w:rsid w:val="00F749F5"/>
    <w:rsid w:val="00F74B94"/>
    <w:rsid w:val="00F75048"/>
    <w:rsid w:val="00F75898"/>
    <w:rsid w:val="00F76A52"/>
    <w:rsid w:val="00F77525"/>
    <w:rsid w:val="00F801B3"/>
    <w:rsid w:val="00F806E8"/>
    <w:rsid w:val="00F81682"/>
    <w:rsid w:val="00F823D1"/>
    <w:rsid w:val="00F8269F"/>
    <w:rsid w:val="00F8273A"/>
    <w:rsid w:val="00F827A8"/>
    <w:rsid w:val="00F83906"/>
    <w:rsid w:val="00F8412A"/>
    <w:rsid w:val="00F8477C"/>
    <w:rsid w:val="00F84E9B"/>
    <w:rsid w:val="00F85E6A"/>
    <w:rsid w:val="00F85EFF"/>
    <w:rsid w:val="00F86553"/>
    <w:rsid w:val="00F86BAC"/>
    <w:rsid w:val="00F8763A"/>
    <w:rsid w:val="00F876DE"/>
    <w:rsid w:val="00F8797E"/>
    <w:rsid w:val="00F901DA"/>
    <w:rsid w:val="00F906D1"/>
    <w:rsid w:val="00F90B00"/>
    <w:rsid w:val="00F912FE"/>
    <w:rsid w:val="00F91369"/>
    <w:rsid w:val="00F917E0"/>
    <w:rsid w:val="00F92A04"/>
    <w:rsid w:val="00F92C9B"/>
    <w:rsid w:val="00F92D15"/>
    <w:rsid w:val="00F92F6F"/>
    <w:rsid w:val="00F933EB"/>
    <w:rsid w:val="00F9394F"/>
    <w:rsid w:val="00F93CA8"/>
    <w:rsid w:val="00F9733C"/>
    <w:rsid w:val="00F97602"/>
    <w:rsid w:val="00FA1516"/>
    <w:rsid w:val="00FA2605"/>
    <w:rsid w:val="00FA2BF8"/>
    <w:rsid w:val="00FA368E"/>
    <w:rsid w:val="00FA4524"/>
    <w:rsid w:val="00FA4E8B"/>
    <w:rsid w:val="00FA5850"/>
    <w:rsid w:val="00FA5F43"/>
    <w:rsid w:val="00FA5F66"/>
    <w:rsid w:val="00FA65DF"/>
    <w:rsid w:val="00FA68CB"/>
    <w:rsid w:val="00FA68E7"/>
    <w:rsid w:val="00FA70C7"/>
    <w:rsid w:val="00FA7A13"/>
    <w:rsid w:val="00FA7C89"/>
    <w:rsid w:val="00FB07AE"/>
    <w:rsid w:val="00FB0F1B"/>
    <w:rsid w:val="00FB138E"/>
    <w:rsid w:val="00FB15F8"/>
    <w:rsid w:val="00FB1F1E"/>
    <w:rsid w:val="00FB2256"/>
    <w:rsid w:val="00FB22A5"/>
    <w:rsid w:val="00FB353C"/>
    <w:rsid w:val="00FB37DE"/>
    <w:rsid w:val="00FB3B83"/>
    <w:rsid w:val="00FB42DF"/>
    <w:rsid w:val="00FB62CF"/>
    <w:rsid w:val="00FB6791"/>
    <w:rsid w:val="00FB6DC0"/>
    <w:rsid w:val="00FB7943"/>
    <w:rsid w:val="00FC0A1A"/>
    <w:rsid w:val="00FC0E7B"/>
    <w:rsid w:val="00FC12AD"/>
    <w:rsid w:val="00FC156A"/>
    <w:rsid w:val="00FC1723"/>
    <w:rsid w:val="00FC19FA"/>
    <w:rsid w:val="00FC305D"/>
    <w:rsid w:val="00FC3DE3"/>
    <w:rsid w:val="00FC4476"/>
    <w:rsid w:val="00FC45ED"/>
    <w:rsid w:val="00FC542E"/>
    <w:rsid w:val="00FC56AA"/>
    <w:rsid w:val="00FC5AEF"/>
    <w:rsid w:val="00FC6446"/>
    <w:rsid w:val="00FC6679"/>
    <w:rsid w:val="00FC6AF8"/>
    <w:rsid w:val="00FC6B65"/>
    <w:rsid w:val="00FC7558"/>
    <w:rsid w:val="00FD0145"/>
    <w:rsid w:val="00FD0A4E"/>
    <w:rsid w:val="00FD168F"/>
    <w:rsid w:val="00FD18EC"/>
    <w:rsid w:val="00FD2604"/>
    <w:rsid w:val="00FD29F5"/>
    <w:rsid w:val="00FD2A13"/>
    <w:rsid w:val="00FD37AE"/>
    <w:rsid w:val="00FD40BE"/>
    <w:rsid w:val="00FD432E"/>
    <w:rsid w:val="00FD4885"/>
    <w:rsid w:val="00FD4D8F"/>
    <w:rsid w:val="00FD504F"/>
    <w:rsid w:val="00FD541D"/>
    <w:rsid w:val="00FD5A34"/>
    <w:rsid w:val="00FD6562"/>
    <w:rsid w:val="00FD7816"/>
    <w:rsid w:val="00FE1357"/>
    <w:rsid w:val="00FE196C"/>
    <w:rsid w:val="00FE1C49"/>
    <w:rsid w:val="00FE24F2"/>
    <w:rsid w:val="00FE2F6A"/>
    <w:rsid w:val="00FE2FAE"/>
    <w:rsid w:val="00FE3265"/>
    <w:rsid w:val="00FE3BF0"/>
    <w:rsid w:val="00FE481D"/>
    <w:rsid w:val="00FE48A2"/>
    <w:rsid w:val="00FE4E5A"/>
    <w:rsid w:val="00FE4E81"/>
    <w:rsid w:val="00FE6D6A"/>
    <w:rsid w:val="00FE70D6"/>
    <w:rsid w:val="00FE7104"/>
    <w:rsid w:val="00FE7D84"/>
    <w:rsid w:val="00FF0734"/>
    <w:rsid w:val="00FF0781"/>
    <w:rsid w:val="00FF087A"/>
    <w:rsid w:val="00FF0F4C"/>
    <w:rsid w:val="00FF10BF"/>
    <w:rsid w:val="00FF12EE"/>
    <w:rsid w:val="00FF1EDB"/>
    <w:rsid w:val="00FF2E63"/>
    <w:rsid w:val="00FF301A"/>
    <w:rsid w:val="00FF37F6"/>
    <w:rsid w:val="00FF39C6"/>
    <w:rsid w:val="00FF3AB5"/>
    <w:rsid w:val="00FF3F20"/>
    <w:rsid w:val="00FF4798"/>
    <w:rsid w:val="00FF4E96"/>
    <w:rsid w:val="00FF5424"/>
    <w:rsid w:val="00FF5426"/>
    <w:rsid w:val="00FF5752"/>
    <w:rsid w:val="00FF5F91"/>
    <w:rsid w:val="00FF6D38"/>
    <w:rsid w:val="00FF6DEA"/>
    <w:rsid w:val="00FF704B"/>
    <w:rsid w:val="00FF717F"/>
    <w:rsid w:val="00FF72E7"/>
    <w:rsid w:val="00FF7B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8EA7B7C-969A-4020-9BED-056C35ED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1A6E"/>
    <w:rPr>
      <w:rFonts w:ascii="Times New Roman" w:hAnsi="Times New Roman"/>
      <w:szCs w:val="20"/>
      <w:lang w:val="en-GB" w:eastAsia="en-US"/>
    </w:rPr>
  </w:style>
  <w:style w:type="paragraph" w:styleId="Antrat1">
    <w:name w:val="heading 1"/>
    <w:aliases w:val="h1"/>
    <w:basedOn w:val="Antrat2"/>
    <w:next w:val="Pagrindinistekstas"/>
    <w:link w:val="Antrat1Diagrama"/>
    <w:uiPriority w:val="99"/>
    <w:qFormat/>
    <w:rsid w:val="00ED7FAB"/>
    <w:pPr>
      <w:spacing w:line="360" w:lineRule="exact"/>
      <w:outlineLvl w:val="0"/>
    </w:pPr>
    <w:rPr>
      <w:sz w:val="32"/>
    </w:rPr>
  </w:style>
  <w:style w:type="paragraph" w:styleId="Antrat2">
    <w:name w:val="heading 2"/>
    <w:aliases w:val="h2"/>
    <w:basedOn w:val="Pagrindinistekstas"/>
    <w:next w:val="Pagrindinistekstas"/>
    <w:link w:val="Antrat2Diagrama"/>
    <w:uiPriority w:val="99"/>
    <w:qFormat/>
    <w:rsid w:val="00ED7FAB"/>
    <w:pPr>
      <w:keepNext/>
      <w:spacing w:before="400" w:after="0" w:line="320" w:lineRule="exact"/>
      <w:jc w:val="left"/>
      <w:outlineLvl w:val="1"/>
    </w:pPr>
    <w:rPr>
      <w:b/>
      <w:sz w:val="28"/>
    </w:rPr>
  </w:style>
  <w:style w:type="paragraph" w:styleId="Antrat3">
    <w:name w:val="heading 3"/>
    <w:aliases w:val="Antraštė 31,Char Char Char"/>
    <w:basedOn w:val="Antrat4"/>
    <w:next w:val="Pagrindinistekstas"/>
    <w:link w:val="Antrat3Diagrama"/>
    <w:uiPriority w:val="99"/>
    <w:qFormat/>
    <w:rsid w:val="005E09AE"/>
    <w:pPr>
      <w:tabs>
        <w:tab w:val="clear" w:pos="0"/>
      </w:tabs>
      <w:outlineLvl w:val="2"/>
    </w:pPr>
    <w:rPr>
      <w:b w:val="0"/>
      <w:i w:val="0"/>
      <w:sz w:val="20"/>
    </w:rPr>
  </w:style>
  <w:style w:type="paragraph" w:styleId="Antrat4">
    <w:name w:val="heading 4"/>
    <w:basedOn w:val="Antrat5"/>
    <w:next w:val="Pagrindinistekstas"/>
    <w:link w:val="Antrat4Diagrama"/>
    <w:uiPriority w:val="99"/>
    <w:qFormat/>
    <w:rsid w:val="00ED7FAB"/>
    <w:pPr>
      <w:tabs>
        <w:tab w:val="left" w:pos="0"/>
      </w:tabs>
      <w:spacing w:line="280" w:lineRule="exact"/>
      <w:outlineLvl w:val="3"/>
    </w:pPr>
    <w:rPr>
      <w:b/>
      <w:sz w:val="24"/>
    </w:rPr>
  </w:style>
  <w:style w:type="paragraph" w:styleId="Antrat5">
    <w:name w:val="heading 5"/>
    <w:basedOn w:val="Pagrindinistekstas"/>
    <w:next w:val="Pagrindinistekstas"/>
    <w:link w:val="Antrat5Diagrama"/>
    <w:uiPriority w:val="99"/>
    <w:qFormat/>
    <w:rsid w:val="00ED7FAB"/>
    <w:pPr>
      <w:keepNext/>
      <w:spacing w:before="400" w:after="0" w:line="260" w:lineRule="exact"/>
      <w:jc w:val="left"/>
      <w:outlineLvl w:val="4"/>
    </w:pPr>
    <w:rPr>
      <w:i/>
    </w:rPr>
  </w:style>
  <w:style w:type="paragraph" w:styleId="Antrat6">
    <w:name w:val="heading 6"/>
    <w:basedOn w:val="prastasis"/>
    <w:next w:val="prastasis"/>
    <w:link w:val="Antrat6Diagrama"/>
    <w:uiPriority w:val="99"/>
    <w:qFormat/>
    <w:rsid w:val="00ED7FAB"/>
    <w:pPr>
      <w:outlineLvl w:val="5"/>
    </w:pPr>
  </w:style>
  <w:style w:type="paragraph" w:styleId="Antrat7">
    <w:name w:val="heading 7"/>
    <w:basedOn w:val="prastasis"/>
    <w:next w:val="prastasis"/>
    <w:link w:val="Antrat7Diagrama"/>
    <w:uiPriority w:val="99"/>
    <w:qFormat/>
    <w:rsid w:val="00ED7FAB"/>
    <w:pPr>
      <w:outlineLvl w:val="6"/>
    </w:pPr>
  </w:style>
  <w:style w:type="paragraph" w:styleId="Antrat8">
    <w:name w:val="heading 8"/>
    <w:basedOn w:val="prastasis"/>
    <w:next w:val="prastasis"/>
    <w:link w:val="Antrat8Diagrama"/>
    <w:uiPriority w:val="99"/>
    <w:qFormat/>
    <w:rsid w:val="00ED7FAB"/>
    <w:pPr>
      <w:outlineLvl w:val="7"/>
    </w:pPr>
  </w:style>
  <w:style w:type="paragraph" w:styleId="Antrat9">
    <w:name w:val="heading 9"/>
    <w:basedOn w:val="prastasis"/>
    <w:next w:val="prastasis"/>
    <w:link w:val="Antrat9Diagrama"/>
    <w:uiPriority w:val="99"/>
    <w:qFormat/>
    <w:rsid w:val="00ED7FAB"/>
    <w:pPr>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h1 Diagrama"/>
    <w:basedOn w:val="Numatytasispastraiposriftas"/>
    <w:link w:val="Antrat1"/>
    <w:uiPriority w:val="99"/>
    <w:locked/>
    <w:rsid w:val="002C6EC8"/>
    <w:rPr>
      <w:rFonts w:ascii="Times New Roman" w:hAnsi="Times New Roman" w:cs="Times New Roman"/>
      <w:b/>
      <w:sz w:val="32"/>
    </w:rPr>
  </w:style>
  <w:style w:type="character" w:customStyle="1" w:styleId="Antrat2Diagrama">
    <w:name w:val="Antraštė 2 Diagrama"/>
    <w:aliases w:val="h2 Diagrama"/>
    <w:basedOn w:val="Numatytasispastraiposriftas"/>
    <w:link w:val="Antrat2"/>
    <w:uiPriority w:val="99"/>
    <w:semiHidden/>
    <w:locked/>
    <w:rsid w:val="00EF075D"/>
    <w:rPr>
      <w:rFonts w:ascii="Cambria" w:hAnsi="Cambria" w:cs="Times New Roman"/>
      <w:b/>
      <w:bCs/>
      <w:i/>
      <w:iCs/>
      <w:sz w:val="28"/>
      <w:szCs w:val="28"/>
      <w:lang w:val="en-US" w:eastAsia="en-US"/>
    </w:rPr>
  </w:style>
  <w:style w:type="character" w:customStyle="1" w:styleId="Heading3Char">
    <w:name w:val="Heading 3 Char"/>
    <w:aliases w:val="Antraštė 31 Char,Char Char Char Char"/>
    <w:basedOn w:val="Numatytasispastraiposriftas"/>
    <w:uiPriority w:val="99"/>
    <w:semiHidden/>
    <w:locked/>
    <w:rsid w:val="00EF075D"/>
    <w:rPr>
      <w:rFonts w:ascii="Cambria" w:hAnsi="Cambria" w:cs="Times New Roman"/>
      <w:b/>
      <w:bCs/>
      <w:sz w:val="26"/>
      <w:szCs w:val="26"/>
      <w:lang w:val="en-US" w:eastAsia="en-US"/>
    </w:rPr>
  </w:style>
  <w:style w:type="character" w:customStyle="1" w:styleId="Antrat4Diagrama">
    <w:name w:val="Antraštė 4 Diagrama"/>
    <w:basedOn w:val="Numatytasispastraiposriftas"/>
    <w:link w:val="Antrat4"/>
    <w:uiPriority w:val="99"/>
    <w:semiHidden/>
    <w:locked/>
    <w:rsid w:val="00EF075D"/>
    <w:rPr>
      <w:rFonts w:ascii="Calibri" w:hAnsi="Calibri" w:cs="Times New Roman"/>
      <w:b/>
      <w:bCs/>
      <w:sz w:val="28"/>
      <w:szCs w:val="28"/>
      <w:lang w:val="en-US" w:eastAsia="en-US"/>
    </w:rPr>
  </w:style>
  <w:style w:type="character" w:customStyle="1" w:styleId="Antrat5Diagrama">
    <w:name w:val="Antraštė 5 Diagrama"/>
    <w:basedOn w:val="Numatytasispastraiposriftas"/>
    <w:link w:val="Antrat5"/>
    <w:uiPriority w:val="99"/>
    <w:semiHidden/>
    <w:locked/>
    <w:rsid w:val="00EF075D"/>
    <w:rPr>
      <w:rFonts w:ascii="Calibri" w:hAnsi="Calibri" w:cs="Times New Roman"/>
      <w:b/>
      <w:bCs/>
      <w:i/>
      <w:iCs/>
      <w:sz w:val="26"/>
      <w:szCs w:val="26"/>
      <w:lang w:val="en-US" w:eastAsia="en-US"/>
    </w:rPr>
  </w:style>
  <w:style w:type="character" w:customStyle="1" w:styleId="Antrat6Diagrama">
    <w:name w:val="Antraštė 6 Diagrama"/>
    <w:basedOn w:val="Numatytasispastraiposriftas"/>
    <w:link w:val="Antrat6"/>
    <w:uiPriority w:val="99"/>
    <w:semiHidden/>
    <w:locked/>
    <w:rsid w:val="00EF075D"/>
    <w:rPr>
      <w:rFonts w:ascii="Calibri" w:hAnsi="Calibri" w:cs="Times New Roman"/>
      <w:b/>
      <w:bCs/>
      <w:lang w:val="en-US" w:eastAsia="en-US"/>
    </w:rPr>
  </w:style>
  <w:style w:type="character" w:customStyle="1" w:styleId="Antrat7Diagrama">
    <w:name w:val="Antraštė 7 Diagrama"/>
    <w:basedOn w:val="Numatytasispastraiposriftas"/>
    <w:link w:val="Antrat7"/>
    <w:uiPriority w:val="99"/>
    <w:semiHidden/>
    <w:locked/>
    <w:rsid w:val="00EF075D"/>
    <w:rPr>
      <w:rFonts w:ascii="Calibri" w:hAnsi="Calibri" w:cs="Times New Roman"/>
      <w:sz w:val="24"/>
      <w:szCs w:val="24"/>
      <w:lang w:val="en-US" w:eastAsia="en-US"/>
    </w:rPr>
  </w:style>
  <w:style w:type="character" w:customStyle="1" w:styleId="Antrat8Diagrama">
    <w:name w:val="Antraštė 8 Diagrama"/>
    <w:basedOn w:val="Numatytasispastraiposriftas"/>
    <w:link w:val="Antrat8"/>
    <w:uiPriority w:val="99"/>
    <w:semiHidden/>
    <w:locked/>
    <w:rsid w:val="00EF075D"/>
    <w:rPr>
      <w:rFonts w:ascii="Calibri" w:hAnsi="Calibri" w:cs="Times New Roman"/>
      <w:i/>
      <w:iCs/>
      <w:sz w:val="24"/>
      <w:szCs w:val="24"/>
      <w:lang w:val="en-US" w:eastAsia="en-US"/>
    </w:rPr>
  </w:style>
  <w:style w:type="character" w:customStyle="1" w:styleId="Antrat9Diagrama">
    <w:name w:val="Antraštė 9 Diagrama"/>
    <w:basedOn w:val="Numatytasispastraiposriftas"/>
    <w:link w:val="Antrat9"/>
    <w:uiPriority w:val="99"/>
    <w:semiHidden/>
    <w:locked/>
    <w:rsid w:val="00EF075D"/>
    <w:rPr>
      <w:rFonts w:ascii="Cambria" w:hAnsi="Cambria" w:cs="Times New Roman"/>
      <w:lang w:val="en-US" w:eastAsia="en-US"/>
    </w:rPr>
  </w:style>
  <w:style w:type="paragraph" w:styleId="Pagrindinistekstas">
    <w:name w:val="Body Text"/>
    <w:aliases w:val="bt,Diagrama,Body Text Char1 Char,Body Text Char Char Char,Body Text Char1 Char Char Char,Body Text Char Char Char Char Char,Body Text Char1 Char Char Char Char Char,Body Text Char Char Char Char Char Char Char,Body tex"/>
    <w:basedOn w:val="prastasis"/>
    <w:link w:val="PagrindinistekstasDiagrama"/>
    <w:uiPriority w:val="99"/>
    <w:rsid w:val="00ED7FAB"/>
    <w:pPr>
      <w:spacing w:before="130" w:after="130"/>
      <w:jc w:val="both"/>
    </w:pPr>
  </w:style>
  <w:style w:type="character" w:customStyle="1" w:styleId="PagrindinistekstasDiagrama">
    <w:name w:val="Pagrindinis tekstas Diagrama"/>
    <w:aliases w:val="bt Diagrama,Diagrama Diagrama,Body Text Char1 Char Diagrama,Body Text Char Char Char Diagrama,Body Text Char1 Char Char Char Diagrama,Body Text Char Char Char Char Char Diagrama,Body tex Diagrama"/>
    <w:basedOn w:val="Numatytasispastraiposriftas"/>
    <w:link w:val="Pagrindinistekstas"/>
    <w:uiPriority w:val="99"/>
    <w:locked/>
    <w:rsid w:val="004D4CB7"/>
    <w:rPr>
      <w:rFonts w:cs="Times New Roman"/>
      <w:sz w:val="22"/>
      <w:lang w:val="en-US" w:eastAsia="en-US" w:bidi="ar-SA"/>
    </w:rPr>
  </w:style>
  <w:style w:type="paragraph" w:styleId="Turinys4">
    <w:name w:val="toc 4"/>
    <w:basedOn w:val="Turinys3"/>
    <w:uiPriority w:val="99"/>
    <w:semiHidden/>
    <w:rsid w:val="00ED7FAB"/>
  </w:style>
  <w:style w:type="paragraph" w:styleId="Turinys3">
    <w:name w:val="toc 3"/>
    <w:basedOn w:val="Turinys2"/>
    <w:uiPriority w:val="99"/>
    <w:rsid w:val="00ED7FAB"/>
    <w:pPr>
      <w:tabs>
        <w:tab w:val="left" w:pos="1418"/>
      </w:tabs>
      <w:ind w:left="1418" w:hanging="1418"/>
    </w:pPr>
  </w:style>
  <w:style w:type="paragraph" w:styleId="Turinys2">
    <w:name w:val="toc 2"/>
    <w:basedOn w:val="Turinys1"/>
    <w:uiPriority w:val="99"/>
    <w:rsid w:val="00ED7FAB"/>
    <w:pPr>
      <w:spacing w:before="0"/>
    </w:pPr>
    <w:rPr>
      <w:sz w:val="24"/>
    </w:rPr>
  </w:style>
  <w:style w:type="paragraph" w:styleId="Turinys1">
    <w:name w:val="toc 1"/>
    <w:basedOn w:val="prastasis"/>
    <w:uiPriority w:val="99"/>
    <w:rsid w:val="00ED7FAB"/>
    <w:pPr>
      <w:tabs>
        <w:tab w:val="right" w:pos="8505"/>
      </w:tabs>
      <w:spacing w:before="260"/>
      <w:ind w:right="567"/>
    </w:pPr>
    <w:rPr>
      <w:sz w:val="28"/>
    </w:rPr>
  </w:style>
  <w:style w:type="paragraph" w:styleId="Porat">
    <w:name w:val="footer"/>
    <w:basedOn w:val="prastasis"/>
    <w:link w:val="PoratDiagrama"/>
    <w:uiPriority w:val="99"/>
    <w:rsid w:val="00ED7FAB"/>
    <w:pPr>
      <w:tabs>
        <w:tab w:val="right" w:pos="8222"/>
      </w:tabs>
    </w:pPr>
    <w:rPr>
      <w:sz w:val="18"/>
    </w:rPr>
  </w:style>
  <w:style w:type="character" w:customStyle="1" w:styleId="PoratDiagrama">
    <w:name w:val="Poraštė Diagrama"/>
    <w:basedOn w:val="Numatytasispastraiposriftas"/>
    <w:link w:val="Porat"/>
    <w:uiPriority w:val="99"/>
    <w:locked/>
    <w:rsid w:val="002C116A"/>
    <w:rPr>
      <w:rFonts w:ascii="Times New Roman" w:hAnsi="Times New Roman" w:cs="Times New Roman"/>
      <w:sz w:val="18"/>
    </w:rPr>
  </w:style>
  <w:style w:type="paragraph" w:styleId="Antrats">
    <w:name w:val="header"/>
    <w:basedOn w:val="prastasis"/>
    <w:link w:val="AntratsDiagrama"/>
    <w:uiPriority w:val="99"/>
    <w:rsid w:val="00ED7FAB"/>
    <w:pPr>
      <w:spacing w:line="220" w:lineRule="atLeast"/>
      <w:jc w:val="right"/>
    </w:pPr>
    <w:rPr>
      <w:i/>
      <w:sz w:val="18"/>
      <w:lang w:val="lt-LT" w:eastAsia="lt-LT"/>
    </w:rPr>
  </w:style>
  <w:style w:type="character" w:customStyle="1" w:styleId="AntratsDiagrama">
    <w:name w:val="Antraštės Diagrama"/>
    <w:basedOn w:val="Numatytasispastraiposriftas"/>
    <w:link w:val="Antrats"/>
    <w:uiPriority w:val="99"/>
    <w:locked/>
    <w:rsid w:val="0063479A"/>
    <w:rPr>
      <w:rFonts w:ascii="Times New Roman" w:hAnsi="Times New Roman" w:cs="Times New Roman"/>
      <w:i/>
      <w:sz w:val="18"/>
    </w:rPr>
  </w:style>
  <w:style w:type="paragraph" w:styleId="Sraassuenkleliais">
    <w:name w:val="List Bullet"/>
    <w:basedOn w:val="Pagrindinistekstas"/>
    <w:uiPriority w:val="99"/>
    <w:rsid w:val="00ED7FAB"/>
    <w:pPr>
      <w:numPr>
        <w:numId w:val="40"/>
      </w:numPr>
    </w:pPr>
  </w:style>
  <w:style w:type="paragraph" w:styleId="Sraassuenkleliais2">
    <w:name w:val="List Bullet 2"/>
    <w:basedOn w:val="Sraassuenkleliais"/>
    <w:uiPriority w:val="99"/>
    <w:rsid w:val="00ED7FAB"/>
    <w:pPr>
      <w:numPr>
        <w:numId w:val="39"/>
      </w:numPr>
    </w:pPr>
  </w:style>
  <w:style w:type="paragraph" w:customStyle="1" w:styleId="zreportname">
    <w:name w:val="zreport name"/>
    <w:basedOn w:val="prastasis"/>
    <w:uiPriority w:val="99"/>
    <w:semiHidden/>
    <w:rsid w:val="00ED7FAB"/>
    <w:pPr>
      <w:keepLines/>
      <w:spacing w:line="440" w:lineRule="exact"/>
      <w:jc w:val="center"/>
    </w:pPr>
    <w:rPr>
      <w:sz w:val="36"/>
    </w:rPr>
  </w:style>
  <w:style w:type="paragraph" w:customStyle="1" w:styleId="zcontents">
    <w:name w:val="zcontents"/>
    <w:basedOn w:val="prastasis"/>
    <w:uiPriority w:val="99"/>
    <w:semiHidden/>
    <w:rsid w:val="00ED7FAB"/>
    <w:pPr>
      <w:spacing w:after="260"/>
    </w:pPr>
    <w:rPr>
      <w:b/>
      <w:sz w:val="32"/>
    </w:rPr>
  </w:style>
  <w:style w:type="paragraph" w:customStyle="1" w:styleId="zcompanyname">
    <w:name w:val="zcompany name"/>
    <w:basedOn w:val="prastasis"/>
    <w:uiPriority w:val="99"/>
    <w:semiHidden/>
    <w:rsid w:val="00ED7FAB"/>
    <w:pPr>
      <w:spacing w:after="400" w:line="440" w:lineRule="exact"/>
      <w:jc w:val="center"/>
    </w:pPr>
    <w:rPr>
      <w:b/>
      <w:noProof/>
      <w:sz w:val="26"/>
    </w:rPr>
  </w:style>
  <w:style w:type="paragraph" w:styleId="Puslapioinaostekstas">
    <w:name w:val="footnote text"/>
    <w:basedOn w:val="prastasis"/>
    <w:link w:val="PuslapioinaostekstasDiagrama"/>
    <w:uiPriority w:val="99"/>
    <w:semiHidden/>
    <w:rsid w:val="00ED7FAB"/>
    <w:rPr>
      <w:sz w:val="18"/>
    </w:rPr>
  </w:style>
  <w:style w:type="character" w:customStyle="1" w:styleId="PuslapioinaostekstasDiagrama">
    <w:name w:val="Puslapio išnašos tekstas Diagrama"/>
    <w:basedOn w:val="Numatytasispastraiposriftas"/>
    <w:link w:val="Puslapioinaostekstas"/>
    <w:uiPriority w:val="99"/>
    <w:semiHidden/>
    <w:locked/>
    <w:rsid w:val="00EF075D"/>
    <w:rPr>
      <w:rFonts w:ascii="Times New Roman" w:hAnsi="Times New Roman" w:cs="Times New Roman"/>
      <w:sz w:val="20"/>
      <w:szCs w:val="20"/>
      <w:lang w:val="en-US" w:eastAsia="en-US"/>
    </w:rPr>
  </w:style>
  <w:style w:type="paragraph" w:customStyle="1" w:styleId="zreportsubtitle">
    <w:name w:val="zreport subtitle"/>
    <w:basedOn w:val="zreportname"/>
    <w:uiPriority w:val="99"/>
    <w:semiHidden/>
    <w:rsid w:val="00ED7FAB"/>
    <w:rPr>
      <w:sz w:val="32"/>
    </w:rPr>
  </w:style>
  <w:style w:type="paragraph" w:styleId="Pagrindiniotekstotrauka">
    <w:name w:val="Body Text Indent"/>
    <w:basedOn w:val="Pagrindinistekstas"/>
    <w:link w:val="PagrindiniotekstotraukaDiagrama"/>
    <w:uiPriority w:val="99"/>
    <w:rsid w:val="00ED7FAB"/>
    <w:pPr>
      <w:ind w:left="340"/>
    </w:pPr>
  </w:style>
  <w:style w:type="character" w:customStyle="1" w:styleId="PagrindiniotekstotraukaDiagrama">
    <w:name w:val="Pagrindinio teksto įtrauka Diagrama"/>
    <w:basedOn w:val="Numatytasispastraiposriftas"/>
    <w:link w:val="Pagrindiniotekstotrauka"/>
    <w:uiPriority w:val="99"/>
    <w:locked/>
    <w:rsid w:val="00CD0941"/>
    <w:rPr>
      <w:rFonts w:ascii="Times New Roman" w:hAnsi="Times New Roman" w:cs="Times New Roman"/>
      <w:sz w:val="22"/>
    </w:rPr>
  </w:style>
  <w:style w:type="paragraph" w:styleId="Indeksas1">
    <w:name w:val="index 1"/>
    <w:basedOn w:val="prastasis"/>
    <w:next w:val="prastasis"/>
    <w:uiPriority w:val="99"/>
    <w:semiHidden/>
    <w:rsid w:val="00ED7FAB"/>
    <w:pPr>
      <w:keepNext/>
      <w:spacing w:before="260" w:line="280" w:lineRule="exact"/>
      <w:ind w:right="851"/>
    </w:pPr>
    <w:rPr>
      <w:b/>
      <w:sz w:val="24"/>
    </w:rPr>
  </w:style>
  <w:style w:type="paragraph" w:customStyle="1" w:styleId="Graphic">
    <w:name w:val="Graphic"/>
    <w:basedOn w:val="Paraas"/>
    <w:uiPriority w:val="99"/>
    <w:rsid w:val="00ED7FAB"/>
    <w:pPr>
      <w:pBdr>
        <w:top w:val="single" w:sz="4" w:space="1" w:color="auto"/>
        <w:left w:val="single" w:sz="4" w:space="1" w:color="auto"/>
        <w:bottom w:val="single" w:sz="4" w:space="1" w:color="auto"/>
        <w:right w:val="single" w:sz="4" w:space="1" w:color="auto"/>
      </w:pBdr>
      <w:jc w:val="center"/>
    </w:pPr>
  </w:style>
  <w:style w:type="paragraph" w:styleId="Paraas">
    <w:name w:val="Signature"/>
    <w:basedOn w:val="prastasis"/>
    <w:link w:val="ParaasDiagrama"/>
    <w:uiPriority w:val="99"/>
    <w:rsid w:val="00ED7FAB"/>
  </w:style>
  <w:style w:type="character" w:customStyle="1" w:styleId="ParaasDiagrama">
    <w:name w:val="Parašas Diagrama"/>
    <w:basedOn w:val="Numatytasispastraiposriftas"/>
    <w:link w:val="Paraas"/>
    <w:uiPriority w:val="99"/>
    <w:semiHidden/>
    <w:locked/>
    <w:rsid w:val="00EF075D"/>
    <w:rPr>
      <w:rFonts w:ascii="Times New Roman" w:hAnsi="Times New Roman" w:cs="Times New Roman"/>
      <w:sz w:val="20"/>
      <w:szCs w:val="20"/>
      <w:lang w:val="en-US" w:eastAsia="en-US"/>
    </w:rPr>
  </w:style>
  <w:style w:type="character" w:styleId="Puslapionumeris">
    <w:name w:val="page number"/>
    <w:basedOn w:val="Numatytasispastraiposriftas"/>
    <w:uiPriority w:val="99"/>
    <w:rsid w:val="00ED7FAB"/>
    <w:rPr>
      <w:rFonts w:cs="Times New Roman"/>
      <w:sz w:val="22"/>
    </w:rPr>
  </w:style>
  <w:style w:type="paragraph" w:styleId="Indeksas2">
    <w:name w:val="index 2"/>
    <w:basedOn w:val="prastasis"/>
    <w:next w:val="prastasis"/>
    <w:uiPriority w:val="99"/>
    <w:semiHidden/>
    <w:rsid w:val="00ED7FAB"/>
    <w:pPr>
      <w:ind w:left="340" w:right="851"/>
    </w:pPr>
  </w:style>
  <w:style w:type="paragraph" w:customStyle="1" w:styleId="zreportaddinfo">
    <w:name w:val="zreport addinfo"/>
    <w:basedOn w:val="prastasis"/>
    <w:uiPriority w:val="99"/>
    <w:semiHidden/>
    <w:rsid w:val="00ED7FAB"/>
    <w:pPr>
      <w:framePr w:wrap="around" w:hAnchor="margin" w:xAlign="center" w:yAlign="bottom"/>
      <w:spacing w:line="240" w:lineRule="exact"/>
      <w:jc w:val="center"/>
    </w:pPr>
    <w:rPr>
      <w:noProof/>
      <w:sz w:val="20"/>
    </w:rPr>
  </w:style>
  <w:style w:type="paragraph" w:customStyle="1" w:styleId="zreportaddinfoit">
    <w:name w:val="zreport addinfoit"/>
    <w:basedOn w:val="prastasis"/>
    <w:uiPriority w:val="99"/>
    <w:rsid w:val="00ED7FAB"/>
    <w:pPr>
      <w:framePr w:wrap="around" w:hAnchor="page" w:xAlign="center" w:yAlign="bottom"/>
      <w:spacing w:line="260" w:lineRule="atLeast"/>
      <w:jc w:val="center"/>
    </w:pPr>
    <w:rPr>
      <w:rFonts w:ascii="Times" w:hAnsi="Times"/>
      <w:i/>
      <w:sz w:val="20"/>
    </w:rPr>
  </w:style>
  <w:style w:type="paragraph" w:customStyle="1" w:styleId="AppendixHeading">
    <w:name w:val="Appendix Heading"/>
    <w:basedOn w:val="Antrat1"/>
    <w:next w:val="Pagrindinistekstas"/>
    <w:uiPriority w:val="99"/>
    <w:rsid w:val="00ED7FAB"/>
    <w:pPr>
      <w:outlineLvl w:val="9"/>
    </w:pPr>
  </w:style>
  <w:style w:type="paragraph" w:styleId="Sraassuenkleliais3">
    <w:name w:val="List Bullet 3"/>
    <w:basedOn w:val="Sraassuenkleliais"/>
    <w:uiPriority w:val="99"/>
    <w:rsid w:val="00ED7FAB"/>
    <w:pPr>
      <w:numPr>
        <w:numId w:val="1"/>
      </w:numPr>
      <w:tabs>
        <w:tab w:val="clear" w:pos="360"/>
        <w:tab w:val="num" w:pos="340"/>
        <w:tab w:val="num" w:pos="643"/>
      </w:tabs>
      <w:ind w:left="643"/>
      <w:jc w:val="left"/>
    </w:pPr>
    <w:rPr>
      <w:sz w:val="18"/>
    </w:rPr>
  </w:style>
  <w:style w:type="paragraph" w:customStyle="1" w:styleId="AppendixHeading2">
    <w:name w:val="Appendix Heading 2"/>
    <w:basedOn w:val="Antrat2"/>
    <w:next w:val="Pagrindinistekstas"/>
    <w:uiPriority w:val="99"/>
    <w:rsid w:val="00ED7FAB"/>
    <w:pPr>
      <w:outlineLvl w:val="9"/>
    </w:pPr>
  </w:style>
  <w:style w:type="paragraph" w:customStyle="1" w:styleId="AppendixHeading3">
    <w:name w:val="Appendix Heading 3"/>
    <w:basedOn w:val="Antrat3"/>
    <w:next w:val="Pagrindinistekstas"/>
    <w:uiPriority w:val="99"/>
    <w:rsid w:val="00ED7FAB"/>
    <w:pPr>
      <w:outlineLvl w:val="9"/>
    </w:pPr>
    <w:rPr>
      <w:b/>
      <w:sz w:val="24"/>
    </w:rPr>
  </w:style>
  <w:style w:type="paragraph" w:customStyle="1" w:styleId="AppendixHeading4">
    <w:name w:val="Appendix Heading 4"/>
    <w:basedOn w:val="Antrat4"/>
    <w:next w:val="Pagrindinistekstas"/>
    <w:uiPriority w:val="99"/>
    <w:rsid w:val="00ED7FAB"/>
    <w:pPr>
      <w:tabs>
        <w:tab w:val="clear" w:pos="0"/>
      </w:tabs>
      <w:outlineLvl w:val="9"/>
    </w:pPr>
  </w:style>
  <w:style w:type="paragraph" w:customStyle="1" w:styleId="AppendixHeading5">
    <w:name w:val="Appendix Heading 5"/>
    <w:basedOn w:val="Antrat5"/>
    <w:next w:val="Pagrindinistekstas"/>
    <w:uiPriority w:val="99"/>
    <w:rsid w:val="00ED7FAB"/>
    <w:pPr>
      <w:outlineLvl w:val="9"/>
    </w:pPr>
  </w:style>
  <w:style w:type="paragraph" w:styleId="Pagrindinistekstas3">
    <w:name w:val="Body Text 3"/>
    <w:basedOn w:val="prastasis"/>
    <w:link w:val="Pagrindinistekstas3Diagrama"/>
    <w:uiPriority w:val="99"/>
    <w:rsid w:val="00ED7FAB"/>
    <w:pPr>
      <w:ind w:left="142" w:hanging="142"/>
    </w:pPr>
    <w:rPr>
      <w:sz w:val="18"/>
      <w:szCs w:val="16"/>
    </w:rPr>
  </w:style>
  <w:style w:type="character" w:customStyle="1" w:styleId="Pagrindinistekstas3Diagrama">
    <w:name w:val="Pagrindinis tekstas 3 Diagrama"/>
    <w:basedOn w:val="Numatytasispastraiposriftas"/>
    <w:link w:val="Pagrindinistekstas3"/>
    <w:uiPriority w:val="99"/>
    <w:locked/>
    <w:rsid w:val="001534C9"/>
    <w:rPr>
      <w:rFonts w:ascii="Times New Roman" w:hAnsi="Times New Roman" w:cs="Times New Roman"/>
      <w:sz w:val="16"/>
      <w:szCs w:val="16"/>
    </w:rPr>
  </w:style>
  <w:style w:type="paragraph" w:styleId="Antrat">
    <w:name w:val="caption"/>
    <w:basedOn w:val="prastasis"/>
    <w:next w:val="prastasis"/>
    <w:uiPriority w:val="99"/>
    <w:qFormat/>
    <w:rsid w:val="00ED7FAB"/>
    <w:rPr>
      <w:bCs/>
      <w:i/>
      <w:sz w:val="14"/>
    </w:rPr>
  </w:style>
  <w:style w:type="paragraph" w:styleId="Sraassuenkleliais4">
    <w:name w:val="List Bullet 4"/>
    <w:basedOn w:val="Sraassuenkleliais2"/>
    <w:uiPriority w:val="99"/>
    <w:rsid w:val="00ED7FAB"/>
    <w:pPr>
      <w:numPr>
        <w:numId w:val="2"/>
      </w:numPr>
      <w:tabs>
        <w:tab w:val="clear" w:pos="643"/>
        <w:tab w:val="num" w:pos="340"/>
        <w:tab w:val="num" w:pos="680"/>
      </w:tabs>
      <w:ind w:left="340" w:hanging="340"/>
      <w:jc w:val="left"/>
    </w:pPr>
    <w:rPr>
      <w:sz w:val="18"/>
    </w:rPr>
  </w:style>
  <w:style w:type="paragraph" w:customStyle="1" w:styleId="zDocRevwH2">
    <w:name w:val="zDocRevwH2"/>
    <w:basedOn w:val="prastasis"/>
    <w:uiPriority w:val="99"/>
    <w:semiHidden/>
    <w:rsid w:val="00ED7FAB"/>
    <w:pPr>
      <w:spacing w:before="130" w:after="130"/>
    </w:pPr>
    <w:rPr>
      <w:b/>
      <w:sz w:val="28"/>
    </w:rPr>
  </w:style>
  <w:style w:type="paragraph" w:customStyle="1" w:styleId="zDocRevwH1">
    <w:name w:val="zDocRevwH1"/>
    <w:basedOn w:val="prastasis"/>
    <w:uiPriority w:val="99"/>
    <w:semiHidden/>
    <w:rsid w:val="00ED7FAB"/>
    <w:pPr>
      <w:spacing w:before="130" w:after="130"/>
    </w:pPr>
    <w:rPr>
      <w:b/>
      <w:sz w:val="32"/>
    </w:rPr>
  </w:style>
  <w:style w:type="paragraph" w:styleId="Debesliotekstas">
    <w:name w:val="Balloon Text"/>
    <w:basedOn w:val="prastasis"/>
    <w:link w:val="DebesliotekstasDiagrama"/>
    <w:uiPriority w:val="99"/>
    <w:semiHidden/>
    <w:rsid w:val="00ED7FA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F075D"/>
    <w:rPr>
      <w:rFonts w:ascii="Times New Roman" w:hAnsi="Times New Roman" w:cs="Times New Roman"/>
      <w:sz w:val="2"/>
      <w:lang w:val="en-US" w:eastAsia="en-US"/>
    </w:rPr>
  </w:style>
  <w:style w:type="paragraph" w:customStyle="1" w:styleId="adr">
    <w:name w:val="adr"/>
    <w:basedOn w:val="prastasis"/>
    <w:uiPriority w:val="99"/>
    <w:rsid w:val="00ED7FAB"/>
    <w:pPr>
      <w:tabs>
        <w:tab w:val="left" w:pos="680"/>
        <w:tab w:val="right" w:pos="7683"/>
        <w:tab w:val="right" w:pos="9120"/>
      </w:tabs>
      <w:spacing w:line="240" w:lineRule="exact"/>
    </w:pPr>
    <w:rPr>
      <w:rFonts w:ascii="Univers 45 Light" w:hAnsi="Univers 45 Light"/>
      <w:sz w:val="16"/>
    </w:rPr>
  </w:style>
  <w:style w:type="paragraph" w:customStyle="1" w:styleId="cj">
    <w:name w:val="cj"/>
    <w:basedOn w:val="prastasis"/>
    <w:next w:val="underskrift"/>
    <w:uiPriority w:val="99"/>
    <w:rsid w:val="00ED7FAB"/>
    <w:pPr>
      <w:keepNext/>
      <w:spacing w:after="480"/>
    </w:pPr>
    <w:rPr>
      <w:rFonts w:ascii="Times" w:hAnsi="Times"/>
    </w:rPr>
  </w:style>
  <w:style w:type="paragraph" w:customStyle="1" w:styleId="tableheading">
    <w:name w:val="table heading"/>
    <w:aliases w:val="th,tabel heading"/>
    <w:basedOn w:val="prastasis"/>
    <w:uiPriority w:val="99"/>
    <w:rsid w:val="00ED7FAB"/>
    <w:pPr>
      <w:spacing w:line="260" w:lineRule="atLeast"/>
      <w:ind w:left="120" w:right="120"/>
    </w:pPr>
    <w:rPr>
      <w:rFonts w:ascii="Times" w:hAnsi="Times"/>
    </w:rPr>
  </w:style>
  <w:style w:type="paragraph" w:customStyle="1" w:styleId="table">
    <w:name w:val="table_"/>
    <w:aliases w:val="t_"/>
    <w:basedOn w:val="prastasis"/>
    <w:uiPriority w:val="99"/>
    <w:rsid w:val="00ED7FAB"/>
    <w:pPr>
      <w:pBdr>
        <w:bottom w:val="single" w:sz="2" w:space="1" w:color="auto"/>
      </w:pBdr>
      <w:spacing w:after="60" w:line="20" w:lineRule="exact"/>
      <w:ind w:left="120" w:right="120"/>
      <w:jc w:val="right"/>
    </w:pPr>
    <w:rPr>
      <w:rFonts w:ascii="Times" w:hAnsi="Times"/>
      <w:b/>
      <w:position w:val="4"/>
    </w:rPr>
  </w:style>
  <w:style w:type="paragraph" w:customStyle="1" w:styleId="tablesub">
    <w:name w:val="table sub__"/>
    <w:aliases w:val="ts_"/>
    <w:basedOn w:val="table"/>
    <w:autoRedefine/>
    <w:uiPriority w:val="99"/>
    <w:rsid w:val="00ED7FAB"/>
    <w:pPr>
      <w:spacing w:line="60" w:lineRule="exact"/>
    </w:pPr>
    <w:rPr>
      <w:position w:val="-4"/>
    </w:rPr>
  </w:style>
  <w:style w:type="paragraph" w:customStyle="1" w:styleId="tablet">
    <w:name w:val="table t"/>
    <w:aliases w:val="tt"/>
    <w:basedOn w:val="prastasis"/>
    <w:uiPriority w:val="99"/>
    <w:rsid w:val="00ED7FAB"/>
    <w:pPr>
      <w:spacing w:line="40" w:lineRule="exact"/>
    </w:pPr>
    <w:rPr>
      <w:rFonts w:ascii="Times" w:hAnsi="Times"/>
    </w:rPr>
  </w:style>
  <w:style w:type="paragraph" w:customStyle="1" w:styleId="tablet0">
    <w:name w:val="table t_"/>
    <w:aliases w:val="tt_"/>
    <w:basedOn w:val="table"/>
    <w:uiPriority w:val="99"/>
    <w:rsid w:val="00ED7FAB"/>
    <w:rPr>
      <w:sz w:val="18"/>
    </w:rPr>
  </w:style>
  <w:style w:type="paragraph" w:customStyle="1" w:styleId="table0">
    <w:name w:val="table"/>
    <w:aliases w:val="t,tabel,te,tekst"/>
    <w:basedOn w:val="prastasis"/>
    <w:uiPriority w:val="99"/>
    <w:rsid w:val="00ED7FAB"/>
    <w:pPr>
      <w:spacing w:line="260" w:lineRule="atLeast"/>
      <w:ind w:left="260" w:hanging="260"/>
    </w:pPr>
    <w:rPr>
      <w:rFonts w:ascii="Times" w:hAnsi="Times"/>
    </w:rPr>
  </w:style>
  <w:style w:type="paragraph" w:customStyle="1" w:styleId="table1">
    <w:name w:val="table+"/>
    <w:aliases w:val="t+,tabel+,t+table+t,t+table+t + Times New Roman,10 table+ + 8 pt,Btable+,tabel+ + Times Netable+"/>
    <w:basedOn w:val="table0"/>
    <w:uiPriority w:val="99"/>
    <w:rsid w:val="00ED7FAB"/>
    <w:pPr>
      <w:ind w:right="120"/>
      <w:jc w:val="right"/>
    </w:pPr>
  </w:style>
  <w:style w:type="paragraph" w:customStyle="1" w:styleId="table2">
    <w:name w:val="table="/>
    <w:aliases w:val="t="/>
    <w:basedOn w:val="prastasis"/>
    <w:uiPriority w:val="99"/>
    <w:rsid w:val="00ED7FAB"/>
    <w:pPr>
      <w:pBdr>
        <w:bottom w:val="double" w:sz="4" w:space="1" w:color="auto"/>
      </w:pBdr>
      <w:spacing w:after="120" w:line="60" w:lineRule="exact"/>
      <w:ind w:left="120" w:right="120"/>
      <w:jc w:val="right"/>
    </w:pPr>
    <w:rPr>
      <w:rFonts w:ascii="Times" w:hAnsi="Times"/>
      <w:position w:val="-6"/>
      <w:sz w:val="44"/>
      <w:u w:val="double"/>
    </w:rPr>
  </w:style>
  <w:style w:type="paragraph" w:customStyle="1" w:styleId="tfl">
    <w:name w:val="tfl"/>
    <w:basedOn w:val="prastasis"/>
    <w:uiPriority w:val="99"/>
    <w:rsid w:val="00ED7FAB"/>
    <w:pPr>
      <w:spacing w:line="240" w:lineRule="exact"/>
    </w:pPr>
    <w:rPr>
      <w:rFonts w:ascii="Times" w:hAnsi="Times"/>
      <w:i/>
    </w:rPr>
  </w:style>
  <w:style w:type="paragraph" w:customStyle="1" w:styleId="underskrift">
    <w:name w:val="underskrift"/>
    <w:aliases w:val="u"/>
    <w:basedOn w:val="prastasis"/>
    <w:next w:val="prastasis"/>
    <w:uiPriority w:val="99"/>
    <w:rsid w:val="00ED7FAB"/>
    <w:pPr>
      <w:tabs>
        <w:tab w:val="left" w:pos="3240"/>
        <w:tab w:val="center" w:pos="4080"/>
        <w:tab w:val="right" w:pos="8160"/>
      </w:tabs>
      <w:spacing w:before="600" w:after="260"/>
    </w:pPr>
    <w:rPr>
      <w:rFonts w:ascii="Times" w:hAnsi="Times"/>
    </w:rPr>
  </w:style>
  <w:style w:type="paragraph" w:customStyle="1" w:styleId="initialer">
    <w:name w:val="initialer"/>
    <w:aliases w:val="int"/>
    <w:basedOn w:val="prastasis"/>
    <w:next w:val="prastasis"/>
    <w:uiPriority w:val="99"/>
    <w:rsid w:val="00ED7FAB"/>
    <w:pPr>
      <w:framePr w:w="9405" w:hSpace="180" w:vSpace="180" w:wrap="auto" w:hAnchor="text" w:yAlign="bottom"/>
      <w:spacing w:line="360" w:lineRule="atLeast"/>
    </w:pPr>
    <w:rPr>
      <w:rFonts w:ascii="Times" w:hAnsi="Times"/>
      <w:sz w:val="16"/>
    </w:rPr>
  </w:style>
  <w:style w:type="paragraph" w:customStyle="1" w:styleId="at">
    <w:name w:val="at"/>
    <w:basedOn w:val="prastasis"/>
    <w:uiPriority w:val="99"/>
    <w:rsid w:val="00ED7FAB"/>
    <w:pPr>
      <w:spacing w:after="260" w:line="260" w:lineRule="atLeast"/>
      <w:ind w:left="567" w:hanging="567"/>
      <w:jc w:val="both"/>
    </w:pPr>
    <w:rPr>
      <w:rFonts w:ascii="Times" w:hAnsi="Times"/>
    </w:rPr>
  </w:style>
  <w:style w:type="paragraph" w:customStyle="1" w:styleId="citat">
    <w:name w:val="citat"/>
    <w:aliases w:val="c"/>
    <w:basedOn w:val="Pagrindinistekstas"/>
    <w:next w:val="citat2"/>
    <w:uiPriority w:val="99"/>
    <w:rsid w:val="00ED7FAB"/>
    <w:pPr>
      <w:spacing w:before="0" w:after="260" w:line="260" w:lineRule="atLeast"/>
      <w:ind w:left="340" w:hanging="80"/>
      <w:jc w:val="left"/>
    </w:pPr>
    <w:rPr>
      <w:rFonts w:ascii="Times" w:hAnsi="Times"/>
    </w:rPr>
  </w:style>
  <w:style w:type="paragraph" w:customStyle="1" w:styleId="citat2">
    <w:name w:val="citat2"/>
    <w:basedOn w:val="citat"/>
    <w:uiPriority w:val="99"/>
    <w:rsid w:val="00ED7FAB"/>
    <w:pPr>
      <w:ind w:firstLine="0"/>
    </w:pPr>
  </w:style>
  <w:style w:type="paragraph" w:customStyle="1" w:styleId="midtpjevs">
    <w:name w:val="midtpjevs"/>
    <w:basedOn w:val="prastasis"/>
    <w:next w:val="prastasis"/>
    <w:uiPriority w:val="99"/>
    <w:rsid w:val="00ED7FAB"/>
    <w:pPr>
      <w:tabs>
        <w:tab w:val="center" w:pos="4400"/>
      </w:tabs>
      <w:spacing w:after="260" w:line="260" w:lineRule="atLeast"/>
      <w:jc w:val="center"/>
    </w:pPr>
    <w:rPr>
      <w:rFonts w:ascii="Times" w:hAnsi="Times"/>
      <w:b/>
      <w:spacing w:val="40"/>
      <w:sz w:val="28"/>
    </w:rPr>
  </w:style>
  <w:style w:type="paragraph" w:customStyle="1" w:styleId="mvh">
    <w:name w:val="mvh"/>
    <w:basedOn w:val="cj"/>
    <w:next w:val="underskrift"/>
    <w:uiPriority w:val="99"/>
    <w:rsid w:val="00ED7FAB"/>
  </w:style>
  <w:style w:type="paragraph" w:styleId="Pagrindinistekstas2">
    <w:name w:val="Body Text 2"/>
    <w:basedOn w:val="prastasis"/>
    <w:link w:val="Pagrindinistekstas2Diagrama"/>
    <w:uiPriority w:val="99"/>
    <w:rsid w:val="00ED7FAB"/>
    <w:pPr>
      <w:tabs>
        <w:tab w:val="left" w:pos="4440"/>
      </w:tabs>
      <w:spacing w:before="120" w:line="260" w:lineRule="atLeast"/>
      <w:ind w:right="-1379"/>
    </w:pPr>
    <w:rPr>
      <w:rFonts w:ascii="Times" w:hAnsi="Times"/>
      <w:color w:val="000000"/>
      <w:sz w:val="18"/>
    </w:rPr>
  </w:style>
  <w:style w:type="character" w:customStyle="1" w:styleId="Pagrindinistekstas2Diagrama">
    <w:name w:val="Pagrindinis tekstas 2 Diagrama"/>
    <w:basedOn w:val="Numatytasispastraiposriftas"/>
    <w:link w:val="Pagrindinistekstas2"/>
    <w:uiPriority w:val="99"/>
    <w:semiHidden/>
    <w:locked/>
    <w:rsid w:val="00EF075D"/>
    <w:rPr>
      <w:rFonts w:ascii="Times New Roman" w:hAnsi="Times New Roman" w:cs="Times New Roman"/>
      <w:sz w:val="20"/>
      <w:szCs w:val="20"/>
      <w:lang w:val="en-US" w:eastAsia="en-US"/>
    </w:rPr>
  </w:style>
  <w:style w:type="character" w:styleId="Hipersaitas">
    <w:name w:val="Hyperlink"/>
    <w:basedOn w:val="Numatytasispastraiposriftas"/>
    <w:uiPriority w:val="99"/>
    <w:rsid w:val="004533EF"/>
    <w:rPr>
      <w:rFonts w:cs="Times New Roman"/>
      <w:color w:val="0000FF"/>
      <w:u w:val="single"/>
    </w:rPr>
  </w:style>
  <w:style w:type="paragraph" w:customStyle="1" w:styleId="Heading3bodytext">
    <w:name w:val="Heading 3 +body text"/>
    <w:basedOn w:val="Antrat3"/>
    <w:uiPriority w:val="99"/>
    <w:rsid w:val="00511BC3"/>
    <w:pPr>
      <w:tabs>
        <w:tab w:val="left" w:pos="0"/>
      </w:tabs>
      <w:spacing w:before="200"/>
    </w:pPr>
    <w:rPr>
      <w:b/>
      <w:sz w:val="24"/>
      <w:lang w:val="lt-LT"/>
    </w:rPr>
  </w:style>
  <w:style w:type="paragraph" w:styleId="Sraopastraipa">
    <w:name w:val="List Paragraph"/>
    <w:basedOn w:val="prastasis"/>
    <w:uiPriority w:val="99"/>
    <w:qFormat/>
    <w:rsid w:val="0003154B"/>
    <w:pPr>
      <w:ind w:left="720"/>
      <w:contextualSpacing/>
    </w:pPr>
  </w:style>
  <w:style w:type="paragraph" w:styleId="Pagrindiniotekstotrauka2">
    <w:name w:val="Body Text Indent 2"/>
    <w:basedOn w:val="prastasis"/>
    <w:link w:val="Pagrindiniotekstotrauka2Diagrama"/>
    <w:uiPriority w:val="99"/>
    <w:rsid w:val="00101E4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101E45"/>
    <w:rPr>
      <w:rFonts w:ascii="Times New Roman" w:hAnsi="Times New Roman" w:cs="Times New Roman"/>
      <w:sz w:val="22"/>
    </w:rPr>
  </w:style>
  <w:style w:type="paragraph" w:styleId="prastasiniatinklio">
    <w:name w:val="Normal (Web)"/>
    <w:basedOn w:val="prastasis"/>
    <w:uiPriority w:val="99"/>
    <w:rsid w:val="00BB118E"/>
    <w:pPr>
      <w:spacing w:before="100" w:beforeAutospacing="1" w:after="100" w:afterAutospacing="1"/>
    </w:pPr>
    <w:rPr>
      <w:sz w:val="24"/>
      <w:szCs w:val="24"/>
      <w:lang w:val="lt-LT" w:eastAsia="lt-LT"/>
    </w:rPr>
  </w:style>
  <w:style w:type="table" w:styleId="Lentelstinklelis">
    <w:name w:val="Table Grid"/>
    <w:basedOn w:val="prastojilentel"/>
    <w:uiPriority w:val="99"/>
    <w:rsid w:val="000E2C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rsid w:val="00663EBA"/>
    <w:rPr>
      <w:rFonts w:cs="Times New Roman"/>
      <w:sz w:val="16"/>
      <w:szCs w:val="16"/>
    </w:rPr>
  </w:style>
  <w:style w:type="paragraph" w:styleId="Komentarotekstas">
    <w:name w:val="annotation text"/>
    <w:basedOn w:val="prastasis"/>
    <w:link w:val="KomentarotekstasDiagrama"/>
    <w:uiPriority w:val="99"/>
    <w:rsid w:val="00663EBA"/>
    <w:rPr>
      <w:sz w:val="20"/>
    </w:rPr>
  </w:style>
  <w:style w:type="character" w:customStyle="1" w:styleId="KomentarotekstasDiagrama">
    <w:name w:val="Komentaro tekstas Diagrama"/>
    <w:basedOn w:val="Numatytasispastraiposriftas"/>
    <w:link w:val="Komentarotekstas"/>
    <w:uiPriority w:val="99"/>
    <w:locked/>
    <w:rsid w:val="00663EBA"/>
    <w:rPr>
      <w:rFonts w:ascii="Times New Roman" w:hAnsi="Times New Roman" w:cs="Times New Roman"/>
    </w:rPr>
  </w:style>
  <w:style w:type="paragraph" w:styleId="Komentarotema">
    <w:name w:val="annotation subject"/>
    <w:basedOn w:val="Komentarotekstas"/>
    <w:next w:val="Komentarotekstas"/>
    <w:link w:val="KomentarotemaDiagrama"/>
    <w:uiPriority w:val="99"/>
    <w:rsid w:val="00663EBA"/>
    <w:rPr>
      <w:b/>
      <w:bCs/>
    </w:rPr>
  </w:style>
  <w:style w:type="character" w:customStyle="1" w:styleId="KomentarotemaDiagrama">
    <w:name w:val="Komentaro tema Diagrama"/>
    <w:basedOn w:val="KomentarotekstasDiagrama"/>
    <w:link w:val="Komentarotema"/>
    <w:uiPriority w:val="99"/>
    <w:locked/>
    <w:rsid w:val="00663EBA"/>
    <w:rPr>
      <w:rFonts w:ascii="Times New Roman" w:hAnsi="Times New Roman" w:cs="Times New Roman"/>
      <w:b/>
      <w:bCs/>
    </w:rPr>
  </w:style>
  <w:style w:type="paragraph" w:styleId="Pataisymai">
    <w:name w:val="Revision"/>
    <w:hidden/>
    <w:uiPriority w:val="99"/>
    <w:semiHidden/>
    <w:rsid w:val="00D21529"/>
    <w:rPr>
      <w:rFonts w:ascii="Times New Roman" w:hAnsi="Times New Roman"/>
      <w:szCs w:val="20"/>
      <w:lang w:val="en-US" w:eastAsia="en-US"/>
    </w:rPr>
  </w:style>
  <w:style w:type="paragraph" w:customStyle="1" w:styleId="Style4">
    <w:name w:val="Style4"/>
    <w:basedOn w:val="Antrat3"/>
    <w:uiPriority w:val="99"/>
    <w:rsid w:val="009A6D92"/>
    <w:pPr>
      <w:tabs>
        <w:tab w:val="left" w:pos="0"/>
      </w:tabs>
      <w:spacing w:before="240" w:after="60"/>
    </w:pPr>
    <w:rPr>
      <w:i/>
      <w:sz w:val="22"/>
      <w:szCs w:val="22"/>
      <w:lang w:val="lt-LT"/>
    </w:rPr>
  </w:style>
  <w:style w:type="character" w:styleId="Emfaz">
    <w:name w:val="Emphasis"/>
    <w:basedOn w:val="Numatytasispastraiposriftas"/>
    <w:uiPriority w:val="99"/>
    <w:qFormat/>
    <w:rsid w:val="00CA02C5"/>
    <w:rPr>
      <w:rFonts w:cs="Times New Roman"/>
      <w:b/>
      <w:bCs/>
    </w:rPr>
  </w:style>
  <w:style w:type="character" w:customStyle="1" w:styleId="Antrat3Diagrama">
    <w:name w:val="Antraštė 3 Diagrama"/>
    <w:aliases w:val="Antraštė 31 Diagrama,Char Char Char Diagrama"/>
    <w:basedOn w:val="Numatytasispastraiposriftas"/>
    <w:link w:val="Antrat3"/>
    <w:uiPriority w:val="99"/>
    <w:locked/>
    <w:rsid w:val="005E09AE"/>
    <w:rPr>
      <w:rFonts w:ascii="Times New Roman" w:hAnsi="Times New Roman" w:cs="Times New Roman"/>
    </w:rPr>
  </w:style>
  <w:style w:type="paragraph" w:styleId="Paprastasistekstas">
    <w:name w:val="Plain Text"/>
    <w:basedOn w:val="prastasis"/>
    <w:link w:val="PaprastasistekstasDiagrama"/>
    <w:uiPriority w:val="99"/>
    <w:semiHidden/>
    <w:rsid w:val="00210048"/>
    <w:rPr>
      <w:rFonts w:ascii="Calibri" w:hAnsi="Calibri"/>
      <w:szCs w:val="21"/>
      <w:lang w:val="lt-LT"/>
    </w:rPr>
  </w:style>
  <w:style w:type="character" w:customStyle="1" w:styleId="PaprastasistekstasDiagrama">
    <w:name w:val="Paprastasis tekstas Diagrama"/>
    <w:basedOn w:val="Numatytasispastraiposriftas"/>
    <w:link w:val="Paprastasistekstas"/>
    <w:uiPriority w:val="99"/>
    <w:semiHidden/>
    <w:locked/>
    <w:rsid w:val="00210048"/>
    <w:rPr>
      <w:rFonts w:ascii="Calibri" w:hAnsi="Calibri" w:cs="Times New Roman"/>
      <w:sz w:val="21"/>
      <w:szCs w:val="21"/>
      <w:lang w:val="lt-LT"/>
    </w:rPr>
  </w:style>
  <w:style w:type="paragraph" w:customStyle="1" w:styleId="AANumbering">
    <w:name w:val="AA Numbering"/>
    <w:basedOn w:val="prastasis"/>
    <w:uiPriority w:val="99"/>
    <w:rsid w:val="00072BAB"/>
    <w:pPr>
      <w:numPr>
        <w:numId w:val="41"/>
      </w:numPr>
      <w:spacing w:line="240" w:lineRule="atLeast"/>
    </w:pPr>
    <w:rPr>
      <w:rFonts w:ascii="Arial" w:hAnsi="Arial"/>
      <w:sz w:val="18"/>
    </w:rPr>
  </w:style>
  <w:style w:type="paragraph" w:customStyle="1" w:styleId="BodyText1">
    <w:name w:val="Body Text1"/>
    <w:uiPriority w:val="99"/>
    <w:rsid w:val="00422BA2"/>
    <w:pPr>
      <w:autoSpaceDE w:val="0"/>
      <w:autoSpaceDN w:val="0"/>
      <w:adjustRightInd w:val="0"/>
      <w:ind w:firstLine="312"/>
      <w:jc w:val="both"/>
    </w:pPr>
    <w:rPr>
      <w:rFonts w:ascii="TimesLT" w:hAnsi="TimesLT"/>
      <w:sz w:val="20"/>
      <w:szCs w:val="20"/>
      <w:lang w:val="en-US" w:eastAsia="en-US"/>
    </w:rPr>
  </w:style>
  <w:style w:type="paragraph" w:styleId="Turinioantrat">
    <w:name w:val="TOC Heading"/>
    <w:basedOn w:val="Antrat1"/>
    <w:next w:val="prastasis"/>
    <w:uiPriority w:val="99"/>
    <w:qFormat/>
    <w:rsid w:val="00666BD1"/>
    <w:pPr>
      <w:keepLines/>
      <w:spacing w:before="240" w:line="259" w:lineRule="auto"/>
      <w:outlineLvl w:val="9"/>
    </w:pPr>
    <w:rPr>
      <w:rFonts w:ascii="Cambria" w:hAnsi="Cambria"/>
      <w:b w:val="0"/>
      <w:color w:val="365F91"/>
      <w:szCs w:val="32"/>
    </w:rPr>
  </w:style>
  <w:style w:type="paragraph" w:styleId="Pagrindiniotekstotrauka3">
    <w:name w:val="Body Text Indent 3"/>
    <w:basedOn w:val="prastasis"/>
    <w:link w:val="Pagrindiniotekstotrauka3Diagrama"/>
    <w:uiPriority w:val="99"/>
    <w:semiHidden/>
    <w:rsid w:val="003D1688"/>
    <w:pPr>
      <w:spacing w:after="120"/>
      <w:ind w:left="360"/>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3D1688"/>
    <w:rPr>
      <w:rFonts w:ascii="Times New Roman" w:hAnsi="Times New Roman" w:cs="Times New Roman"/>
      <w:sz w:val="16"/>
      <w:szCs w:val="16"/>
    </w:rPr>
  </w:style>
  <w:style w:type="paragraph" w:customStyle="1" w:styleId="tajtip">
    <w:name w:val="tajtip"/>
    <w:basedOn w:val="prastasis"/>
    <w:uiPriority w:val="99"/>
    <w:rsid w:val="00B2438A"/>
    <w:pPr>
      <w:spacing w:before="100" w:beforeAutospacing="1" w:after="100" w:afterAutospacing="1"/>
    </w:pPr>
    <w:rPr>
      <w:sz w:val="24"/>
      <w:szCs w:val="24"/>
    </w:rPr>
  </w:style>
  <w:style w:type="table" w:customStyle="1" w:styleId="GridTable6Colorful1">
    <w:name w:val="Grid Table 6 Colorful1"/>
    <w:uiPriority w:val="99"/>
    <w:rsid w:val="00DA1155"/>
    <w:rPr>
      <w:rFonts w:ascii="Calibri" w:hAnsi="Calibri"/>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character" w:styleId="Grietas">
    <w:name w:val="Strong"/>
    <w:basedOn w:val="Numatytasispastraiposriftas"/>
    <w:uiPriority w:val="99"/>
    <w:qFormat/>
    <w:rsid w:val="001F519A"/>
    <w:rPr>
      <w:rFonts w:cs="Times New Roman"/>
      <w:b/>
      <w:bCs/>
    </w:rPr>
  </w:style>
  <w:style w:type="paragraph" w:customStyle="1" w:styleId="bodytext">
    <w:name w:val="bodytext"/>
    <w:basedOn w:val="prastasis"/>
    <w:uiPriority w:val="99"/>
    <w:rsid w:val="009D0811"/>
    <w:pPr>
      <w:spacing w:before="100" w:beforeAutospacing="1" w:after="100" w:afterAutospacing="1"/>
    </w:pPr>
    <w:rPr>
      <w:sz w:val="24"/>
      <w:szCs w:val="24"/>
      <w:lang w:val="lt-LT" w:eastAsia="lt-LT"/>
    </w:rPr>
  </w:style>
  <w:style w:type="paragraph" w:styleId="Betarp">
    <w:name w:val="No Spacing"/>
    <w:link w:val="BetarpDiagrama"/>
    <w:uiPriority w:val="99"/>
    <w:qFormat/>
    <w:rsid w:val="003574E3"/>
    <w:pPr>
      <w:spacing w:before="100"/>
    </w:pPr>
    <w:rPr>
      <w:rFonts w:ascii="Arial" w:hAnsi="Arial"/>
      <w:lang w:eastAsia="ja-JP"/>
    </w:rPr>
  </w:style>
  <w:style w:type="character" w:customStyle="1" w:styleId="BetarpDiagrama">
    <w:name w:val="Be tarpų Diagrama"/>
    <w:link w:val="Betarp"/>
    <w:uiPriority w:val="99"/>
    <w:locked/>
    <w:rsid w:val="003574E3"/>
    <w:rPr>
      <w:rFonts w:ascii="Arial" w:hAnsi="Arial"/>
      <w:sz w:val="22"/>
      <w:lang w:val="lt-LT" w:eastAsia="ja-JP"/>
    </w:rPr>
  </w:style>
  <w:style w:type="character" w:customStyle="1" w:styleId="phrasephrase-70-0-1-2-3-4-5-6-7-8-9-10-11-12-13-14-15-16-17-18-19-20-21-22-0-1-2-3-4-5-6-7-8-9-10-11-12-13-14-15-16-17-18-19-20-21-22-23-24-25-26-27-28">
    <w:name w:val="phrase phrase-70-0-1-2-3-4-5-6-7-8-9-10-11-12-13-14-15-16-17-18-19-20-21-22-0-1-2-3-4-5-6-7-8-9-10-11-12-13-14-15-16-17-18-19-20-21-22-23-24-25-26-27-28"/>
    <w:basedOn w:val="Numatytasispastraiposriftas"/>
    <w:uiPriority w:val="99"/>
    <w:rsid w:val="00AD3EC9"/>
    <w:rPr>
      <w:rFonts w:cs="Times New Roman"/>
    </w:rPr>
  </w:style>
  <w:style w:type="character" w:customStyle="1" w:styleId="wordword-70-11-1">
    <w:name w:val="word word-70-11-1"/>
    <w:basedOn w:val="Numatytasispastraiposriftas"/>
    <w:uiPriority w:val="99"/>
    <w:rsid w:val="00AD3EC9"/>
    <w:rPr>
      <w:rFonts w:cs="Times New Roman"/>
    </w:rPr>
  </w:style>
  <w:style w:type="character" w:customStyle="1" w:styleId="wordword-70-12-2">
    <w:name w:val="word word-70-12-2"/>
    <w:basedOn w:val="Numatytasispastraiposriftas"/>
    <w:uiPriority w:val="99"/>
    <w:rsid w:val="00AD3EC9"/>
    <w:rPr>
      <w:rFonts w:cs="Times New Roman"/>
    </w:rPr>
  </w:style>
  <w:style w:type="character" w:customStyle="1" w:styleId="wordword-70-0-4">
    <w:name w:val="word word-70-0-4"/>
    <w:basedOn w:val="Numatytasispastraiposriftas"/>
    <w:uiPriority w:val="99"/>
    <w:rsid w:val="00AD3EC9"/>
    <w:rPr>
      <w:rFonts w:cs="Times New Roman"/>
    </w:rPr>
  </w:style>
  <w:style w:type="character" w:customStyle="1" w:styleId="wordword-70-1-5sibling-70-1-0">
    <w:name w:val="word word-70-1-5 sibling-70-1-0"/>
    <w:basedOn w:val="Numatytasispastraiposriftas"/>
    <w:uiPriority w:val="99"/>
    <w:rsid w:val="00AD3EC9"/>
    <w:rPr>
      <w:rFonts w:cs="Times New Roman"/>
    </w:rPr>
  </w:style>
  <w:style w:type="character" w:customStyle="1" w:styleId="wordword-70-2-6">
    <w:name w:val="word word-70-2-6"/>
    <w:basedOn w:val="Numatytasispastraiposriftas"/>
    <w:uiPriority w:val="99"/>
    <w:rsid w:val="00AD3EC9"/>
    <w:rPr>
      <w:rFonts w:cs="Times New Roman"/>
    </w:rPr>
  </w:style>
  <w:style w:type="character" w:customStyle="1" w:styleId="wordword-70-3-7">
    <w:name w:val="word word-70-3-7"/>
    <w:basedOn w:val="Numatytasispastraiposriftas"/>
    <w:uiPriority w:val="99"/>
    <w:rsid w:val="00AD3EC9"/>
    <w:rPr>
      <w:rFonts w:cs="Times New Roman"/>
    </w:rPr>
  </w:style>
  <w:style w:type="character" w:customStyle="1" w:styleId="wordword-70-4-8word-70-5-8">
    <w:name w:val="word word-70-4-8 word-70-5-8"/>
    <w:basedOn w:val="Numatytasispastraiposriftas"/>
    <w:uiPriority w:val="99"/>
    <w:rsid w:val="00AD3EC9"/>
    <w:rPr>
      <w:rFonts w:cs="Times New Roman"/>
    </w:rPr>
  </w:style>
  <w:style w:type="character" w:customStyle="1" w:styleId="wordword-70-6-9">
    <w:name w:val="word word-70-6-9"/>
    <w:basedOn w:val="Numatytasispastraiposriftas"/>
    <w:uiPriority w:val="99"/>
    <w:rsid w:val="00AD3EC9"/>
    <w:rPr>
      <w:rFonts w:cs="Times New Roman"/>
    </w:rPr>
  </w:style>
  <w:style w:type="character" w:customStyle="1" w:styleId="wordword-70-7-10">
    <w:name w:val="word word-70-7-10"/>
    <w:basedOn w:val="Numatytasispastraiposriftas"/>
    <w:uiPriority w:val="99"/>
    <w:rsid w:val="00AD3EC9"/>
    <w:rPr>
      <w:rFonts w:cs="Times New Roman"/>
    </w:rPr>
  </w:style>
  <w:style w:type="character" w:customStyle="1" w:styleId="wordword-70-8-11">
    <w:name w:val="word word-70-8-11"/>
    <w:basedOn w:val="Numatytasispastraiposriftas"/>
    <w:uiPriority w:val="99"/>
    <w:rsid w:val="00AD3EC9"/>
    <w:rPr>
      <w:rFonts w:cs="Times New Roman"/>
    </w:rPr>
  </w:style>
  <w:style w:type="character" w:customStyle="1" w:styleId="wordword-70-9-12">
    <w:name w:val="word word-70-9-12"/>
    <w:basedOn w:val="Numatytasispastraiposriftas"/>
    <w:uiPriority w:val="99"/>
    <w:rsid w:val="00AD3EC9"/>
    <w:rPr>
      <w:rFonts w:cs="Times New Roman"/>
    </w:rPr>
  </w:style>
  <w:style w:type="character" w:customStyle="1" w:styleId="wordword-70-10-13">
    <w:name w:val="word word-70-10-13"/>
    <w:basedOn w:val="Numatytasispastraiposriftas"/>
    <w:uiPriority w:val="99"/>
    <w:rsid w:val="00AD3EC9"/>
    <w:rPr>
      <w:rFonts w:cs="Times New Roman"/>
    </w:rPr>
  </w:style>
  <w:style w:type="character" w:customStyle="1" w:styleId="wordword-70-17-14">
    <w:name w:val="word word-70-17-14"/>
    <w:basedOn w:val="Numatytasispastraiposriftas"/>
    <w:uiPriority w:val="99"/>
    <w:rsid w:val="00AD3EC9"/>
    <w:rPr>
      <w:rFonts w:cs="Times New Roman"/>
    </w:rPr>
  </w:style>
  <w:style w:type="character" w:customStyle="1" w:styleId="wordword-70-18-15">
    <w:name w:val="word word-70-18-15"/>
    <w:basedOn w:val="Numatytasispastraiposriftas"/>
    <w:uiPriority w:val="99"/>
    <w:rsid w:val="00AD3EC9"/>
    <w:rPr>
      <w:rFonts w:cs="Times New Roman"/>
    </w:rPr>
  </w:style>
  <w:style w:type="character" w:customStyle="1" w:styleId="wordword-70-19-16sibling-70-19-17">
    <w:name w:val="word word-70-19-16 sibling-70-19-17"/>
    <w:basedOn w:val="Numatytasispastraiposriftas"/>
    <w:uiPriority w:val="99"/>
    <w:rsid w:val="00AD3EC9"/>
    <w:rPr>
      <w:rFonts w:cs="Times New Roman"/>
    </w:rPr>
  </w:style>
  <w:style w:type="character" w:customStyle="1" w:styleId="wordword-70-19-17sibling-70-19-16">
    <w:name w:val="word word-70-19-17 sibling-70-19-16"/>
    <w:basedOn w:val="Numatytasispastraiposriftas"/>
    <w:uiPriority w:val="99"/>
    <w:rsid w:val="00AD3EC9"/>
    <w:rPr>
      <w:rFonts w:cs="Times New Roman"/>
    </w:rPr>
  </w:style>
  <w:style w:type="character" w:customStyle="1" w:styleId="wordword-70-20-18sibling-70-20-26">
    <w:name w:val="word word-70-20-18 sibling-70-20-26"/>
    <w:basedOn w:val="Numatytasispastraiposriftas"/>
    <w:uiPriority w:val="99"/>
    <w:rsid w:val="00AD3EC9"/>
    <w:rPr>
      <w:rFonts w:cs="Times New Roman"/>
    </w:rPr>
  </w:style>
  <w:style w:type="character" w:customStyle="1" w:styleId="wordword-70-13-19sibling-70-13-23">
    <w:name w:val="word word-70-13-19 sibling-70-13-23"/>
    <w:basedOn w:val="Numatytasispastraiposriftas"/>
    <w:uiPriority w:val="99"/>
    <w:rsid w:val="00AD3EC9"/>
    <w:rPr>
      <w:rFonts w:cs="Times New Roman"/>
    </w:rPr>
  </w:style>
  <w:style w:type="character" w:customStyle="1" w:styleId="wordword-70-15-20sibling-70-15-24">
    <w:name w:val="word word-70-15-20 sibling-70-15-24"/>
    <w:basedOn w:val="Numatytasispastraiposriftas"/>
    <w:uiPriority w:val="99"/>
    <w:rsid w:val="00AD3EC9"/>
    <w:rPr>
      <w:rFonts w:cs="Times New Roman"/>
    </w:rPr>
  </w:style>
  <w:style w:type="character" w:customStyle="1" w:styleId="wordword-70-21-21">
    <w:name w:val="word word-70-21-21"/>
    <w:basedOn w:val="Numatytasispastraiposriftas"/>
    <w:uiPriority w:val="99"/>
    <w:rsid w:val="00AD3EC9"/>
    <w:rPr>
      <w:rFonts w:cs="Times New Roman"/>
    </w:rPr>
  </w:style>
  <w:style w:type="character" w:customStyle="1" w:styleId="wordword-70-22-22sibling-70-22-28">
    <w:name w:val="word word-70-22-22 sibling-70-22-28"/>
    <w:basedOn w:val="Numatytasispastraiposriftas"/>
    <w:uiPriority w:val="99"/>
    <w:rsid w:val="00AD3EC9"/>
    <w:rPr>
      <w:rFonts w:cs="Times New Roman"/>
    </w:rPr>
  </w:style>
  <w:style w:type="character" w:customStyle="1" w:styleId="wordword-70-13-23sibling-70-13-19">
    <w:name w:val="word word-70-13-23 sibling-70-13-19"/>
    <w:basedOn w:val="Numatytasispastraiposriftas"/>
    <w:uiPriority w:val="99"/>
    <w:rsid w:val="00AD3EC9"/>
    <w:rPr>
      <w:rFonts w:cs="Times New Roman"/>
    </w:rPr>
  </w:style>
  <w:style w:type="character" w:customStyle="1" w:styleId="wordword-70-15-24sibling-70-15-20">
    <w:name w:val="word word-70-15-24 sibling-70-15-20"/>
    <w:basedOn w:val="Numatytasispastraiposriftas"/>
    <w:uiPriority w:val="99"/>
    <w:rsid w:val="00AD3EC9"/>
    <w:rPr>
      <w:rFonts w:cs="Times New Roman"/>
    </w:rPr>
  </w:style>
  <w:style w:type="character" w:customStyle="1" w:styleId="wordword-70-14-25sibling-70-14-27">
    <w:name w:val="word word-70-14-25 sibling-70-14-27"/>
    <w:basedOn w:val="Numatytasispastraiposriftas"/>
    <w:uiPriority w:val="99"/>
    <w:rsid w:val="00AD3EC9"/>
    <w:rPr>
      <w:rFonts w:cs="Times New Roman"/>
    </w:rPr>
  </w:style>
  <w:style w:type="character" w:customStyle="1" w:styleId="wordword-70-20-26sibling-70-20-18">
    <w:name w:val="word word-70-20-26 sibling-70-20-18"/>
    <w:basedOn w:val="Numatytasispastraiposriftas"/>
    <w:uiPriority w:val="99"/>
    <w:rsid w:val="00AD3EC9"/>
    <w:rPr>
      <w:rFonts w:cs="Times New Roman"/>
    </w:rPr>
  </w:style>
  <w:style w:type="character" w:customStyle="1" w:styleId="wordword-70-14-27sibling-70-14-25">
    <w:name w:val="word word-70-14-27 sibling-70-14-25"/>
    <w:basedOn w:val="Numatytasispastraiposriftas"/>
    <w:uiPriority w:val="99"/>
    <w:rsid w:val="00AD3EC9"/>
    <w:rPr>
      <w:rFonts w:cs="Times New Roman"/>
    </w:rPr>
  </w:style>
  <w:style w:type="character" w:customStyle="1" w:styleId="wordword-70-22-28sibling-70-22-22">
    <w:name w:val="word word-70-22-28 sibling-70-22-22"/>
    <w:basedOn w:val="Numatytasispastraiposriftas"/>
    <w:uiPriority w:val="99"/>
    <w:rsid w:val="00AD3EC9"/>
    <w:rPr>
      <w:rFonts w:cs="Times New Roman"/>
    </w:rPr>
  </w:style>
  <w:style w:type="character" w:customStyle="1" w:styleId="phrasephrase-70-23-24-25-26-27-28-29-30-31-32-33-34-35-36-37-38-39-40-41-42-29-30-31-32-33-34-35-36-37-38-39-40-41-42-43-44-45-46-47-48-49-50-51-52">
    <w:name w:val="phrase phrase-70-23-24-25-26-27-28-29-30-31-32-33-34-35-36-37-38-39-40-41-42-29-30-31-32-33-34-35-36-37-38-39-40-41-42-43-44-45-46-47-48-49-50-51-52"/>
    <w:basedOn w:val="Numatytasispastraiposriftas"/>
    <w:uiPriority w:val="99"/>
    <w:rsid w:val="00AD3EC9"/>
    <w:rPr>
      <w:rFonts w:cs="Times New Roman"/>
    </w:rPr>
  </w:style>
  <w:style w:type="character" w:customStyle="1" w:styleId="wordword-70-23-29">
    <w:name w:val="word word-70-23-29"/>
    <w:basedOn w:val="Numatytasispastraiposriftas"/>
    <w:uiPriority w:val="99"/>
    <w:rsid w:val="00AD3EC9"/>
    <w:rPr>
      <w:rFonts w:cs="Times New Roman"/>
    </w:rPr>
  </w:style>
  <w:style w:type="character" w:customStyle="1" w:styleId="wordword-70-24-30">
    <w:name w:val="word word-70-24-30"/>
    <w:basedOn w:val="Numatytasispastraiposriftas"/>
    <w:uiPriority w:val="99"/>
    <w:rsid w:val="00AD3EC9"/>
    <w:rPr>
      <w:rFonts w:cs="Times New Roman"/>
    </w:rPr>
  </w:style>
  <w:style w:type="character" w:customStyle="1" w:styleId="wordword-70-25-31sibling-70-25-34">
    <w:name w:val="word word-70-25-31 sibling-70-25-34"/>
    <w:basedOn w:val="Numatytasispastraiposriftas"/>
    <w:uiPriority w:val="99"/>
    <w:rsid w:val="00AD3EC9"/>
    <w:rPr>
      <w:rFonts w:cs="Times New Roman"/>
    </w:rPr>
  </w:style>
  <w:style w:type="character" w:customStyle="1" w:styleId="wordword-70-26-32sibling-70-26-35">
    <w:name w:val="word word-70-26-32 sibling-70-26-35"/>
    <w:basedOn w:val="Numatytasispastraiposriftas"/>
    <w:uiPriority w:val="99"/>
    <w:rsid w:val="00AD3EC9"/>
    <w:rPr>
      <w:rFonts w:cs="Times New Roman"/>
    </w:rPr>
  </w:style>
  <w:style w:type="character" w:customStyle="1" w:styleId="wordword-70-28-33">
    <w:name w:val="word word-70-28-33"/>
    <w:basedOn w:val="Numatytasispastraiposriftas"/>
    <w:uiPriority w:val="99"/>
    <w:rsid w:val="00AD3EC9"/>
    <w:rPr>
      <w:rFonts w:cs="Times New Roman"/>
    </w:rPr>
  </w:style>
  <w:style w:type="character" w:customStyle="1" w:styleId="wordword-70-25-34sibling-70-25-31">
    <w:name w:val="word word-70-25-34 sibling-70-25-31"/>
    <w:basedOn w:val="Numatytasispastraiposriftas"/>
    <w:uiPriority w:val="99"/>
    <w:rsid w:val="00AD3EC9"/>
    <w:rPr>
      <w:rFonts w:cs="Times New Roman"/>
    </w:rPr>
  </w:style>
  <w:style w:type="character" w:customStyle="1" w:styleId="wordword-70-26-35sibling-70-26-32">
    <w:name w:val="word word-70-26-35 sibling-70-26-32"/>
    <w:basedOn w:val="Numatytasispastraiposriftas"/>
    <w:uiPriority w:val="99"/>
    <w:rsid w:val="00AD3EC9"/>
    <w:rPr>
      <w:rFonts w:cs="Times New Roman"/>
    </w:rPr>
  </w:style>
  <w:style w:type="character" w:customStyle="1" w:styleId="wordword-70-27-36">
    <w:name w:val="word word-70-27-36"/>
    <w:basedOn w:val="Numatytasispastraiposriftas"/>
    <w:uiPriority w:val="99"/>
    <w:rsid w:val="00AD3EC9"/>
    <w:rPr>
      <w:rFonts w:cs="Times New Roman"/>
    </w:rPr>
  </w:style>
  <w:style w:type="character" w:customStyle="1" w:styleId="wordword-70-29-37">
    <w:name w:val="word word-70-29-37"/>
    <w:basedOn w:val="Numatytasispastraiposriftas"/>
    <w:uiPriority w:val="99"/>
    <w:rsid w:val="00AD3EC9"/>
    <w:rPr>
      <w:rFonts w:cs="Times New Roman"/>
    </w:rPr>
  </w:style>
  <w:style w:type="character" w:customStyle="1" w:styleId="wordword-70-30-38">
    <w:name w:val="word word-70-30-38"/>
    <w:basedOn w:val="Numatytasispastraiposriftas"/>
    <w:uiPriority w:val="99"/>
    <w:rsid w:val="00AD3EC9"/>
    <w:rPr>
      <w:rFonts w:cs="Times New Roman"/>
    </w:rPr>
  </w:style>
  <w:style w:type="character" w:customStyle="1" w:styleId="wordword-70-31-39">
    <w:name w:val="word word-70-31-39"/>
    <w:basedOn w:val="Numatytasispastraiposriftas"/>
    <w:uiPriority w:val="99"/>
    <w:rsid w:val="00AD3EC9"/>
    <w:rPr>
      <w:rFonts w:cs="Times New Roman"/>
    </w:rPr>
  </w:style>
  <w:style w:type="character" w:customStyle="1" w:styleId="wordword-70-32-40">
    <w:name w:val="word word-70-32-40"/>
    <w:basedOn w:val="Numatytasispastraiposriftas"/>
    <w:uiPriority w:val="99"/>
    <w:rsid w:val="00AD3EC9"/>
    <w:rPr>
      <w:rFonts w:cs="Times New Roman"/>
    </w:rPr>
  </w:style>
  <w:style w:type="character" w:customStyle="1" w:styleId="wordword-70-33-41sibling-70-33-43">
    <w:name w:val="word word-70-33-41 sibling-70-33-43"/>
    <w:basedOn w:val="Numatytasispastraiposriftas"/>
    <w:uiPriority w:val="99"/>
    <w:rsid w:val="00AD3EC9"/>
    <w:rPr>
      <w:rFonts w:cs="Times New Roman"/>
    </w:rPr>
  </w:style>
  <w:style w:type="character" w:customStyle="1" w:styleId="wordword-70-34-42">
    <w:name w:val="word word-70-34-42"/>
    <w:basedOn w:val="Numatytasispastraiposriftas"/>
    <w:uiPriority w:val="99"/>
    <w:rsid w:val="00AD3EC9"/>
    <w:rPr>
      <w:rFonts w:cs="Times New Roman"/>
    </w:rPr>
  </w:style>
  <w:style w:type="character" w:customStyle="1" w:styleId="wordword-70-33-43sibling-70-33-41">
    <w:name w:val="word word-70-33-43 sibling-70-33-41"/>
    <w:basedOn w:val="Numatytasispastraiposriftas"/>
    <w:uiPriority w:val="99"/>
    <w:rsid w:val="00AD3EC9"/>
    <w:rPr>
      <w:rFonts w:cs="Times New Roman"/>
    </w:rPr>
  </w:style>
  <w:style w:type="character" w:customStyle="1" w:styleId="wordword-70-35-44">
    <w:name w:val="word word-70-35-44"/>
    <w:basedOn w:val="Numatytasispastraiposriftas"/>
    <w:uiPriority w:val="99"/>
    <w:rsid w:val="00AD3EC9"/>
    <w:rPr>
      <w:rFonts w:cs="Times New Roman"/>
    </w:rPr>
  </w:style>
  <w:style w:type="character" w:customStyle="1" w:styleId="wordword-70-36-45sibling-70-36-46">
    <w:name w:val="word word-70-36-45 sibling-70-36-46"/>
    <w:basedOn w:val="Numatytasispastraiposriftas"/>
    <w:uiPriority w:val="99"/>
    <w:rsid w:val="00AD3EC9"/>
    <w:rPr>
      <w:rFonts w:cs="Times New Roman"/>
    </w:rPr>
  </w:style>
  <w:style w:type="character" w:customStyle="1" w:styleId="wordword-70-36-46sibling-70-36-45">
    <w:name w:val="word word-70-36-46 sibling-70-36-45"/>
    <w:basedOn w:val="Numatytasispastraiposriftas"/>
    <w:uiPriority w:val="99"/>
    <w:rsid w:val="00AD3EC9"/>
    <w:rPr>
      <w:rFonts w:cs="Times New Roman"/>
    </w:rPr>
  </w:style>
  <w:style w:type="character" w:customStyle="1" w:styleId="wordword-70-37-47">
    <w:name w:val="word word-70-37-47"/>
    <w:basedOn w:val="Numatytasispastraiposriftas"/>
    <w:uiPriority w:val="99"/>
    <w:rsid w:val="00AD3EC9"/>
    <w:rPr>
      <w:rFonts w:cs="Times New Roman"/>
    </w:rPr>
  </w:style>
  <w:style w:type="character" w:customStyle="1" w:styleId="wordword-70-38-48">
    <w:name w:val="word word-70-38-48"/>
    <w:basedOn w:val="Numatytasispastraiposriftas"/>
    <w:uiPriority w:val="99"/>
    <w:rsid w:val="00AD3EC9"/>
    <w:rPr>
      <w:rFonts w:cs="Times New Roman"/>
    </w:rPr>
  </w:style>
  <w:style w:type="character" w:customStyle="1" w:styleId="wordword-70-39-49">
    <w:name w:val="word word-70-39-49"/>
    <w:basedOn w:val="Numatytasispastraiposriftas"/>
    <w:uiPriority w:val="99"/>
    <w:rsid w:val="00AD3EC9"/>
    <w:rPr>
      <w:rFonts w:cs="Times New Roman"/>
    </w:rPr>
  </w:style>
  <w:style w:type="character" w:customStyle="1" w:styleId="wordword-70-40-50">
    <w:name w:val="word word-70-40-50"/>
    <w:basedOn w:val="Numatytasispastraiposriftas"/>
    <w:uiPriority w:val="99"/>
    <w:rsid w:val="00AD3EC9"/>
    <w:rPr>
      <w:rFonts w:cs="Times New Roman"/>
    </w:rPr>
  </w:style>
  <w:style w:type="character" w:customStyle="1" w:styleId="wordword-70-41-51">
    <w:name w:val="word word-70-41-51"/>
    <w:basedOn w:val="Numatytasispastraiposriftas"/>
    <w:uiPriority w:val="99"/>
    <w:rsid w:val="00AD3EC9"/>
    <w:rPr>
      <w:rFonts w:cs="Times New Roman"/>
    </w:rPr>
  </w:style>
  <w:style w:type="character" w:customStyle="1" w:styleId="phrasephrase-71-0-1-2-3-4-5-6-7-8-9-10-11-12-13-14-15-16-17-18-19-20-0-1-2-3-4-5-6-7-8-9-10-11-12-13-14-15-16-17-18-19-20-21-22-23-24-25-26-27-28-29-30-31-32">
    <w:name w:val="phrase phrase-71-0-1-2-3-4-5-6-7-8-9-10-11-12-13-14-15-16-17-18-19-20-0-1-2-3-4-5-6-7-8-9-10-11-12-13-14-15-16-17-18-19-20-21-22-23-24-25-26-27-28-29-30-31-32"/>
    <w:basedOn w:val="Numatytasispastraiposriftas"/>
    <w:uiPriority w:val="99"/>
    <w:rsid w:val="00AD3EC9"/>
    <w:rPr>
      <w:rFonts w:cs="Times New Roman"/>
    </w:rPr>
  </w:style>
  <w:style w:type="character" w:customStyle="1" w:styleId="wordword-71-0-0">
    <w:name w:val="word word-71-0-0"/>
    <w:basedOn w:val="Numatytasispastraiposriftas"/>
    <w:uiPriority w:val="99"/>
    <w:rsid w:val="00AD3EC9"/>
    <w:rPr>
      <w:rFonts w:cs="Times New Roman"/>
    </w:rPr>
  </w:style>
  <w:style w:type="character" w:customStyle="1" w:styleId="wordword-71-2-4sibling-71-2-2sibling-71-2-3">
    <w:name w:val="word word-71-2-4 sibling-71-2-2 sibling-71-2-3"/>
    <w:basedOn w:val="Numatytasispastraiposriftas"/>
    <w:uiPriority w:val="99"/>
    <w:rsid w:val="00AD3EC9"/>
    <w:rPr>
      <w:rFonts w:cs="Times New Roman"/>
    </w:rPr>
  </w:style>
  <w:style w:type="character" w:customStyle="1" w:styleId="wordword-71-3-5sibling-71-3-6sibling-71-3-7">
    <w:name w:val="word word-71-3-5 sibling-71-3-6 sibling-71-3-7"/>
    <w:basedOn w:val="Numatytasispastraiposriftas"/>
    <w:uiPriority w:val="99"/>
    <w:rsid w:val="00AD3EC9"/>
    <w:rPr>
      <w:rFonts w:cs="Times New Roman"/>
    </w:rPr>
  </w:style>
  <w:style w:type="character" w:customStyle="1" w:styleId="wordword-71-3-6sibling-71-3-5sibling-71-3-7">
    <w:name w:val="word word-71-3-6 sibling-71-3-5 sibling-71-3-7"/>
    <w:basedOn w:val="Numatytasispastraiposriftas"/>
    <w:uiPriority w:val="99"/>
    <w:rsid w:val="00AD3EC9"/>
    <w:rPr>
      <w:rFonts w:cs="Times New Roman"/>
    </w:rPr>
  </w:style>
  <w:style w:type="character" w:customStyle="1" w:styleId="wordword-71-3-7sibling-71-3-5sibling-71-3-6">
    <w:name w:val="word word-71-3-7 sibling-71-3-5 sibling-71-3-6"/>
    <w:basedOn w:val="Numatytasispastraiposriftas"/>
    <w:uiPriority w:val="99"/>
    <w:rsid w:val="00AD3EC9"/>
    <w:rPr>
      <w:rFonts w:cs="Times New Roman"/>
    </w:rPr>
  </w:style>
  <w:style w:type="character" w:customStyle="1" w:styleId="wordword-71-4-8sibling-71-4-9sibling-71-4-25">
    <w:name w:val="word word-71-4-8 sibling-71-4-9 sibling-71-4-25"/>
    <w:basedOn w:val="Numatytasispastraiposriftas"/>
    <w:uiPriority w:val="99"/>
    <w:rsid w:val="00AD3EC9"/>
    <w:rPr>
      <w:rFonts w:cs="Times New Roman"/>
    </w:rPr>
  </w:style>
  <w:style w:type="character" w:customStyle="1" w:styleId="wordword-71-4-9sibling-71-4-8sibling-71-4-25">
    <w:name w:val="word word-71-4-9 sibling-71-4-8 sibling-71-4-25"/>
    <w:basedOn w:val="Numatytasispastraiposriftas"/>
    <w:uiPriority w:val="99"/>
    <w:rsid w:val="00AD3EC9"/>
    <w:rPr>
      <w:rFonts w:cs="Times New Roman"/>
    </w:rPr>
  </w:style>
  <w:style w:type="character" w:customStyle="1" w:styleId="wordword-71-5-10">
    <w:name w:val="word word-71-5-10"/>
    <w:basedOn w:val="Numatytasispastraiposriftas"/>
    <w:uiPriority w:val="99"/>
    <w:rsid w:val="00AD3EC9"/>
    <w:rPr>
      <w:rFonts w:cs="Times New Roman"/>
    </w:rPr>
  </w:style>
  <w:style w:type="character" w:customStyle="1" w:styleId="wordword-71-7-11sibling-71-7-12sibling-71-7-13">
    <w:name w:val="word word-71-7-11 sibling-71-7-12 sibling-71-7-13"/>
    <w:basedOn w:val="Numatytasispastraiposriftas"/>
    <w:uiPriority w:val="99"/>
    <w:rsid w:val="00AD3EC9"/>
    <w:rPr>
      <w:rFonts w:cs="Times New Roman"/>
    </w:rPr>
  </w:style>
  <w:style w:type="character" w:customStyle="1" w:styleId="wordword-71-7-12sibling-71-7-11sibling-71-7-13">
    <w:name w:val="word word-71-7-12 sibling-71-7-11 sibling-71-7-13"/>
    <w:basedOn w:val="Numatytasispastraiposriftas"/>
    <w:uiPriority w:val="99"/>
    <w:rsid w:val="00AD3EC9"/>
    <w:rPr>
      <w:rFonts w:cs="Times New Roman"/>
    </w:rPr>
  </w:style>
  <w:style w:type="character" w:customStyle="1" w:styleId="wordword-71-7-13sibling-71-7-11sibling-71-7-12">
    <w:name w:val="word word-71-7-13 sibling-71-7-11 sibling-71-7-12"/>
    <w:basedOn w:val="Numatytasispastraiposriftas"/>
    <w:uiPriority w:val="99"/>
    <w:rsid w:val="00AD3EC9"/>
    <w:rPr>
      <w:rFonts w:cs="Times New Roman"/>
    </w:rPr>
  </w:style>
  <w:style w:type="character" w:customStyle="1" w:styleId="wordword-71-6-14">
    <w:name w:val="word word-71-6-14"/>
    <w:basedOn w:val="Numatytasispastraiposriftas"/>
    <w:uiPriority w:val="99"/>
    <w:rsid w:val="00AD3EC9"/>
    <w:rPr>
      <w:rFonts w:cs="Times New Roman"/>
    </w:rPr>
  </w:style>
  <w:style w:type="character" w:customStyle="1" w:styleId="wordword-71-8-15">
    <w:name w:val="word word-71-8-15"/>
    <w:basedOn w:val="Numatytasispastraiposriftas"/>
    <w:uiPriority w:val="99"/>
    <w:rsid w:val="00AD3EC9"/>
    <w:rPr>
      <w:rFonts w:cs="Times New Roman"/>
    </w:rPr>
  </w:style>
  <w:style w:type="character" w:customStyle="1" w:styleId="wordword-71-11-16sibling-71-11-17sibling-71-11-18">
    <w:name w:val="word word-71-11-16 sibling-71-11-17 sibling-71-11-18"/>
    <w:basedOn w:val="Numatytasispastraiposriftas"/>
    <w:uiPriority w:val="99"/>
    <w:rsid w:val="00AD3EC9"/>
    <w:rPr>
      <w:rFonts w:cs="Times New Roman"/>
    </w:rPr>
  </w:style>
  <w:style w:type="character" w:customStyle="1" w:styleId="wordword-71-11-17sibling-71-11-16sibling-71-11-18">
    <w:name w:val="word word-71-11-17 sibling-71-11-16 sibling-71-11-18"/>
    <w:basedOn w:val="Numatytasispastraiposriftas"/>
    <w:uiPriority w:val="99"/>
    <w:rsid w:val="00AD3EC9"/>
    <w:rPr>
      <w:rFonts w:cs="Times New Roman"/>
    </w:rPr>
  </w:style>
  <w:style w:type="character" w:customStyle="1" w:styleId="wordword-71-11-18sibling-71-11-16sibling-71-11-17">
    <w:name w:val="word word-71-11-18 sibling-71-11-16 sibling-71-11-17"/>
    <w:basedOn w:val="Numatytasispastraiposriftas"/>
    <w:uiPriority w:val="99"/>
    <w:rsid w:val="00AD3EC9"/>
    <w:rPr>
      <w:rFonts w:cs="Times New Roman"/>
    </w:rPr>
  </w:style>
  <w:style w:type="character" w:customStyle="1" w:styleId="wordword-71-10-19sibling-71-10-24sibling-71-10-27">
    <w:name w:val="word word-71-10-19 sibling-71-10-24 sibling-71-10-27"/>
    <w:basedOn w:val="Numatytasispastraiposriftas"/>
    <w:uiPriority w:val="99"/>
    <w:rsid w:val="00AD3EC9"/>
    <w:rPr>
      <w:rFonts w:cs="Times New Roman"/>
    </w:rPr>
  </w:style>
  <w:style w:type="character" w:customStyle="1" w:styleId="wordword-71-9-20sibling-71-9-26">
    <w:name w:val="word word-71-9-20 sibling-71-9-26"/>
    <w:basedOn w:val="Numatytasispastraiposriftas"/>
    <w:uiPriority w:val="99"/>
    <w:rsid w:val="00AD3EC9"/>
    <w:rPr>
      <w:rFonts w:cs="Times New Roman"/>
    </w:rPr>
  </w:style>
  <w:style w:type="character" w:customStyle="1" w:styleId="wordword-71-14-22">
    <w:name w:val="word word-71-14-22"/>
    <w:basedOn w:val="Numatytasispastraiposriftas"/>
    <w:uiPriority w:val="99"/>
    <w:rsid w:val="00AD3EC9"/>
    <w:rPr>
      <w:rFonts w:cs="Times New Roman"/>
    </w:rPr>
  </w:style>
  <w:style w:type="character" w:customStyle="1" w:styleId="wordword-71-15-23">
    <w:name w:val="word word-71-15-23"/>
    <w:basedOn w:val="Numatytasispastraiposriftas"/>
    <w:uiPriority w:val="99"/>
    <w:rsid w:val="00AD3EC9"/>
    <w:rPr>
      <w:rFonts w:cs="Times New Roman"/>
    </w:rPr>
  </w:style>
  <w:style w:type="character" w:customStyle="1" w:styleId="wordword-71-10-24sibling-71-10-19sibling-71-10-27">
    <w:name w:val="word word-71-10-24 sibling-71-10-19 sibling-71-10-27"/>
    <w:basedOn w:val="Numatytasispastraiposriftas"/>
    <w:uiPriority w:val="99"/>
    <w:rsid w:val="00AD3EC9"/>
    <w:rPr>
      <w:rFonts w:cs="Times New Roman"/>
    </w:rPr>
  </w:style>
  <w:style w:type="character" w:customStyle="1" w:styleId="wordword-71-4-25sibling-71-4-8sibling-71-4-9">
    <w:name w:val="word word-71-4-25 sibling-71-4-8 sibling-71-4-9"/>
    <w:basedOn w:val="Numatytasispastraiposriftas"/>
    <w:uiPriority w:val="99"/>
    <w:rsid w:val="00AD3EC9"/>
    <w:rPr>
      <w:rFonts w:cs="Times New Roman"/>
    </w:rPr>
  </w:style>
  <w:style w:type="character" w:customStyle="1" w:styleId="wordword-71-9-26sibling-71-9-20">
    <w:name w:val="word word-71-9-26 sibling-71-9-20"/>
    <w:basedOn w:val="Numatytasispastraiposriftas"/>
    <w:uiPriority w:val="99"/>
    <w:rsid w:val="00AD3EC9"/>
    <w:rPr>
      <w:rFonts w:cs="Times New Roman"/>
    </w:rPr>
  </w:style>
  <w:style w:type="character" w:customStyle="1" w:styleId="wordword-71-10-27sibling-71-10-19sibling-71-10-24">
    <w:name w:val="word word-71-10-27 sibling-71-10-19 sibling-71-10-24"/>
    <w:basedOn w:val="Numatytasispastraiposriftas"/>
    <w:uiPriority w:val="99"/>
    <w:rsid w:val="00AD3EC9"/>
    <w:rPr>
      <w:rFonts w:cs="Times New Roman"/>
    </w:rPr>
  </w:style>
  <w:style w:type="character" w:customStyle="1" w:styleId="wordword-71-16-28">
    <w:name w:val="word word-71-16-28"/>
    <w:basedOn w:val="Numatytasispastraiposriftas"/>
    <w:uiPriority w:val="99"/>
    <w:rsid w:val="00AD3EC9"/>
    <w:rPr>
      <w:rFonts w:cs="Times New Roman"/>
    </w:rPr>
  </w:style>
  <w:style w:type="character" w:customStyle="1" w:styleId="wordword-71-17-29">
    <w:name w:val="word word-71-17-29"/>
    <w:basedOn w:val="Numatytasispastraiposriftas"/>
    <w:uiPriority w:val="99"/>
    <w:rsid w:val="00AD3EC9"/>
    <w:rPr>
      <w:rFonts w:cs="Times New Roman"/>
    </w:rPr>
  </w:style>
  <w:style w:type="character" w:customStyle="1" w:styleId="wordword-71-18-30">
    <w:name w:val="word word-71-18-30"/>
    <w:basedOn w:val="Numatytasispastraiposriftas"/>
    <w:uiPriority w:val="99"/>
    <w:rsid w:val="00AD3EC9"/>
    <w:rPr>
      <w:rFonts w:cs="Times New Roman"/>
    </w:rPr>
  </w:style>
  <w:style w:type="character" w:customStyle="1" w:styleId="wordword-71-19-31">
    <w:name w:val="word word-71-19-31"/>
    <w:basedOn w:val="Numatytasispastraiposriftas"/>
    <w:uiPriority w:val="99"/>
    <w:rsid w:val="00AD3EC9"/>
    <w:rPr>
      <w:rFonts w:cs="Times New Roman"/>
    </w:rPr>
  </w:style>
  <w:style w:type="character" w:customStyle="1" w:styleId="wordword-71-20-32">
    <w:name w:val="word word-71-20-32"/>
    <w:basedOn w:val="Numatytasispastraiposriftas"/>
    <w:uiPriority w:val="99"/>
    <w:rsid w:val="00AD3EC9"/>
    <w:rPr>
      <w:rFonts w:cs="Times New Roman"/>
    </w:rPr>
  </w:style>
  <w:style w:type="character" w:customStyle="1" w:styleId="phrasephrase-71-21-22-23-24-25-26-27-28-29-30-31-32-33-34-35-36-37-38-39-40-41-42-33-34-35-36-37-38-39-40-41-42-43-44-45-46-47-48-49-50-51-52-53-54-55-56-57-58-59-60-61-62-63-64">
    <w:name w:val="phrase phrase-71-21-22-23-24-25-26-27-28-29-30-31-32-33-34-35-36-37-38-39-40-41-42-33-34-35-36-37-38-39-40-41-42-43-44-45-46-47-48-49-50-51-52-53-54-55-56-57-58-59-60-61-62-63-64"/>
    <w:basedOn w:val="Numatytasispastraiposriftas"/>
    <w:uiPriority w:val="99"/>
    <w:rsid w:val="00AD3EC9"/>
    <w:rPr>
      <w:rFonts w:cs="Times New Roman"/>
    </w:rPr>
  </w:style>
  <w:style w:type="character" w:customStyle="1" w:styleId="wordword-71-21-33">
    <w:name w:val="word word-71-21-33"/>
    <w:basedOn w:val="Numatytasispastraiposriftas"/>
    <w:uiPriority w:val="99"/>
    <w:rsid w:val="00AD3EC9"/>
    <w:rPr>
      <w:rFonts w:cs="Times New Roman"/>
    </w:rPr>
  </w:style>
  <w:style w:type="character" w:customStyle="1" w:styleId="wordword-71-22-36sibling-71-22-34sibling-71-22-35">
    <w:name w:val="word word-71-22-36 sibling-71-22-34 sibling-71-22-35"/>
    <w:basedOn w:val="Numatytasispastraiposriftas"/>
    <w:uiPriority w:val="99"/>
    <w:rsid w:val="00AD3EC9"/>
    <w:rPr>
      <w:rFonts w:cs="Times New Roman"/>
    </w:rPr>
  </w:style>
  <w:style w:type="character" w:customStyle="1" w:styleId="wordword-71-23-37sibling-71-23-38sibling-71-23-39">
    <w:name w:val="word word-71-23-37 sibling-71-23-38 sibling-71-23-39"/>
    <w:basedOn w:val="Numatytasispastraiposriftas"/>
    <w:uiPriority w:val="99"/>
    <w:rsid w:val="00AD3EC9"/>
    <w:rPr>
      <w:rFonts w:cs="Times New Roman"/>
    </w:rPr>
  </w:style>
  <w:style w:type="character" w:customStyle="1" w:styleId="wordword-71-23-38sibling-71-23-37sibling-71-23-39">
    <w:name w:val="word word-71-23-38 sibling-71-23-37 sibling-71-23-39"/>
    <w:basedOn w:val="Numatytasispastraiposriftas"/>
    <w:uiPriority w:val="99"/>
    <w:rsid w:val="00AD3EC9"/>
    <w:rPr>
      <w:rFonts w:cs="Times New Roman"/>
    </w:rPr>
  </w:style>
  <w:style w:type="character" w:customStyle="1" w:styleId="wordword-71-23-39sibling-71-23-37sibling-71-23-38">
    <w:name w:val="word word-71-23-39 sibling-71-23-37 sibling-71-23-38"/>
    <w:basedOn w:val="Numatytasispastraiposriftas"/>
    <w:uiPriority w:val="99"/>
    <w:rsid w:val="00AD3EC9"/>
    <w:rPr>
      <w:rFonts w:cs="Times New Roman"/>
    </w:rPr>
  </w:style>
  <w:style w:type="character" w:customStyle="1" w:styleId="wordword-71-24-40sibling-71-24-42sibling-71-24-43">
    <w:name w:val="word word-71-24-40 sibling-71-24-42 sibling-71-24-43"/>
    <w:basedOn w:val="Numatytasispastraiposriftas"/>
    <w:uiPriority w:val="99"/>
    <w:rsid w:val="00AD3EC9"/>
    <w:rPr>
      <w:rFonts w:cs="Times New Roman"/>
    </w:rPr>
  </w:style>
  <w:style w:type="character" w:customStyle="1" w:styleId="wordword-71-29-41">
    <w:name w:val="word word-71-29-41"/>
    <w:basedOn w:val="Numatytasispastraiposriftas"/>
    <w:uiPriority w:val="99"/>
    <w:rsid w:val="00AD3EC9"/>
    <w:rPr>
      <w:rFonts w:cs="Times New Roman"/>
    </w:rPr>
  </w:style>
  <w:style w:type="character" w:customStyle="1" w:styleId="wordword-71-24-42sibling-71-24-40sibling-71-24-43">
    <w:name w:val="word word-71-24-42 sibling-71-24-40 sibling-71-24-43"/>
    <w:basedOn w:val="Numatytasispastraiposriftas"/>
    <w:uiPriority w:val="99"/>
    <w:rsid w:val="00AD3EC9"/>
    <w:rPr>
      <w:rFonts w:cs="Times New Roman"/>
    </w:rPr>
  </w:style>
  <w:style w:type="character" w:customStyle="1" w:styleId="wordword-71-24-43sibling-71-24-40sibling-71-24-42">
    <w:name w:val="word word-71-24-43 sibling-71-24-40 sibling-71-24-42"/>
    <w:basedOn w:val="Numatytasispastraiposriftas"/>
    <w:uiPriority w:val="99"/>
    <w:rsid w:val="00AD3EC9"/>
    <w:rPr>
      <w:rFonts w:cs="Times New Roman"/>
    </w:rPr>
  </w:style>
  <w:style w:type="character" w:customStyle="1" w:styleId="wordword-71-25-44">
    <w:name w:val="word word-71-25-44"/>
    <w:basedOn w:val="Numatytasispastraiposriftas"/>
    <w:uiPriority w:val="99"/>
    <w:rsid w:val="00AD3EC9"/>
    <w:rPr>
      <w:rFonts w:cs="Times New Roman"/>
    </w:rPr>
  </w:style>
  <w:style w:type="character" w:customStyle="1" w:styleId="wordword-71-26-45">
    <w:name w:val="word word-71-26-45"/>
    <w:basedOn w:val="Numatytasispastraiposriftas"/>
    <w:uiPriority w:val="99"/>
    <w:rsid w:val="00AD3EC9"/>
    <w:rPr>
      <w:rFonts w:cs="Times New Roman"/>
    </w:rPr>
  </w:style>
  <w:style w:type="character" w:customStyle="1" w:styleId="wordword-71-27-46">
    <w:name w:val="word word-71-27-46"/>
    <w:basedOn w:val="Numatytasispastraiposriftas"/>
    <w:uiPriority w:val="99"/>
    <w:rsid w:val="00AD3EC9"/>
    <w:rPr>
      <w:rFonts w:cs="Times New Roman"/>
    </w:rPr>
  </w:style>
  <w:style w:type="character" w:customStyle="1" w:styleId="wordword-71-28-47">
    <w:name w:val="word word-71-28-47"/>
    <w:basedOn w:val="Numatytasispastraiposriftas"/>
    <w:uiPriority w:val="99"/>
    <w:rsid w:val="00AD3EC9"/>
    <w:rPr>
      <w:rFonts w:cs="Times New Roman"/>
    </w:rPr>
  </w:style>
  <w:style w:type="character" w:customStyle="1" w:styleId="wordword-71-30-48sibling-71-30-50">
    <w:name w:val="word word-71-30-48 sibling-71-30-50"/>
    <w:basedOn w:val="Numatytasispastraiposriftas"/>
    <w:uiPriority w:val="99"/>
    <w:rsid w:val="00AD3EC9"/>
    <w:rPr>
      <w:rFonts w:cs="Times New Roman"/>
    </w:rPr>
  </w:style>
  <w:style w:type="character" w:customStyle="1" w:styleId="wordword-71-31-49">
    <w:name w:val="word word-71-31-49"/>
    <w:basedOn w:val="Numatytasispastraiposriftas"/>
    <w:uiPriority w:val="99"/>
    <w:rsid w:val="00AD3EC9"/>
    <w:rPr>
      <w:rFonts w:cs="Times New Roman"/>
    </w:rPr>
  </w:style>
  <w:style w:type="character" w:customStyle="1" w:styleId="wordword-71-30-50sibling-71-30-48">
    <w:name w:val="word word-71-30-50 sibling-71-30-48"/>
    <w:basedOn w:val="Numatytasispastraiposriftas"/>
    <w:uiPriority w:val="99"/>
    <w:rsid w:val="00AD3EC9"/>
    <w:rPr>
      <w:rFonts w:cs="Times New Roman"/>
    </w:rPr>
  </w:style>
  <w:style w:type="character" w:customStyle="1" w:styleId="wordword-71-32-51">
    <w:name w:val="word word-71-32-51"/>
    <w:basedOn w:val="Numatytasispastraiposriftas"/>
    <w:uiPriority w:val="99"/>
    <w:rsid w:val="00AD3EC9"/>
    <w:rPr>
      <w:rFonts w:cs="Times New Roman"/>
    </w:rPr>
  </w:style>
  <w:style w:type="character" w:customStyle="1" w:styleId="wordword-71-33-52">
    <w:name w:val="word word-71-33-52"/>
    <w:basedOn w:val="Numatytasispastraiposriftas"/>
    <w:uiPriority w:val="99"/>
    <w:rsid w:val="00AD3EC9"/>
    <w:rPr>
      <w:rFonts w:cs="Times New Roman"/>
    </w:rPr>
  </w:style>
  <w:style w:type="character" w:customStyle="1" w:styleId="wordword-71-34-53">
    <w:name w:val="word word-71-34-53"/>
    <w:basedOn w:val="Numatytasispastraiposriftas"/>
    <w:uiPriority w:val="99"/>
    <w:rsid w:val="00AD3EC9"/>
    <w:rPr>
      <w:rFonts w:cs="Times New Roman"/>
    </w:rPr>
  </w:style>
  <w:style w:type="character" w:customStyle="1" w:styleId="wordword-71-35-54word-71-36-54">
    <w:name w:val="word word-71-35-54 word-71-36-54"/>
    <w:basedOn w:val="Numatytasispastraiposriftas"/>
    <w:uiPriority w:val="99"/>
    <w:rsid w:val="00AD3EC9"/>
    <w:rPr>
      <w:rFonts w:cs="Times New Roman"/>
    </w:rPr>
  </w:style>
  <w:style w:type="character" w:customStyle="1" w:styleId="wordword-71-37-55">
    <w:name w:val="word word-71-37-55"/>
    <w:basedOn w:val="Numatytasispastraiposriftas"/>
    <w:uiPriority w:val="99"/>
    <w:rsid w:val="00AD3EC9"/>
    <w:rPr>
      <w:rFonts w:cs="Times New Roman"/>
    </w:rPr>
  </w:style>
  <w:style w:type="character" w:customStyle="1" w:styleId="wordword-71-38-56">
    <w:name w:val="word word-71-38-56"/>
    <w:basedOn w:val="Numatytasispastraiposriftas"/>
    <w:uiPriority w:val="99"/>
    <w:rsid w:val="00AD3EC9"/>
    <w:rPr>
      <w:rFonts w:cs="Times New Roman"/>
    </w:rPr>
  </w:style>
  <w:style w:type="character" w:customStyle="1" w:styleId="wordword-71-41-63sibling-71-41-62">
    <w:name w:val="word word-71-41-63 sibling-71-41-62"/>
    <w:basedOn w:val="Numatytasispastraiposriftas"/>
    <w:uiPriority w:val="99"/>
    <w:rsid w:val="00AD3EC9"/>
    <w:rPr>
      <w:rFonts w:cs="Times New Roman"/>
    </w:rPr>
  </w:style>
  <w:style w:type="character" w:customStyle="1" w:styleId="wordword-71-42-64">
    <w:name w:val="word word-71-42-64"/>
    <w:basedOn w:val="Numatytasispastraiposriftas"/>
    <w:uiPriority w:val="99"/>
    <w:rsid w:val="00AD3EC9"/>
    <w:rPr>
      <w:rFonts w:cs="Times New Roman"/>
    </w:rPr>
  </w:style>
  <w:style w:type="character" w:customStyle="1" w:styleId="phrasephrase-72-0-1-2-3-4-5-6-7-8-9-10-11-12-13-14-15-16-17-18-19-20-21-22-23-24-0-1-2-3-4-5-6-7-8-9-10-11-12-13-14-15-16-17-18-19-20-21-22">
    <w:name w:val="phrase phrase-72-0-1-2-3-4-5-6-7-8-9-10-11-12-13-14-15-16-17-18-19-20-21-22-23-24-0-1-2-3-4-5-6-7-8-9-10-11-12-13-14-15-16-17-18-19-20-21-22"/>
    <w:basedOn w:val="Numatytasispastraiposriftas"/>
    <w:uiPriority w:val="99"/>
    <w:rsid w:val="00AD3EC9"/>
    <w:rPr>
      <w:rFonts w:cs="Times New Roman"/>
    </w:rPr>
  </w:style>
  <w:style w:type="character" w:customStyle="1" w:styleId="wordword-72-0-0">
    <w:name w:val="word word-72-0-0"/>
    <w:basedOn w:val="Numatytasispastraiposriftas"/>
    <w:uiPriority w:val="99"/>
    <w:rsid w:val="00AD3EC9"/>
    <w:rPr>
      <w:rFonts w:cs="Times New Roman"/>
    </w:rPr>
  </w:style>
  <w:style w:type="character" w:customStyle="1" w:styleId="wordword-72-1-1">
    <w:name w:val="word word-72-1-1"/>
    <w:basedOn w:val="Numatytasispastraiposriftas"/>
    <w:uiPriority w:val="99"/>
    <w:rsid w:val="00AD3EC9"/>
    <w:rPr>
      <w:rFonts w:cs="Times New Roman"/>
    </w:rPr>
  </w:style>
  <w:style w:type="character" w:customStyle="1" w:styleId="wordword-72-2-2">
    <w:name w:val="word word-72-2-2"/>
    <w:basedOn w:val="Numatytasispastraiposriftas"/>
    <w:uiPriority w:val="99"/>
    <w:rsid w:val="00AD3EC9"/>
    <w:rPr>
      <w:rFonts w:cs="Times New Roman"/>
    </w:rPr>
  </w:style>
  <w:style w:type="character" w:customStyle="1" w:styleId="wordword-72-3-3">
    <w:name w:val="word word-72-3-3"/>
    <w:basedOn w:val="Numatytasispastraiposriftas"/>
    <w:uiPriority w:val="99"/>
    <w:rsid w:val="00AD3EC9"/>
    <w:rPr>
      <w:rFonts w:cs="Times New Roman"/>
    </w:rPr>
  </w:style>
  <w:style w:type="character" w:customStyle="1" w:styleId="wordword-72-4-4word-72-5-4">
    <w:name w:val="word word-72-4-4 word-72-5-4"/>
    <w:basedOn w:val="Numatytasispastraiposriftas"/>
    <w:uiPriority w:val="99"/>
    <w:rsid w:val="00AD3EC9"/>
    <w:rPr>
      <w:rFonts w:cs="Times New Roman"/>
    </w:rPr>
  </w:style>
  <w:style w:type="character" w:customStyle="1" w:styleId="wordword-72-6-5">
    <w:name w:val="word word-72-6-5"/>
    <w:basedOn w:val="Numatytasispastraiposriftas"/>
    <w:uiPriority w:val="99"/>
    <w:rsid w:val="00AD3EC9"/>
    <w:rPr>
      <w:rFonts w:cs="Times New Roman"/>
    </w:rPr>
  </w:style>
  <w:style w:type="character" w:customStyle="1" w:styleId="wordword-72-7-6">
    <w:name w:val="word word-72-7-6"/>
    <w:basedOn w:val="Numatytasispastraiposriftas"/>
    <w:uiPriority w:val="99"/>
    <w:rsid w:val="00AD3EC9"/>
    <w:rPr>
      <w:rFonts w:cs="Times New Roman"/>
    </w:rPr>
  </w:style>
  <w:style w:type="character" w:customStyle="1" w:styleId="wordword-72-8-7">
    <w:name w:val="word word-72-8-7"/>
    <w:basedOn w:val="Numatytasispastraiposriftas"/>
    <w:uiPriority w:val="99"/>
    <w:rsid w:val="00AD3EC9"/>
    <w:rPr>
      <w:rFonts w:cs="Times New Roman"/>
    </w:rPr>
  </w:style>
  <w:style w:type="character" w:customStyle="1" w:styleId="wordword-72-9-8">
    <w:name w:val="word word-72-9-8"/>
    <w:basedOn w:val="Numatytasispastraiposriftas"/>
    <w:uiPriority w:val="99"/>
    <w:rsid w:val="00AD3EC9"/>
    <w:rPr>
      <w:rFonts w:cs="Times New Roman"/>
    </w:rPr>
  </w:style>
  <w:style w:type="character" w:customStyle="1" w:styleId="wordword-72-10-9">
    <w:name w:val="word word-72-10-9"/>
    <w:basedOn w:val="Numatytasispastraiposriftas"/>
    <w:uiPriority w:val="99"/>
    <w:rsid w:val="00AD3EC9"/>
    <w:rPr>
      <w:rFonts w:cs="Times New Roman"/>
    </w:rPr>
  </w:style>
  <w:style w:type="character" w:customStyle="1" w:styleId="wordword-72-11-10">
    <w:name w:val="word word-72-11-10"/>
    <w:basedOn w:val="Numatytasispastraiposriftas"/>
    <w:uiPriority w:val="99"/>
    <w:rsid w:val="00AD3EC9"/>
    <w:rPr>
      <w:rFonts w:cs="Times New Roman"/>
    </w:rPr>
  </w:style>
  <w:style w:type="character" w:customStyle="1" w:styleId="wordword-72-12-11">
    <w:name w:val="word word-72-12-11"/>
    <w:basedOn w:val="Numatytasispastraiposriftas"/>
    <w:uiPriority w:val="99"/>
    <w:rsid w:val="00AD3EC9"/>
    <w:rPr>
      <w:rFonts w:cs="Times New Roman"/>
    </w:rPr>
  </w:style>
  <w:style w:type="character" w:customStyle="1" w:styleId="wordword-72-13-12">
    <w:name w:val="word word-72-13-12"/>
    <w:basedOn w:val="Numatytasispastraiposriftas"/>
    <w:uiPriority w:val="99"/>
    <w:rsid w:val="00AD3EC9"/>
    <w:rPr>
      <w:rFonts w:cs="Times New Roman"/>
    </w:rPr>
  </w:style>
  <w:style w:type="character" w:customStyle="1" w:styleId="wordword-72-15-14">
    <w:name w:val="word word-72-15-14"/>
    <w:basedOn w:val="Numatytasispastraiposriftas"/>
    <w:uiPriority w:val="99"/>
    <w:rsid w:val="00AD3EC9"/>
    <w:rPr>
      <w:rFonts w:cs="Times New Roman"/>
    </w:rPr>
  </w:style>
  <w:style w:type="character" w:customStyle="1" w:styleId="wordword-72-16-15">
    <w:name w:val="word word-72-16-15"/>
    <w:basedOn w:val="Numatytasispastraiposriftas"/>
    <w:uiPriority w:val="99"/>
    <w:rsid w:val="00AD3EC9"/>
    <w:rPr>
      <w:rFonts w:cs="Times New Roman"/>
    </w:rPr>
  </w:style>
  <w:style w:type="character" w:customStyle="1" w:styleId="wordword-72-18-16sibling-72-18-18">
    <w:name w:val="word word-72-18-16 sibling-72-18-18"/>
    <w:basedOn w:val="Numatytasispastraiposriftas"/>
    <w:uiPriority w:val="99"/>
    <w:rsid w:val="00AD3EC9"/>
    <w:rPr>
      <w:rFonts w:cs="Times New Roman"/>
    </w:rPr>
  </w:style>
  <w:style w:type="character" w:customStyle="1" w:styleId="wordword-72-14-17sibling-72-14-13">
    <w:name w:val="word word-72-14-17 sibling-72-14-13"/>
    <w:basedOn w:val="Numatytasispastraiposriftas"/>
    <w:uiPriority w:val="99"/>
    <w:rsid w:val="00AD3EC9"/>
    <w:rPr>
      <w:rFonts w:cs="Times New Roman"/>
    </w:rPr>
  </w:style>
  <w:style w:type="character" w:customStyle="1" w:styleId="wordword-72-18-18sibling-72-18-16">
    <w:name w:val="word word-72-18-18 sibling-72-18-16"/>
    <w:basedOn w:val="Numatytasispastraiposriftas"/>
    <w:uiPriority w:val="99"/>
    <w:rsid w:val="00AD3EC9"/>
    <w:rPr>
      <w:rFonts w:cs="Times New Roman"/>
    </w:rPr>
  </w:style>
  <w:style w:type="character" w:customStyle="1" w:styleId="wordword-72-22-19">
    <w:name w:val="word word-72-22-19"/>
    <w:basedOn w:val="Numatytasispastraiposriftas"/>
    <w:uiPriority w:val="99"/>
    <w:rsid w:val="00AD3EC9"/>
    <w:rPr>
      <w:rFonts w:cs="Times New Roman"/>
    </w:rPr>
  </w:style>
  <w:style w:type="character" w:customStyle="1" w:styleId="wordword-72-20-21word-72-23-21">
    <w:name w:val="word word-72-20-21 word-72-23-21"/>
    <w:basedOn w:val="Numatytasispastraiposriftas"/>
    <w:uiPriority w:val="99"/>
    <w:rsid w:val="00AD3EC9"/>
    <w:rPr>
      <w:rFonts w:cs="Times New Roman"/>
    </w:rPr>
  </w:style>
  <w:style w:type="character" w:customStyle="1" w:styleId="wordword-72-17-22word-72-21-22word-72-24-22">
    <w:name w:val="word word-72-17-22 word-72-21-22 word-72-24-22"/>
    <w:basedOn w:val="Numatytasispastraiposriftas"/>
    <w:uiPriority w:val="99"/>
    <w:rsid w:val="00AD3EC9"/>
    <w:rPr>
      <w:rFonts w:cs="Times New Roman"/>
    </w:rPr>
  </w:style>
  <w:style w:type="character" w:customStyle="1" w:styleId="phrasephrase-72-25-26-27-28-29-30-31-32-33-34-35-36-23-24-25-26-27-28-29-30-31-32-33">
    <w:name w:val="phrase phrase-72-25-26-27-28-29-30-31-32-33-34-35-36-23-24-25-26-27-28-29-30-31-32-33"/>
    <w:basedOn w:val="Numatytasispastraiposriftas"/>
    <w:uiPriority w:val="99"/>
    <w:rsid w:val="00AD3EC9"/>
    <w:rPr>
      <w:rFonts w:cs="Times New Roman"/>
    </w:rPr>
  </w:style>
  <w:style w:type="character" w:customStyle="1" w:styleId="wordword-72-25-23">
    <w:name w:val="word word-72-25-23"/>
    <w:basedOn w:val="Numatytasispastraiposriftas"/>
    <w:uiPriority w:val="99"/>
    <w:rsid w:val="00AD3EC9"/>
    <w:rPr>
      <w:rFonts w:cs="Times New Roman"/>
    </w:rPr>
  </w:style>
  <w:style w:type="character" w:customStyle="1" w:styleId="wordword-72-26-24">
    <w:name w:val="word word-72-26-24"/>
    <w:basedOn w:val="Numatytasispastraiposriftas"/>
    <w:uiPriority w:val="99"/>
    <w:rsid w:val="00AD3EC9"/>
    <w:rPr>
      <w:rFonts w:cs="Times New Roman"/>
    </w:rPr>
  </w:style>
  <w:style w:type="character" w:customStyle="1" w:styleId="wordword-72-27-25">
    <w:name w:val="word word-72-27-25"/>
    <w:basedOn w:val="Numatytasispastraiposriftas"/>
    <w:uiPriority w:val="99"/>
    <w:rsid w:val="00AD3EC9"/>
    <w:rPr>
      <w:rFonts w:cs="Times New Roman"/>
    </w:rPr>
  </w:style>
  <w:style w:type="character" w:customStyle="1" w:styleId="wordword-72-28-26">
    <w:name w:val="word word-72-28-26"/>
    <w:basedOn w:val="Numatytasispastraiposriftas"/>
    <w:uiPriority w:val="99"/>
    <w:rsid w:val="00AD3EC9"/>
    <w:rPr>
      <w:rFonts w:cs="Times New Roman"/>
    </w:rPr>
  </w:style>
  <w:style w:type="character" w:customStyle="1" w:styleId="wordword-72-29-27">
    <w:name w:val="word word-72-29-27"/>
    <w:basedOn w:val="Numatytasispastraiposriftas"/>
    <w:uiPriority w:val="99"/>
    <w:rsid w:val="00AD3EC9"/>
    <w:rPr>
      <w:rFonts w:cs="Times New Roman"/>
    </w:rPr>
  </w:style>
  <w:style w:type="character" w:customStyle="1" w:styleId="wordword-72-30-28">
    <w:name w:val="word word-72-30-28"/>
    <w:basedOn w:val="Numatytasispastraiposriftas"/>
    <w:uiPriority w:val="99"/>
    <w:rsid w:val="00AD3EC9"/>
    <w:rPr>
      <w:rFonts w:cs="Times New Roman"/>
    </w:rPr>
  </w:style>
  <w:style w:type="character" w:customStyle="1" w:styleId="wordword-72-36-32">
    <w:name w:val="word word-72-36-32"/>
    <w:basedOn w:val="Numatytasispastraiposriftas"/>
    <w:uiPriority w:val="99"/>
    <w:rsid w:val="00AD3EC9"/>
    <w:rPr>
      <w:rFonts w:cs="Times New Roman"/>
    </w:rPr>
  </w:style>
  <w:style w:type="character" w:customStyle="1" w:styleId="phrasephrase-73-0-1-2-3-4-5-6-7-8-9-10-11-12-13-14-15-16-17-18-19-20-21-22-0-1-2-3-4-5-6-7-8-9-10-11-12-13-14-15-16-17-18-19-20-21-22-23-24">
    <w:name w:val="phrase phrase-73-0-1-2-3-4-5-6-7-8-9-10-11-12-13-14-15-16-17-18-19-20-21-22-0-1-2-3-4-5-6-7-8-9-10-11-12-13-14-15-16-17-18-19-20-21-22-23-24"/>
    <w:basedOn w:val="Numatytasispastraiposriftas"/>
    <w:uiPriority w:val="99"/>
    <w:rsid w:val="00B12EAC"/>
    <w:rPr>
      <w:rFonts w:cs="Times New Roman"/>
    </w:rPr>
  </w:style>
  <w:style w:type="character" w:customStyle="1" w:styleId="wordword-73-4-0">
    <w:name w:val="word word-73-4-0"/>
    <w:basedOn w:val="Numatytasispastraiposriftas"/>
    <w:uiPriority w:val="99"/>
    <w:rsid w:val="00B12EAC"/>
    <w:rPr>
      <w:rFonts w:cs="Times New Roman"/>
    </w:rPr>
  </w:style>
  <w:style w:type="character" w:customStyle="1" w:styleId="wordword-73-3-1">
    <w:name w:val="word word-73-3-1"/>
    <w:basedOn w:val="Numatytasispastraiposriftas"/>
    <w:uiPriority w:val="99"/>
    <w:rsid w:val="00B12EAC"/>
    <w:rPr>
      <w:rFonts w:cs="Times New Roman"/>
    </w:rPr>
  </w:style>
  <w:style w:type="character" w:customStyle="1" w:styleId="wordword-73-1-3">
    <w:name w:val="word word-73-1-3"/>
    <w:basedOn w:val="Numatytasispastraiposriftas"/>
    <w:uiPriority w:val="99"/>
    <w:rsid w:val="00B12EAC"/>
    <w:rPr>
      <w:rFonts w:cs="Times New Roman"/>
    </w:rPr>
  </w:style>
  <w:style w:type="character" w:customStyle="1" w:styleId="wordword-73-6-6sibling-73-6-5">
    <w:name w:val="word word-73-6-6 sibling-73-6-5"/>
    <w:basedOn w:val="Numatytasispastraiposriftas"/>
    <w:uiPriority w:val="99"/>
    <w:rsid w:val="00B12EAC"/>
    <w:rPr>
      <w:rFonts w:cs="Times New Roman"/>
    </w:rPr>
  </w:style>
  <w:style w:type="character" w:customStyle="1" w:styleId="wordword-73-7-7">
    <w:name w:val="word word-73-7-7"/>
    <w:basedOn w:val="Numatytasispastraiposriftas"/>
    <w:uiPriority w:val="99"/>
    <w:rsid w:val="00B12EAC"/>
    <w:rPr>
      <w:rFonts w:cs="Times New Roman"/>
    </w:rPr>
  </w:style>
  <w:style w:type="character" w:customStyle="1" w:styleId="wordword-73-8-8">
    <w:name w:val="word word-73-8-8"/>
    <w:basedOn w:val="Numatytasispastraiposriftas"/>
    <w:uiPriority w:val="99"/>
    <w:rsid w:val="00B12EAC"/>
    <w:rPr>
      <w:rFonts w:cs="Times New Roman"/>
    </w:rPr>
  </w:style>
  <w:style w:type="character" w:customStyle="1" w:styleId="wordword-73-9-9">
    <w:name w:val="word word-73-9-9"/>
    <w:basedOn w:val="Numatytasispastraiposriftas"/>
    <w:uiPriority w:val="99"/>
    <w:rsid w:val="00B12EAC"/>
    <w:rPr>
      <w:rFonts w:cs="Times New Roman"/>
    </w:rPr>
  </w:style>
  <w:style w:type="character" w:customStyle="1" w:styleId="wordword-73-10-10">
    <w:name w:val="word word-73-10-10"/>
    <w:basedOn w:val="Numatytasispastraiposriftas"/>
    <w:uiPriority w:val="99"/>
    <w:rsid w:val="00B12EAC"/>
    <w:rPr>
      <w:rFonts w:cs="Times New Roman"/>
    </w:rPr>
  </w:style>
  <w:style w:type="character" w:customStyle="1" w:styleId="wordword-73-5-11">
    <w:name w:val="word word-73-5-11"/>
    <w:basedOn w:val="Numatytasispastraiposriftas"/>
    <w:uiPriority w:val="99"/>
    <w:rsid w:val="00B12EAC"/>
    <w:rPr>
      <w:rFonts w:cs="Times New Roman"/>
    </w:rPr>
  </w:style>
  <w:style w:type="character" w:customStyle="1" w:styleId="wordword-73-13-12">
    <w:name w:val="word word-73-13-12"/>
    <w:basedOn w:val="Numatytasispastraiposriftas"/>
    <w:uiPriority w:val="99"/>
    <w:rsid w:val="00B12EAC"/>
    <w:rPr>
      <w:rFonts w:cs="Times New Roman"/>
    </w:rPr>
  </w:style>
  <w:style w:type="character" w:customStyle="1" w:styleId="wordword-73-14-13">
    <w:name w:val="word word-73-14-13"/>
    <w:basedOn w:val="Numatytasispastraiposriftas"/>
    <w:uiPriority w:val="99"/>
    <w:rsid w:val="00B12EAC"/>
    <w:rPr>
      <w:rFonts w:cs="Times New Roman"/>
    </w:rPr>
  </w:style>
  <w:style w:type="character" w:customStyle="1" w:styleId="wordword-73-15-14">
    <w:name w:val="word word-73-15-14"/>
    <w:basedOn w:val="Numatytasispastraiposriftas"/>
    <w:uiPriority w:val="99"/>
    <w:rsid w:val="00B12EAC"/>
    <w:rPr>
      <w:rFonts w:cs="Times New Roman"/>
    </w:rPr>
  </w:style>
  <w:style w:type="character" w:customStyle="1" w:styleId="wordword-73-12-15">
    <w:name w:val="word word-73-12-15"/>
    <w:basedOn w:val="Numatytasispastraiposriftas"/>
    <w:uiPriority w:val="99"/>
    <w:rsid w:val="00B12EAC"/>
    <w:rPr>
      <w:rFonts w:cs="Times New Roman"/>
    </w:rPr>
  </w:style>
  <w:style w:type="character" w:customStyle="1" w:styleId="wordword-73-16-16">
    <w:name w:val="word word-73-16-16"/>
    <w:basedOn w:val="Numatytasispastraiposriftas"/>
    <w:uiPriority w:val="99"/>
    <w:rsid w:val="00B12EAC"/>
    <w:rPr>
      <w:rFonts w:cs="Times New Roman"/>
    </w:rPr>
  </w:style>
  <w:style w:type="character" w:customStyle="1" w:styleId="wordword-73-17-17">
    <w:name w:val="word word-73-17-17"/>
    <w:basedOn w:val="Numatytasispastraiposriftas"/>
    <w:uiPriority w:val="99"/>
    <w:rsid w:val="00B12EAC"/>
    <w:rPr>
      <w:rFonts w:cs="Times New Roman"/>
    </w:rPr>
  </w:style>
  <w:style w:type="character" w:customStyle="1" w:styleId="wordword-73-18-18">
    <w:name w:val="word word-73-18-18"/>
    <w:basedOn w:val="Numatytasispastraiposriftas"/>
    <w:uiPriority w:val="99"/>
    <w:rsid w:val="00B12EAC"/>
    <w:rPr>
      <w:rFonts w:cs="Times New Roman"/>
    </w:rPr>
  </w:style>
  <w:style w:type="character" w:customStyle="1" w:styleId="wordword-73-19-19">
    <w:name w:val="word word-73-19-19"/>
    <w:basedOn w:val="Numatytasispastraiposriftas"/>
    <w:uiPriority w:val="99"/>
    <w:rsid w:val="00B12EAC"/>
    <w:rPr>
      <w:rFonts w:cs="Times New Roman"/>
    </w:rPr>
  </w:style>
  <w:style w:type="character" w:customStyle="1" w:styleId="wordword-73-20-20sibling-73-20-22">
    <w:name w:val="word word-73-20-20 sibling-73-20-22"/>
    <w:basedOn w:val="Numatytasispastraiposriftas"/>
    <w:uiPriority w:val="99"/>
    <w:rsid w:val="00B12EAC"/>
    <w:rPr>
      <w:rFonts w:cs="Times New Roman"/>
    </w:rPr>
  </w:style>
  <w:style w:type="character" w:customStyle="1" w:styleId="wordword-73-21-21">
    <w:name w:val="word word-73-21-21"/>
    <w:basedOn w:val="Numatytasispastraiposriftas"/>
    <w:uiPriority w:val="99"/>
    <w:rsid w:val="00B12EAC"/>
    <w:rPr>
      <w:rFonts w:cs="Times New Roman"/>
    </w:rPr>
  </w:style>
  <w:style w:type="character" w:customStyle="1" w:styleId="wordword-73-20-22sibling-73-20-20">
    <w:name w:val="word word-73-20-22 sibling-73-20-20"/>
    <w:basedOn w:val="Numatytasispastraiposriftas"/>
    <w:uiPriority w:val="99"/>
    <w:rsid w:val="00B12EAC"/>
    <w:rPr>
      <w:rFonts w:cs="Times New Roman"/>
    </w:rPr>
  </w:style>
  <w:style w:type="character" w:customStyle="1" w:styleId="wordword-73-11-23">
    <w:name w:val="word word-73-11-23"/>
    <w:basedOn w:val="Numatytasispastraiposriftas"/>
    <w:uiPriority w:val="99"/>
    <w:rsid w:val="00B12EAC"/>
    <w:rPr>
      <w:rFonts w:cs="Times New Roman"/>
    </w:rPr>
  </w:style>
  <w:style w:type="character" w:customStyle="1" w:styleId="wordword-73-22-24">
    <w:name w:val="word word-73-22-24"/>
    <w:basedOn w:val="Numatytasispastraiposriftas"/>
    <w:uiPriority w:val="99"/>
    <w:rsid w:val="00B12EAC"/>
    <w:rPr>
      <w:rFonts w:cs="Times New Roman"/>
    </w:rPr>
  </w:style>
  <w:style w:type="character" w:customStyle="1" w:styleId="phrasephrase-73-23-24-25-26-27-28-29-30-31-32-33-34-35-25-26-27-28-29-30-31-32-33-34-35-36-37-38-39-40">
    <w:name w:val="phrase phrase-73-23-24-25-26-27-28-29-30-31-32-33-34-35-25-26-27-28-29-30-31-32-33-34-35-36-37-38-39-40"/>
    <w:basedOn w:val="Numatytasispastraiposriftas"/>
    <w:uiPriority w:val="99"/>
    <w:rsid w:val="00B12EAC"/>
    <w:rPr>
      <w:rFonts w:cs="Times New Roman"/>
    </w:rPr>
  </w:style>
  <w:style w:type="character" w:customStyle="1" w:styleId="wordword-73-23-25">
    <w:name w:val="word word-73-23-25"/>
    <w:basedOn w:val="Numatytasispastraiposriftas"/>
    <w:uiPriority w:val="99"/>
    <w:rsid w:val="00B12EAC"/>
    <w:rPr>
      <w:rFonts w:cs="Times New Roman"/>
    </w:rPr>
  </w:style>
  <w:style w:type="character" w:customStyle="1" w:styleId="wordword-73-25-26">
    <w:name w:val="word word-73-25-26"/>
    <w:basedOn w:val="Numatytasispastraiposriftas"/>
    <w:uiPriority w:val="99"/>
    <w:rsid w:val="00B12EAC"/>
    <w:rPr>
      <w:rFonts w:cs="Times New Roman"/>
    </w:rPr>
  </w:style>
  <w:style w:type="character" w:customStyle="1" w:styleId="wordword-73-26-27">
    <w:name w:val="word word-73-26-27"/>
    <w:basedOn w:val="Numatytasispastraiposriftas"/>
    <w:uiPriority w:val="99"/>
    <w:rsid w:val="00B12EAC"/>
    <w:rPr>
      <w:rFonts w:cs="Times New Roman"/>
    </w:rPr>
  </w:style>
  <w:style w:type="character" w:customStyle="1" w:styleId="wordword-73-27-28">
    <w:name w:val="word word-73-27-28"/>
    <w:basedOn w:val="Numatytasispastraiposriftas"/>
    <w:uiPriority w:val="99"/>
    <w:rsid w:val="00B12EAC"/>
    <w:rPr>
      <w:rFonts w:cs="Times New Roman"/>
    </w:rPr>
  </w:style>
  <w:style w:type="character" w:customStyle="1" w:styleId="wordword-73-28-29sibling-73-28-31">
    <w:name w:val="word word-73-28-29 sibling-73-28-31"/>
    <w:basedOn w:val="Numatytasispastraiposriftas"/>
    <w:uiPriority w:val="99"/>
    <w:rsid w:val="00B12EAC"/>
    <w:rPr>
      <w:rFonts w:cs="Times New Roman"/>
    </w:rPr>
  </w:style>
  <w:style w:type="character" w:customStyle="1" w:styleId="wordword-73-24-30">
    <w:name w:val="word word-73-24-30"/>
    <w:basedOn w:val="Numatytasispastraiposriftas"/>
    <w:uiPriority w:val="99"/>
    <w:rsid w:val="00B12EAC"/>
    <w:rPr>
      <w:rFonts w:cs="Times New Roman"/>
    </w:rPr>
  </w:style>
  <w:style w:type="character" w:customStyle="1" w:styleId="wordword-73-28-31sibling-73-28-29">
    <w:name w:val="word word-73-28-31 sibling-73-28-29"/>
    <w:basedOn w:val="Numatytasispastraiposriftas"/>
    <w:uiPriority w:val="99"/>
    <w:rsid w:val="00B12EAC"/>
    <w:rPr>
      <w:rFonts w:cs="Times New Roman"/>
    </w:rPr>
  </w:style>
  <w:style w:type="character" w:customStyle="1" w:styleId="wordword-73-29-32sibling-73-29-33">
    <w:name w:val="word word-73-29-32 sibling-73-29-33"/>
    <w:basedOn w:val="Numatytasispastraiposriftas"/>
    <w:uiPriority w:val="99"/>
    <w:rsid w:val="00B12EAC"/>
    <w:rPr>
      <w:rFonts w:cs="Times New Roman"/>
    </w:rPr>
  </w:style>
  <w:style w:type="character" w:customStyle="1" w:styleId="wordword-73-29-33sibling-73-29-32">
    <w:name w:val="word word-73-29-33 sibling-73-29-32"/>
    <w:basedOn w:val="Numatytasispastraiposriftas"/>
    <w:uiPriority w:val="99"/>
    <w:rsid w:val="00B12EAC"/>
    <w:rPr>
      <w:rFonts w:cs="Times New Roman"/>
    </w:rPr>
  </w:style>
  <w:style w:type="character" w:customStyle="1" w:styleId="wordword-73-30-34">
    <w:name w:val="word word-73-30-34"/>
    <w:basedOn w:val="Numatytasispastraiposriftas"/>
    <w:uiPriority w:val="99"/>
    <w:rsid w:val="00B12EAC"/>
    <w:rPr>
      <w:rFonts w:cs="Times New Roman"/>
    </w:rPr>
  </w:style>
  <w:style w:type="character" w:customStyle="1" w:styleId="wordword-73-34-35">
    <w:name w:val="word word-73-34-35"/>
    <w:basedOn w:val="Numatytasispastraiposriftas"/>
    <w:uiPriority w:val="99"/>
    <w:rsid w:val="00B12EAC"/>
    <w:rPr>
      <w:rFonts w:cs="Times New Roman"/>
    </w:rPr>
  </w:style>
  <w:style w:type="character" w:customStyle="1" w:styleId="wordword-73-31-36sibling-73-31-37">
    <w:name w:val="word word-73-31-36 sibling-73-31-37"/>
    <w:basedOn w:val="Numatytasispastraiposriftas"/>
    <w:uiPriority w:val="99"/>
    <w:rsid w:val="00B12EAC"/>
    <w:rPr>
      <w:rFonts w:cs="Times New Roman"/>
    </w:rPr>
  </w:style>
  <w:style w:type="character" w:customStyle="1" w:styleId="wordword-73-31-37sibling-73-31-36">
    <w:name w:val="word word-73-31-37 sibling-73-31-36"/>
    <w:basedOn w:val="Numatytasispastraiposriftas"/>
    <w:uiPriority w:val="99"/>
    <w:rsid w:val="00B12EAC"/>
    <w:rPr>
      <w:rFonts w:cs="Times New Roman"/>
    </w:rPr>
  </w:style>
  <w:style w:type="character" w:customStyle="1" w:styleId="wordword-73-32-38">
    <w:name w:val="word word-73-32-38"/>
    <w:basedOn w:val="Numatytasispastraiposriftas"/>
    <w:uiPriority w:val="99"/>
    <w:rsid w:val="00B12EAC"/>
    <w:rPr>
      <w:rFonts w:cs="Times New Roman"/>
    </w:rPr>
  </w:style>
  <w:style w:type="character" w:customStyle="1" w:styleId="wordword-73-33-39">
    <w:name w:val="word word-73-33-39"/>
    <w:basedOn w:val="Numatytasispastraiposriftas"/>
    <w:uiPriority w:val="99"/>
    <w:rsid w:val="00B12EAC"/>
    <w:rPr>
      <w:rFonts w:cs="Times New Roman"/>
    </w:rPr>
  </w:style>
  <w:style w:type="character" w:customStyle="1" w:styleId="wordword-73-35-40">
    <w:name w:val="word word-73-35-40"/>
    <w:basedOn w:val="Numatytasispastraiposriftas"/>
    <w:uiPriority w:val="99"/>
    <w:rsid w:val="00B12EAC"/>
    <w:rPr>
      <w:rFonts w:cs="Times New Roman"/>
    </w:rPr>
  </w:style>
  <w:style w:type="character" w:customStyle="1" w:styleId="phrasephrase-73-36-37-38-39-40-41-42-43-44-45-46-47-48-49-50-51-52-53-54-55-56-57-41-42-43-44-45-46-47-48-49-50-51-52-53-54-55-56-57-58-59-60-61-62-63-64-65-66-67">
    <w:name w:val="phrase phrase-73-36-37-38-39-40-41-42-43-44-45-46-47-48-49-50-51-52-53-54-55-56-57-41-42-43-44-45-46-47-48-49-50-51-52-53-54-55-56-57-58-59-60-61-62-63-64-65-66-67"/>
    <w:basedOn w:val="Numatytasispastraiposriftas"/>
    <w:uiPriority w:val="99"/>
    <w:rsid w:val="00B12EAC"/>
    <w:rPr>
      <w:rFonts w:cs="Times New Roman"/>
    </w:rPr>
  </w:style>
  <w:style w:type="character" w:customStyle="1" w:styleId="wordword-73-37-41sibling-73-37-42sibling-73-37-43">
    <w:name w:val="word word-73-37-41 sibling-73-37-42 sibling-73-37-43"/>
    <w:basedOn w:val="Numatytasispastraiposriftas"/>
    <w:uiPriority w:val="99"/>
    <w:rsid w:val="00B12EAC"/>
    <w:rPr>
      <w:rFonts w:cs="Times New Roman"/>
    </w:rPr>
  </w:style>
  <w:style w:type="character" w:customStyle="1" w:styleId="wordword-73-37-42sibling-73-37-41sibling-73-37-43">
    <w:name w:val="word word-73-37-42 sibling-73-37-41 sibling-73-37-43"/>
    <w:basedOn w:val="Numatytasispastraiposriftas"/>
    <w:uiPriority w:val="99"/>
    <w:rsid w:val="00B12EAC"/>
    <w:rPr>
      <w:rFonts w:cs="Times New Roman"/>
    </w:rPr>
  </w:style>
  <w:style w:type="character" w:customStyle="1" w:styleId="wordword-73-37-43sibling-73-37-41sibling-73-37-42">
    <w:name w:val="word word-73-37-43 sibling-73-37-41 sibling-73-37-42"/>
    <w:basedOn w:val="Numatytasispastraiposriftas"/>
    <w:uiPriority w:val="99"/>
    <w:rsid w:val="00B12EAC"/>
    <w:rPr>
      <w:rFonts w:cs="Times New Roman"/>
    </w:rPr>
  </w:style>
  <w:style w:type="character" w:customStyle="1" w:styleId="wordword-73-36-44sibling-73-36-45">
    <w:name w:val="word word-73-36-44 sibling-73-36-45"/>
    <w:basedOn w:val="Numatytasispastraiposriftas"/>
    <w:uiPriority w:val="99"/>
    <w:rsid w:val="00B12EAC"/>
    <w:rPr>
      <w:rFonts w:cs="Times New Roman"/>
    </w:rPr>
  </w:style>
  <w:style w:type="character" w:customStyle="1" w:styleId="wordword-73-36-45sibling-73-36-44">
    <w:name w:val="word word-73-36-45 sibling-73-36-44"/>
    <w:basedOn w:val="Numatytasispastraiposriftas"/>
    <w:uiPriority w:val="99"/>
    <w:rsid w:val="00B12EAC"/>
    <w:rPr>
      <w:rFonts w:cs="Times New Roman"/>
    </w:rPr>
  </w:style>
  <w:style w:type="character" w:customStyle="1" w:styleId="wordword-73-39-46sibling-73-39-48">
    <w:name w:val="word word-73-39-46 sibling-73-39-48"/>
    <w:basedOn w:val="Numatytasispastraiposriftas"/>
    <w:uiPriority w:val="99"/>
    <w:rsid w:val="00B12EAC"/>
    <w:rPr>
      <w:rFonts w:cs="Times New Roman"/>
    </w:rPr>
  </w:style>
  <w:style w:type="character" w:customStyle="1" w:styleId="wordword-73-38-47">
    <w:name w:val="word word-73-38-47"/>
    <w:basedOn w:val="Numatytasispastraiposriftas"/>
    <w:uiPriority w:val="99"/>
    <w:rsid w:val="00B12EAC"/>
    <w:rPr>
      <w:rFonts w:cs="Times New Roman"/>
    </w:rPr>
  </w:style>
  <w:style w:type="character" w:customStyle="1" w:styleId="wordword-73-39-48sibling-73-39-46">
    <w:name w:val="word word-73-39-48 sibling-73-39-46"/>
    <w:basedOn w:val="Numatytasispastraiposriftas"/>
    <w:uiPriority w:val="99"/>
    <w:rsid w:val="00B12EAC"/>
    <w:rPr>
      <w:rFonts w:cs="Times New Roman"/>
    </w:rPr>
  </w:style>
  <w:style w:type="character" w:customStyle="1" w:styleId="wordword-73-40-49">
    <w:name w:val="word word-73-40-49"/>
    <w:basedOn w:val="Numatytasispastraiposriftas"/>
    <w:uiPriority w:val="99"/>
    <w:rsid w:val="00B12EAC"/>
    <w:rPr>
      <w:rFonts w:cs="Times New Roman"/>
    </w:rPr>
  </w:style>
  <w:style w:type="character" w:customStyle="1" w:styleId="wordword-73-46-50">
    <w:name w:val="word word-73-46-50"/>
    <w:basedOn w:val="Numatytasispastraiposriftas"/>
    <w:uiPriority w:val="99"/>
    <w:rsid w:val="00B12EAC"/>
    <w:rPr>
      <w:rFonts w:cs="Times New Roman"/>
    </w:rPr>
  </w:style>
  <w:style w:type="character" w:customStyle="1" w:styleId="wordword-73-41-52sibling-73-41-51">
    <w:name w:val="word word-73-41-52 sibling-73-41-51"/>
    <w:basedOn w:val="Numatytasispastraiposriftas"/>
    <w:uiPriority w:val="99"/>
    <w:rsid w:val="00B12EAC"/>
    <w:rPr>
      <w:rFonts w:cs="Times New Roman"/>
    </w:rPr>
  </w:style>
  <w:style w:type="character" w:customStyle="1" w:styleId="wordword-73-42-53">
    <w:name w:val="word word-73-42-53"/>
    <w:basedOn w:val="Numatytasispastraiposriftas"/>
    <w:uiPriority w:val="99"/>
    <w:rsid w:val="00B12EAC"/>
    <w:rPr>
      <w:rFonts w:cs="Times New Roman"/>
    </w:rPr>
  </w:style>
  <w:style w:type="character" w:customStyle="1" w:styleId="wordword-73-43-54word-73-44-54word-73-45-54">
    <w:name w:val="word word-73-43-54 word-73-44-54 word-73-45-54"/>
    <w:basedOn w:val="Numatytasispastraiposriftas"/>
    <w:uiPriority w:val="99"/>
    <w:rsid w:val="00B12EAC"/>
    <w:rPr>
      <w:rFonts w:cs="Times New Roman"/>
    </w:rPr>
  </w:style>
  <w:style w:type="character" w:customStyle="1" w:styleId="wordword-73-50-55sibling-73-50-58">
    <w:name w:val="word word-73-50-55 sibling-73-50-58"/>
    <w:basedOn w:val="Numatytasispastraiposriftas"/>
    <w:uiPriority w:val="99"/>
    <w:rsid w:val="00B12EAC"/>
    <w:rPr>
      <w:rFonts w:cs="Times New Roman"/>
    </w:rPr>
  </w:style>
  <w:style w:type="character" w:customStyle="1" w:styleId="wordword-73-49-56sibling-73-49-57">
    <w:name w:val="word word-73-49-56 sibling-73-49-57"/>
    <w:basedOn w:val="Numatytasispastraiposriftas"/>
    <w:uiPriority w:val="99"/>
    <w:rsid w:val="00B12EAC"/>
    <w:rPr>
      <w:rFonts w:cs="Times New Roman"/>
    </w:rPr>
  </w:style>
  <w:style w:type="character" w:customStyle="1" w:styleId="wordword-73-49-57sibling-73-49-56">
    <w:name w:val="word word-73-49-57 sibling-73-49-56"/>
    <w:basedOn w:val="Numatytasispastraiposriftas"/>
    <w:uiPriority w:val="99"/>
    <w:rsid w:val="00B12EAC"/>
    <w:rPr>
      <w:rFonts w:cs="Times New Roman"/>
    </w:rPr>
  </w:style>
  <w:style w:type="character" w:customStyle="1" w:styleId="wordword-73-50-58sibling-73-50-55">
    <w:name w:val="word word-73-50-58 sibling-73-50-55"/>
    <w:basedOn w:val="Numatytasispastraiposriftas"/>
    <w:uiPriority w:val="99"/>
    <w:rsid w:val="00B12EAC"/>
    <w:rPr>
      <w:rFonts w:cs="Times New Roman"/>
    </w:rPr>
  </w:style>
  <w:style w:type="character" w:customStyle="1" w:styleId="wordword-73-47-59sibling-73-47-60sibling-73-47-62">
    <w:name w:val="word word-73-47-59 sibling-73-47-60 sibling-73-47-62"/>
    <w:basedOn w:val="Numatytasispastraiposriftas"/>
    <w:uiPriority w:val="99"/>
    <w:rsid w:val="00B12EAC"/>
    <w:rPr>
      <w:rFonts w:cs="Times New Roman"/>
    </w:rPr>
  </w:style>
  <w:style w:type="character" w:customStyle="1" w:styleId="wordword-73-47-60sibling-73-47-59sibling-73-47-62">
    <w:name w:val="word word-73-47-60 sibling-73-47-59 sibling-73-47-62"/>
    <w:basedOn w:val="Numatytasispastraiposriftas"/>
    <w:uiPriority w:val="99"/>
    <w:rsid w:val="00B12EAC"/>
    <w:rPr>
      <w:rFonts w:cs="Times New Roman"/>
    </w:rPr>
  </w:style>
  <w:style w:type="character" w:customStyle="1" w:styleId="wordword-73-48-61word-73-54-61">
    <w:name w:val="word word-73-48-61 word-73-54-61"/>
    <w:basedOn w:val="Numatytasispastraiposriftas"/>
    <w:uiPriority w:val="99"/>
    <w:rsid w:val="00B12EAC"/>
    <w:rPr>
      <w:rFonts w:cs="Times New Roman"/>
    </w:rPr>
  </w:style>
  <w:style w:type="character" w:customStyle="1" w:styleId="wordword-73-47-62sibling-73-47-59sibling-73-47-60">
    <w:name w:val="word word-73-47-62 sibling-73-47-59 sibling-73-47-60"/>
    <w:basedOn w:val="Numatytasispastraiposriftas"/>
    <w:uiPriority w:val="99"/>
    <w:rsid w:val="00B12EAC"/>
    <w:rPr>
      <w:rFonts w:cs="Times New Roman"/>
    </w:rPr>
  </w:style>
  <w:style w:type="character" w:customStyle="1" w:styleId="wordword-73-51-63word-73-52-63">
    <w:name w:val="word word-73-51-63 word-73-52-63"/>
    <w:basedOn w:val="Numatytasispastraiposriftas"/>
    <w:uiPriority w:val="99"/>
    <w:rsid w:val="00B12EAC"/>
    <w:rPr>
      <w:rFonts w:cs="Times New Roman"/>
    </w:rPr>
  </w:style>
  <w:style w:type="character" w:customStyle="1" w:styleId="wordword-73-53-64sibling-73-53-65">
    <w:name w:val="word word-73-53-64 sibling-73-53-65"/>
    <w:basedOn w:val="Numatytasispastraiposriftas"/>
    <w:uiPriority w:val="99"/>
    <w:rsid w:val="00B12EAC"/>
    <w:rPr>
      <w:rFonts w:cs="Times New Roman"/>
    </w:rPr>
  </w:style>
  <w:style w:type="character" w:customStyle="1" w:styleId="wordword-73-53-65sibling-73-53-64">
    <w:name w:val="word word-73-53-65 sibling-73-53-64"/>
    <w:basedOn w:val="Numatytasispastraiposriftas"/>
    <w:uiPriority w:val="99"/>
    <w:rsid w:val="00B12EAC"/>
    <w:rPr>
      <w:rFonts w:cs="Times New Roman"/>
    </w:rPr>
  </w:style>
  <w:style w:type="character" w:customStyle="1" w:styleId="wordword-73-55-66word-73-56-66">
    <w:name w:val="word word-73-55-66 word-73-56-66"/>
    <w:basedOn w:val="Numatytasispastraiposriftas"/>
    <w:uiPriority w:val="99"/>
    <w:rsid w:val="00B12EAC"/>
    <w:rPr>
      <w:rFonts w:cs="Times New Roman"/>
    </w:rPr>
  </w:style>
  <w:style w:type="character" w:customStyle="1" w:styleId="phrasephrase-74-0-1-2-3-4-5-6-7-8-9-10-11-12-13-14-0-1-2-3-4-5-6-7-8-9-10-11-12-13-14-15-16-17-18-19-20-21-22">
    <w:name w:val="phrase phrase-74-0-1-2-3-4-5-6-7-8-9-10-11-12-13-14-0-1-2-3-4-5-6-7-8-9-10-11-12-13-14-15-16-17-18-19-20-21-22"/>
    <w:basedOn w:val="Numatytasispastraiposriftas"/>
    <w:uiPriority w:val="99"/>
    <w:rsid w:val="00B12EAC"/>
    <w:rPr>
      <w:rFonts w:cs="Times New Roman"/>
    </w:rPr>
  </w:style>
  <w:style w:type="character" w:customStyle="1" w:styleId="wordword-74-4-0">
    <w:name w:val="word word-74-4-0"/>
    <w:basedOn w:val="Numatytasispastraiposriftas"/>
    <w:uiPriority w:val="99"/>
    <w:rsid w:val="00B12EAC"/>
    <w:rPr>
      <w:rFonts w:cs="Times New Roman"/>
    </w:rPr>
  </w:style>
  <w:style w:type="character" w:customStyle="1" w:styleId="wordword-74-3-1">
    <w:name w:val="word word-74-3-1"/>
    <w:basedOn w:val="Numatytasispastraiposriftas"/>
    <w:uiPriority w:val="99"/>
    <w:rsid w:val="00B12EAC"/>
    <w:rPr>
      <w:rFonts w:cs="Times New Roman"/>
    </w:rPr>
  </w:style>
  <w:style w:type="character" w:customStyle="1" w:styleId="wordword-74-0-2">
    <w:name w:val="word word-74-0-2"/>
    <w:basedOn w:val="Numatytasispastraiposriftas"/>
    <w:uiPriority w:val="99"/>
    <w:rsid w:val="00B12EAC"/>
    <w:rPr>
      <w:rFonts w:cs="Times New Roman"/>
    </w:rPr>
  </w:style>
  <w:style w:type="character" w:customStyle="1" w:styleId="wordword-74-2-3sibling-74-2-4sibling-74-2-5">
    <w:name w:val="word word-74-2-3 sibling-74-2-4 sibling-74-2-5"/>
    <w:basedOn w:val="Numatytasispastraiposriftas"/>
    <w:uiPriority w:val="99"/>
    <w:rsid w:val="00B12EAC"/>
    <w:rPr>
      <w:rFonts w:cs="Times New Roman"/>
    </w:rPr>
  </w:style>
  <w:style w:type="character" w:customStyle="1" w:styleId="wordword-74-2-4sibling-74-2-3sibling-74-2-5">
    <w:name w:val="word word-74-2-4 sibling-74-2-3 sibling-74-2-5"/>
    <w:basedOn w:val="Numatytasispastraiposriftas"/>
    <w:uiPriority w:val="99"/>
    <w:rsid w:val="00B12EAC"/>
    <w:rPr>
      <w:rFonts w:cs="Times New Roman"/>
    </w:rPr>
  </w:style>
  <w:style w:type="character" w:customStyle="1" w:styleId="wordword-74-2-5sibling-74-2-3sibling-74-2-4">
    <w:name w:val="word word-74-2-5 sibling-74-2-3 sibling-74-2-4"/>
    <w:basedOn w:val="Numatytasispastraiposriftas"/>
    <w:uiPriority w:val="99"/>
    <w:rsid w:val="00B12EAC"/>
    <w:rPr>
      <w:rFonts w:cs="Times New Roman"/>
    </w:rPr>
  </w:style>
  <w:style w:type="character" w:customStyle="1" w:styleId="wordword-74-1-6">
    <w:name w:val="word word-74-1-6"/>
    <w:basedOn w:val="Numatytasispastraiposriftas"/>
    <w:uiPriority w:val="99"/>
    <w:rsid w:val="00B12EAC"/>
    <w:rPr>
      <w:rFonts w:cs="Times New Roman"/>
    </w:rPr>
  </w:style>
  <w:style w:type="character" w:customStyle="1" w:styleId="wordword-74-5-9sibling-74-5-7sibling-74-5-8sibling-74-5-10">
    <w:name w:val="word word-74-5-9 sibling-74-5-7 sibling-74-5-8 sibling-74-5-10"/>
    <w:basedOn w:val="Numatytasispastraiposriftas"/>
    <w:uiPriority w:val="99"/>
    <w:rsid w:val="00B12EAC"/>
    <w:rPr>
      <w:rFonts w:cs="Times New Roman"/>
    </w:rPr>
  </w:style>
  <w:style w:type="character" w:customStyle="1" w:styleId="wordword-74-5-10sibling-74-5-7sibling-74-5-8sibling-74-5-9">
    <w:name w:val="word word-74-5-10 sibling-74-5-7 sibling-74-5-8 sibling-74-5-9"/>
    <w:basedOn w:val="Numatytasispastraiposriftas"/>
    <w:uiPriority w:val="99"/>
    <w:rsid w:val="00B12EAC"/>
    <w:rPr>
      <w:rFonts w:cs="Times New Roman"/>
    </w:rPr>
  </w:style>
  <w:style w:type="character" w:customStyle="1" w:styleId="wordword-74-6-14">
    <w:name w:val="word word-74-6-14"/>
    <w:basedOn w:val="Numatytasispastraiposriftas"/>
    <w:uiPriority w:val="99"/>
    <w:rsid w:val="00B12EAC"/>
    <w:rPr>
      <w:rFonts w:cs="Times New Roman"/>
    </w:rPr>
  </w:style>
  <w:style w:type="character" w:customStyle="1" w:styleId="wordword-74-7-15sibling-74-7-13">
    <w:name w:val="word word-74-7-15 sibling-74-7-13"/>
    <w:basedOn w:val="Numatytasispastraiposriftas"/>
    <w:uiPriority w:val="99"/>
    <w:rsid w:val="00B12EAC"/>
    <w:rPr>
      <w:rFonts w:cs="Times New Roman"/>
    </w:rPr>
  </w:style>
  <w:style w:type="character" w:customStyle="1" w:styleId="wordword-74-8-16">
    <w:name w:val="word word-74-8-16"/>
    <w:basedOn w:val="Numatytasispastraiposriftas"/>
    <w:uiPriority w:val="99"/>
    <w:rsid w:val="00B12EAC"/>
    <w:rPr>
      <w:rFonts w:cs="Times New Roman"/>
    </w:rPr>
  </w:style>
  <w:style w:type="character" w:customStyle="1" w:styleId="wordword-74-9-17">
    <w:name w:val="word word-74-9-17"/>
    <w:basedOn w:val="Numatytasispastraiposriftas"/>
    <w:uiPriority w:val="99"/>
    <w:rsid w:val="00B12EAC"/>
    <w:rPr>
      <w:rFonts w:cs="Times New Roman"/>
    </w:rPr>
  </w:style>
  <w:style w:type="character" w:customStyle="1" w:styleId="phrasephrase-75-0-1-2-3-4-5-6-7-8-9-10-11-12-13-14-15-16-17-18-19-20-21-22-23-24-25-26-27-28-29-30-31-32-33-34-35-36-37-38-39-40-41-0-1-2-3-4-5-6-7-8-9-10-11-12-13-14-15-16-17-18-19-20-21-22-23-24-25-26-27-28-29-30-31-32-33-34-35-36-37-38-39-40-41-42-">
    <w:name w:val="phrase phrase-75-0-1-2-3-4-5-6-7-8-9-10-11-12-13-14-15-16-17-18-19-20-21-22-23-24-25-26-27-28-29-30-31-32-33-34-35-36-37-38-39-40-41-0-1-2-3-4-5-6-7-8-9-10-11-12-13-14-15-16-17-18-19-20-21-22-23-24-25-26-27-28-29-30-31-32-33-34-35-36-37-38-39-40-41-42-"/>
    <w:basedOn w:val="Numatytasispastraiposriftas"/>
    <w:uiPriority w:val="99"/>
    <w:rsid w:val="00023FAB"/>
    <w:rPr>
      <w:rFonts w:cs="Times New Roman"/>
    </w:rPr>
  </w:style>
  <w:style w:type="character" w:customStyle="1" w:styleId="wordword-75-6-0sibling-75-6-1">
    <w:name w:val="word word-75-6-0 sibling-75-6-1"/>
    <w:basedOn w:val="Numatytasispastraiposriftas"/>
    <w:uiPriority w:val="99"/>
    <w:rsid w:val="00023FAB"/>
    <w:rPr>
      <w:rFonts w:cs="Times New Roman"/>
    </w:rPr>
  </w:style>
  <w:style w:type="character" w:customStyle="1" w:styleId="wordword-75-6-1sibling-75-6-0">
    <w:name w:val="word word-75-6-1 sibling-75-6-0"/>
    <w:basedOn w:val="Numatytasispastraiposriftas"/>
    <w:uiPriority w:val="99"/>
    <w:rsid w:val="00023FAB"/>
    <w:rPr>
      <w:rFonts w:cs="Times New Roman"/>
    </w:rPr>
  </w:style>
  <w:style w:type="character" w:customStyle="1" w:styleId="wordword-75-7-2">
    <w:name w:val="word word-75-7-2"/>
    <w:basedOn w:val="Numatytasispastraiposriftas"/>
    <w:uiPriority w:val="99"/>
    <w:rsid w:val="00023FAB"/>
    <w:rPr>
      <w:rFonts w:cs="Times New Roman"/>
    </w:rPr>
  </w:style>
  <w:style w:type="character" w:customStyle="1" w:styleId="wordword-75-0-3sibling-75-0-8">
    <w:name w:val="word word-75-0-3 sibling-75-0-8"/>
    <w:basedOn w:val="Numatytasispastraiposriftas"/>
    <w:uiPriority w:val="99"/>
    <w:rsid w:val="00023FAB"/>
    <w:rPr>
      <w:rFonts w:cs="Times New Roman"/>
    </w:rPr>
  </w:style>
  <w:style w:type="character" w:customStyle="1" w:styleId="wordword-75-2-4sibling-75-2-5">
    <w:name w:val="word word-75-2-4 sibling-75-2-5"/>
    <w:basedOn w:val="Numatytasispastraiposriftas"/>
    <w:uiPriority w:val="99"/>
    <w:rsid w:val="00023FAB"/>
    <w:rPr>
      <w:rFonts w:cs="Times New Roman"/>
    </w:rPr>
  </w:style>
  <w:style w:type="character" w:customStyle="1" w:styleId="wordword-75-2-5sibling-75-2-4">
    <w:name w:val="word word-75-2-5 sibling-75-2-4"/>
    <w:basedOn w:val="Numatytasispastraiposriftas"/>
    <w:uiPriority w:val="99"/>
    <w:rsid w:val="00023FAB"/>
    <w:rPr>
      <w:rFonts w:cs="Times New Roman"/>
    </w:rPr>
  </w:style>
  <w:style w:type="character" w:customStyle="1" w:styleId="wordword-75-3-6">
    <w:name w:val="word word-75-3-6"/>
    <w:basedOn w:val="Numatytasispastraiposriftas"/>
    <w:uiPriority w:val="99"/>
    <w:rsid w:val="00023FAB"/>
    <w:rPr>
      <w:rFonts w:cs="Times New Roman"/>
    </w:rPr>
  </w:style>
  <w:style w:type="character" w:customStyle="1" w:styleId="wordword-75-1-9sibling-75-1-7">
    <w:name w:val="word word-75-1-9 sibling-75-1-7"/>
    <w:basedOn w:val="Numatytasispastraiposriftas"/>
    <w:uiPriority w:val="99"/>
    <w:rsid w:val="00023FAB"/>
    <w:rPr>
      <w:rFonts w:cs="Times New Roman"/>
    </w:rPr>
  </w:style>
  <w:style w:type="character" w:customStyle="1" w:styleId="wordword-75-4-11">
    <w:name w:val="word word-75-4-11"/>
    <w:basedOn w:val="Numatytasispastraiposriftas"/>
    <w:uiPriority w:val="99"/>
    <w:rsid w:val="00023FAB"/>
    <w:rPr>
      <w:rFonts w:cs="Times New Roman"/>
    </w:rPr>
  </w:style>
  <w:style w:type="character" w:customStyle="1" w:styleId="wordword-75-5-12">
    <w:name w:val="word word-75-5-12"/>
    <w:basedOn w:val="Numatytasispastraiposriftas"/>
    <w:uiPriority w:val="99"/>
    <w:rsid w:val="00023FAB"/>
    <w:rPr>
      <w:rFonts w:cs="Times New Roman"/>
    </w:rPr>
  </w:style>
  <w:style w:type="character" w:customStyle="1" w:styleId="wordword-75-11-13sibling-75-11-17">
    <w:name w:val="word word-75-11-13 sibling-75-11-17"/>
    <w:basedOn w:val="Numatytasispastraiposriftas"/>
    <w:uiPriority w:val="99"/>
    <w:rsid w:val="00023FAB"/>
    <w:rPr>
      <w:rFonts w:cs="Times New Roman"/>
    </w:rPr>
  </w:style>
  <w:style w:type="character" w:customStyle="1" w:styleId="wordword-75-8-14">
    <w:name w:val="word word-75-8-14"/>
    <w:basedOn w:val="Numatytasispastraiposriftas"/>
    <w:uiPriority w:val="99"/>
    <w:rsid w:val="00023FAB"/>
    <w:rPr>
      <w:rFonts w:cs="Times New Roman"/>
    </w:rPr>
  </w:style>
  <w:style w:type="character" w:customStyle="1" w:styleId="wordword-75-9-15">
    <w:name w:val="word word-75-9-15"/>
    <w:basedOn w:val="Numatytasispastraiposriftas"/>
    <w:uiPriority w:val="99"/>
    <w:rsid w:val="00023FAB"/>
    <w:rPr>
      <w:rFonts w:cs="Times New Roman"/>
    </w:rPr>
  </w:style>
  <w:style w:type="character" w:customStyle="1" w:styleId="wordword-75-11-17sibling-75-11-13">
    <w:name w:val="word word-75-11-17 sibling-75-11-13"/>
    <w:basedOn w:val="Numatytasispastraiposriftas"/>
    <w:uiPriority w:val="99"/>
    <w:rsid w:val="00023FAB"/>
    <w:rPr>
      <w:rFonts w:cs="Times New Roman"/>
    </w:rPr>
  </w:style>
  <w:style w:type="character" w:customStyle="1" w:styleId="wordword-75-12-20sibling-75-12-18sibling-75-12-19">
    <w:name w:val="word word-75-12-20 sibling-75-12-18 sibling-75-12-19"/>
    <w:basedOn w:val="Numatytasispastraiposriftas"/>
    <w:uiPriority w:val="99"/>
    <w:rsid w:val="00023FAB"/>
    <w:rPr>
      <w:rFonts w:cs="Times New Roman"/>
    </w:rPr>
  </w:style>
  <w:style w:type="character" w:customStyle="1" w:styleId="wordword-75-13-21">
    <w:name w:val="word word-75-13-21"/>
    <w:basedOn w:val="Numatytasispastraiposriftas"/>
    <w:uiPriority w:val="99"/>
    <w:rsid w:val="00023FAB"/>
    <w:rPr>
      <w:rFonts w:cs="Times New Roman"/>
    </w:rPr>
  </w:style>
  <w:style w:type="character" w:customStyle="1" w:styleId="wordword-75-14-22sibling-75-14-23">
    <w:name w:val="word word-75-14-22 sibling-75-14-23"/>
    <w:basedOn w:val="Numatytasispastraiposriftas"/>
    <w:uiPriority w:val="99"/>
    <w:rsid w:val="00023FAB"/>
    <w:rPr>
      <w:rFonts w:cs="Times New Roman"/>
    </w:rPr>
  </w:style>
  <w:style w:type="character" w:customStyle="1" w:styleId="wordword-75-14-23sibling-75-14-22">
    <w:name w:val="word word-75-14-23 sibling-75-14-22"/>
    <w:basedOn w:val="Numatytasispastraiposriftas"/>
    <w:uiPriority w:val="99"/>
    <w:rsid w:val="00023FAB"/>
    <w:rPr>
      <w:rFonts w:cs="Times New Roman"/>
    </w:rPr>
  </w:style>
  <w:style w:type="character" w:customStyle="1" w:styleId="wordword-75-15-24">
    <w:name w:val="word word-75-15-24"/>
    <w:basedOn w:val="Numatytasispastraiposriftas"/>
    <w:uiPriority w:val="99"/>
    <w:rsid w:val="00023FAB"/>
    <w:rPr>
      <w:rFonts w:cs="Times New Roman"/>
    </w:rPr>
  </w:style>
  <w:style w:type="character" w:customStyle="1" w:styleId="wordword-75-16-25">
    <w:name w:val="word word-75-16-25"/>
    <w:basedOn w:val="Numatytasispastraiposriftas"/>
    <w:uiPriority w:val="99"/>
    <w:rsid w:val="00023FAB"/>
    <w:rPr>
      <w:rFonts w:cs="Times New Roman"/>
    </w:rPr>
  </w:style>
  <w:style w:type="character" w:customStyle="1" w:styleId="wordword-75-17-26">
    <w:name w:val="word word-75-17-26"/>
    <w:basedOn w:val="Numatytasispastraiposriftas"/>
    <w:uiPriority w:val="99"/>
    <w:rsid w:val="00023FAB"/>
    <w:rPr>
      <w:rFonts w:cs="Times New Roman"/>
    </w:rPr>
  </w:style>
  <w:style w:type="character" w:customStyle="1" w:styleId="wordword-75-19-28">
    <w:name w:val="word word-75-19-28"/>
    <w:basedOn w:val="Numatytasispastraiposriftas"/>
    <w:uiPriority w:val="99"/>
    <w:rsid w:val="00023FAB"/>
    <w:rPr>
      <w:rFonts w:cs="Times New Roman"/>
    </w:rPr>
  </w:style>
  <w:style w:type="character" w:customStyle="1" w:styleId="wordword-75-20-29">
    <w:name w:val="word word-75-20-29"/>
    <w:basedOn w:val="Numatytasispastraiposriftas"/>
    <w:uiPriority w:val="99"/>
    <w:rsid w:val="00023FAB"/>
    <w:rPr>
      <w:rFonts w:cs="Times New Roman"/>
    </w:rPr>
  </w:style>
  <w:style w:type="character" w:customStyle="1" w:styleId="wordword-75-21-30sibling-75-21-35">
    <w:name w:val="word word-75-21-30 sibling-75-21-35"/>
    <w:basedOn w:val="Numatytasispastraiposriftas"/>
    <w:uiPriority w:val="99"/>
    <w:rsid w:val="00023FAB"/>
    <w:rPr>
      <w:rFonts w:cs="Times New Roman"/>
    </w:rPr>
  </w:style>
  <w:style w:type="character" w:customStyle="1" w:styleId="wordword-75-22-31sibling-75-22-36">
    <w:name w:val="word word-75-22-31 sibling-75-22-36"/>
    <w:basedOn w:val="Numatytasispastraiposriftas"/>
    <w:uiPriority w:val="99"/>
    <w:rsid w:val="00023FAB"/>
    <w:rPr>
      <w:rFonts w:cs="Times New Roman"/>
    </w:rPr>
  </w:style>
  <w:style w:type="character" w:customStyle="1" w:styleId="wordword-75-23-32">
    <w:name w:val="word word-75-23-32"/>
    <w:basedOn w:val="Numatytasispastraiposriftas"/>
    <w:uiPriority w:val="99"/>
    <w:rsid w:val="00023FAB"/>
    <w:rPr>
      <w:rFonts w:cs="Times New Roman"/>
    </w:rPr>
  </w:style>
  <w:style w:type="character" w:customStyle="1" w:styleId="wordword-75-30-33sibling-75-30-48">
    <w:name w:val="word word-75-30-33 sibling-75-30-48"/>
    <w:basedOn w:val="Numatytasispastraiposriftas"/>
    <w:uiPriority w:val="99"/>
    <w:rsid w:val="00023FAB"/>
    <w:rPr>
      <w:rFonts w:cs="Times New Roman"/>
    </w:rPr>
  </w:style>
  <w:style w:type="character" w:customStyle="1" w:styleId="wordword-75-28-34sibling-75-28-42sibling-75-28-46">
    <w:name w:val="word word-75-28-34 sibling-75-28-42 sibling-75-28-46"/>
    <w:basedOn w:val="Numatytasispastraiposriftas"/>
    <w:uiPriority w:val="99"/>
    <w:rsid w:val="00023FAB"/>
    <w:rPr>
      <w:rFonts w:cs="Times New Roman"/>
    </w:rPr>
  </w:style>
  <w:style w:type="character" w:customStyle="1" w:styleId="wordword-75-24-38sibling-75-24-37">
    <w:name w:val="word word-75-24-38 sibling-75-24-37"/>
    <w:basedOn w:val="Numatytasispastraiposriftas"/>
    <w:uiPriority w:val="99"/>
    <w:rsid w:val="00023FAB"/>
    <w:rPr>
      <w:rFonts w:cs="Times New Roman"/>
    </w:rPr>
  </w:style>
  <w:style w:type="character" w:customStyle="1" w:styleId="wordword-75-25-39">
    <w:name w:val="word word-75-25-39"/>
    <w:basedOn w:val="Numatytasispastraiposriftas"/>
    <w:uiPriority w:val="99"/>
    <w:rsid w:val="00023FAB"/>
    <w:rPr>
      <w:rFonts w:cs="Times New Roman"/>
    </w:rPr>
  </w:style>
  <w:style w:type="character" w:customStyle="1" w:styleId="wordword-75-26-40">
    <w:name w:val="word word-75-26-40"/>
    <w:basedOn w:val="Numatytasispastraiposriftas"/>
    <w:uiPriority w:val="99"/>
    <w:rsid w:val="00023FAB"/>
    <w:rPr>
      <w:rFonts w:cs="Times New Roman"/>
    </w:rPr>
  </w:style>
  <w:style w:type="character" w:customStyle="1" w:styleId="wordword-75-27-41">
    <w:name w:val="word word-75-27-41"/>
    <w:basedOn w:val="Numatytasispastraiposriftas"/>
    <w:uiPriority w:val="99"/>
    <w:rsid w:val="00023FAB"/>
    <w:rPr>
      <w:rFonts w:cs="Times New Roman"/>
    </w:rPr>
  </w:style>
  <w:style w:type="character" w:customStyle="1" w:styleId="wordword-75-28-42sibling-75-28-34sibling-75-28-46">
    <w:name w:val="word word-75-28-42 sibling-75-28-34 sibling-75-28-46"/>
    <w:basedOn w:val="Numatytasispastraiposriftas"/>
    <w:uiPriority w:val="99"/>
    <w:rsid w:val="00023FAB"/>
    <w:rPr>
      <w:rFonts w:cs="Times New Roman"/>
    </w:rPr>
  </w:style>
  <w:style w:type="character" w:customStyle="1" w:styleId="wordword-75-35-43">
    <w:name w:val="word word-75-35-43"/>
    <w:basedOn w:val="Numatytasispastraiposriftas"/>
    <w:uiPriority w:val="99"/>
    <w:rsid w:val="00023FAB"/>
    <w:rPr>
      <w:rFonts w:cs="Times New Roman"/>
    </w:rPr>
  </w:style>
  <w:style w:type="character" w:customStyle="1" w:styleId="wordword-75-33-44">
    <w:name w:val="word word-75-33-44"/>
    <w:basedOn w:val="Numatytasispastraiposriftas"/>
    <w:uiPriority w:val="99"/>
    <w:rsid w:val="00023FAB"/>
    <w:rPr>
      <w:rFonts w:cs="Times New Roman"/>
    </w:rPr>
  </w:style>
  <w:style w:type="character" w:customStyle="1" w:styleId="wordword-75-36-45sibling-75-36-53">
    <w:name w:val="word word-75-36-45 sibling-75-36-53"/>
    <w:basedOn w:val="Numatytasispastraiposriftas"/>
    <w:uiPriority w:val="99"/>
    <w:rsid w:val="00023FAB"/>
    <w:rPr>
      <w:rFonts w:cs="Times New Roman"/>
    </w:rPr>
  </w:style>
  <w:style w:type="character" w:customStyle="1" w:styleId="wordword-75-28-46sibling-75-28-34sibling-75-28-42">
    <w:name w:val="word word-75-28-46 sibling-75-28-34 sibling-75-28-42"/>
    <w:basedOn w:val="Numatytasispastraiposriftas"/>
    <w:uiPriority w:val="99"/>
    <w:rsid w:val="00023FAB"/>
    <w:rPr>
      <w:rFonts w:cs="Times New Roman"/>
    </w:rPr>
  </w:style>
  <w:style w:type="character" w:customStyle="1" w:styleId="wordword-75-29-47">
    <w:name w:val="word word-75-29-47"/>
    <w:basedOn w:val="Numatytasispastraiposriftas"/>
    <w:uiPriority w:val="99"/>
    <w:rsid w:val="00023FAB"/>
    <w:rPr>
      <w:rFonts w:cs="Times New Roman"/>
    </w:rPr>
  </w:style>
  <w:style w:type="character" w:customStyle="1" w:styleId="wordword-75-30-48sibling-75-30-33">
    <w:name w:val="word word-75-30-48 sibling-75-30-33"/>
    <w:basedOn w:val="Numatytasispastraiposriftas"/>
    <w:uiPriority w:val="99"/>
    <w:rsid w:val="00023FAB"/>
    <w:rPr>
      <w:rFonts w:cs="Times New Roman"/>
    </w:rPr>
  </w:style>
  <w:style w:type="character" w:customStyle="1" w:styleId="wordword-75-32-50">
    <w:name w:val="word word-75-32-50"/>
    <w:basedOn w:val="Numatytasispastraiposriftas"/>
    <w:uiPriority w:val="99"/>
    <w:rsid w:val="00023FAB"/>
    <w:rPr>
      <w:rFonts w:cs="Times New Roman"/>
    </w:rPr>
  </w:style>
  <w:style w:type="character" w:customStyle="1" w:styleId="wordword-75-34-52">
    <w:name w:val="word word-75-34-52"/>
    <w:basedOn w:val="Numatytasispastraiposriftas"/>
    <w:uiPriority w:val="99"/>
    <w:rsid w:val="00023FAB"/>
    <w:rPr>
      <w:rFonts w:cs="Times New Roman"/>
    </w:rPr>
  </w:style>
  <w:style w:type="character" w:customStyle="1" w:styleId="wordword-75-36-53sibling-75-36-45">
    <w:name w:val="word word-75-36-53 sibling-75-36-45"/>
    <w:basedOn w:val="Numatytasispastraiposriftas"/>
    <w:uiPriority w:val="99"/>
    <w:rsid w:val="00023FAB"/>
    <w:rPr>
      <w:rFonts w:cs="Times New Roman"/>
    </w:rPr>
  </w:style>
  <w:style w:type="character" w:customStyle="1" w:styleId="wordword-75-37-54">
    <w:name w:val="word word-75-37-54"/>
    <w:basedOn w:val="Numatytasispastraiposriftas"/>
    <w:uiPriority w:val="99"/>
    <w:rsid w:val="00023FAB"/>
    <w:rPr>
      <w:rFonts w:cs="Times New Roman"/>
    </w:rPr>
  </w:style>
  <w:style w:type="character" w:customStyle="1" w:styleId="wordword-75-38-55">
    <w:name w:val="word word-75-38-55"/>
    <w:basedOn w:val="Numatytasispastraiposriftas"/>
    <w:uiPriority w:val="99"/>
    <w:rsid w:val="00023FAB"/>
    <w:rPr>
      <w:rFonts w:cs="Times New Roman"/>
    </w:rPr>
  </w:style>
  <w:style w:type="character" w:customStyle="1" w:styleId="wordword-75-39-56">
    <w:name w:val="word word-75-39-56"/>
    <w:basedOn w:val="Numatytasispastraiposriftas"/>
    <w:uiPriority w:val="99"/>
    <w:rsid w:val="00023FAB"/>
    <w:rPr>
      <w:rFonts w:cs="Times New Roman"/>
    </w:rPr>
  </w:style>
  <w:style w:type="character" w:customStyle="1" w:styleId="wordword-75-40-57sibling-75-40-58">
    <w:name w:val="word word-75-40-57 sibling-75-40-58"/>
    <w:basedOn w:val="Numatytasispastraiposriftas"/>
    <w:uiPriority w:val="99"/>
    <w:rsid w:val="00023FAB"/>
    <w:rPr>
      <w:rFonts w:cs="Times New Roman"/>
    </w:rPr>
  </w:style>
  <w:style w:type="character" w:customStyle="1" w:styleId="wordword-75-40-58sibling-75-40-57">
    <w:name w:val="word word-75-40-58 sibling-75-40-57"/>
    <w:basedOn w:val="Numatytasispastraiposriftas"/>
    <w:uiPriority w:val="99"/>
    <w:rsid w:val="00023FAB"/>
    <w:rPr>
      <w:rFonts w:cs="Times New Roman"/>
    </w:rPr>
  </w:style>
  <w:style w:type="character" w:customStyle="1" w:styleId="wordword-75-41-59sibling-75-41-51">
    <w:name w:val="word word-75-41-59 sibling-75-41-51"/>
    <w:basedOn w:val="Numatytasispastraiposriftas"/>
    <w:uiPriority w:val="99"/>
    <w:rsid w:val="00023FAB"/>
    <w:rPr>
      <w:rFonts w:cs="Times New Roman"/>
    </w:rPr>
  </w:style>
  <w:style w:type="character" w:customStyle="1" w:styleId="phrasephrase-75-42-43-44-45-46-47-48-49-50-51-52-53-54-55-56-57-60-61-62-63-64-65-66-67-68-69-70-71-72-73-74-75-76-77-78">
    <w:name w:val="phrase phrase-75-42-43-44-45-46-47-48-49-50-51-52-53-54-55-56-57-60-61-62-63-64-65-66-67-68-69-70-71-72-73-74-75-76-77-78"/>
    <w:basedOn w:val="Numatytasispastraiposriftas"/>
    <w:uiPriority w:val="99"/>
    <w:rsid w:val="00023FAB"/>
    <w:rPr>
      <w:rFonts w:cs="Times New Roman"/>
    </w:rPr>
  </w:style>
  <w:style w:type="character" w:customStyle="1" w:styleId="wordword-75-42-60">
    <w:name w:val="word word-75-42-60"/>
    <w:basedOn w:val="Numatytasispastraiposriftas"/>
    <w:uiPriority w:val="99"/>
    <w:rsid w:val="00023FAB"/>
    <w:rPr>
      <w:rFonts w:cs="Times New Roman"/>
    </w:rPr>
  </w:style>
  <w:style w:type="character" w:customStyle="1" w:styleId="wordword-75-43-61">
    <w:name w:val="word word-75-43-61"/>
    <w:basedOn w:val="Numatytasispastraiposriftas"/>
    <w:uiPriority w:val="99"/>
    <w:rsid w:val="00023FAB"/>
    <w:rPr>
      <w:rFonts w:cs="Times New Roman"/>
    </w:rPr>
  </w:style>
  <w:style w:type="character" w:customStyle="1" w:styleId="wordword-75-44-62sibling-75-44-63">
    <w:name w:val="word word-75-44-62 sibling-75-44-63"/>
    <w:basedOn w:val="Numatytasispastraiposriftas"/>
    <w:uiPriority w:val="99"/>
    <w:rsid w:val="00023FAB"/>
    <w:rPr>
      <w:rFonts w:cs="Times New Roman"/>
    </w:rPr>
  </w:style>
  <w:style w:type="character" w:customStyle="1" w:styleId="wordword-75-44-63sibling-75-44-62">
    <w:name w:val="word word-75-44-63 sibling-75-44-62"/>
    <w:basedOn w:val="Numatytasispastraiposriftas"/>
    <w:uiPriority w:val="99"/>
    <w:rsid w:val="00023FAB"/>
    <w:rPr>
      <w:rFonts w:cs="Times New Roman"/>
    </w:rPr>
  </w:style>
  <w:style w:type="character" w:customStyle="1" w:styleId="wordword-75-45-64sibling-75-45-65">
    <w:name w:val="word word-75-45-64 sibling-75-45-65"/>
    <w:basedOn w:val="Numatytasispastraiposriftas"/>
    <w:uiPriority w:val="99"/>
    <w:rsid w:val="00023FAB"/>
    <w:rPr>
      <w:rFonts w:cs="Times New Roman"/>
    </w:rPr>
  </w:style>
  <w:style w:type="character" w:customStyle="1" w:styleId="wordword-75-46-66">
    <w:name w:val="word word-75-46-66"/>
    <w:basedOn w:val="Numatytasispastraiposriftas"/>
    <w:uiPriority w:val="99"/>
    <w:rsid w:val="00023FAB"/>
    <w:rPr>
      <w:rFonts w:cs="Times New Roman"/>
    </w:rPr>
  </w:style>
  <w:style w:type="character" w:customStyle="1" w:styleId="wordword-75-47-67">
    <w:name w:val="word word-75-47-67"/>
    <w:basedOn w:val="Numatytasispastraiposriftas"/>
    <w:uiPriority w:val="99"/>
    <w:rsid w:val="00023FAB"/>
    <w:rPr>
      <w:rFonts w:cs="Times New Roman"/>
    </w:rPr>
  </w:style>
  <w:style w:type="character" w:customStyle="1" w:styleId="wordword-75-48-68">
    <w:name w:val="word word-75-48-68"/>
    <w:basedOn w:val="Numatytasispastraiposriftas"/>
    <w:uiPriority w:val="99"/>
    <w:rsid w:val="00023FAB"/>
    <w:rPr>
      <w:rFonts w:cs="Times New Roman"/>
    </w:rPr>
  </w:style>
  <w:style w:type="character" w:customStyle="1" w:styleId="wordword-75-49-69">
    <w:name w:val="word word-75-49-69"/>
    <w:basedOn w:val="Numatytasispastraiposriftas"/>
    <w:uiPriority w:val="99"/>
    <w:rsid w:val="00023FAB"/>
    <w:rPr>
      <w:rFonts w:cs="Times New Roman"/>
    </w:rPr>
  </w:style>
  <w:style w:type="character" w:customStyle="1" w:styleId="wordword-75-50-70">
    <w:name w:val="word word-75-50-70"/>
    <w:basedOn w:val="Numatytasispastraiposriftas"/>
    <w:uiPriority w:val="99"/>
    <w:rsid w:val="00023FAB"/>
    <w:rPr>
      <w:rFonts w:cs="Times New Roman"/>
    </w:rPr>
  </w:style>
  <w:style w:type="character" w:customStyle="1" w:styleId="wordword-75-51-71">
    <w:name w:val="word word-75-51-71"/>
    <w:basedOn w:val="Numatytasispastraiposriftas"/>
    <w:uiPriority w:val="99"/>
    <w:rsid w:val="00023FAB"/>
    <w:rPr>
      <w:rFonts w:cs="Times New Roman"/>
    </w:rPr>
  </w:style>
  <w:style w:type="character" w:customStyle="1" w:styleId="wordword-75-53-72">
    <w:name w:val="word word-75-53-72"/>
    <w:basedOn w:val="Numatytasispastraiposriftas"/>
    <w:uiPriority w:val="99"/>
    <w:rsid w:val="00023FAB"/>
    <w:rPr>
      <w:rFonts w:cs="Times New Roman"/>
    </w:rPr>
  </w:style>
  <w:style w:type="character" w:customStyle="1" w:styleId="wordword-75-52-73">
    <w:name w:val="word word-75-52-73"/>
    <w:basedOn w:val="Numatytasispastraiposriftas"/>
    <w:uiPriority w:val="99"/>
    <w:rsid w:val="00023FAB"/>
    <w:rPr>
      <w:rFonts w:cs="Times New Roman"/>
    </w:rPr>
  </w:style>
  <w:style w:type="character" w:customStyle="1" w:styleId="wordword-75-54-74sibling-75-54-75">
    <w:name w:val="word word-75-54-74 sibling-75-54-75"/>
    <w:basedOn w:val="Numatytasispastraiposriftas"/>
    <w:uiPriority w:val="99"/>
    <w:rsid w:val="00023FAB"/>
    <w:rPr>
      <w:rFonts w:cs="Times New Roman"/>
    </w:rPr>
  </w:style>
  <w:style w:type="character" w:customStyle="1" w:styleId="wordword-75-54-75sibling-75-54-74">
    <w:name w:val="word word-75-54-75 sibling-75-54-74"/>
    <w:basedOn w:val="Numatytasispastraiposriftas"/>
    <w:uiPriority w:val="99"/>
    <w:rsid w:val="00023FAB"/>
    <w:rPr>
      <w:rFonts w:cs="Times New Roman"/>
    </w:rPr>
  </w:style>
  <w:style w:type="character" w:customStyle="1" w:styleId="wordword-75-55-76word-75-56-76">
    <w:name w:val="word word-75-55-76 word-75-56-76"/>
    <w:basedOn w:val="Numatytasispastraiposriftas"/>
    <w:uiPriority w:val="99"/>
    <w:rsid w:val="00023FAB"/>
    <w:rPr>
      <w:rFonts w:cs="Times New Roman"/>
    </w:rPr>
  </w:style>
  <w:style w:type="character" w:customStyle="1" w:styleId="wordword-75-57-78sibling-75-57-77">
    <w:name w:val="word word-75-57-78 sibling-75-57-77"/>
    <w:basedOn w:val="Numatytasispastraiposriftas"/>
    <w:uiPriority w:val="99"/>
    <w:rsid w:val="00023FAB"/>
    <w:rPr>
      <w:rFonts w:cs="Times New Roman"/>
    </w:rPr>
  </w:style>
  <w:style w:type="character" w:customStyle="1" w:styleId="phrasephrase-75-58-59-60-61-62-63-64-65-66-67-68-69-70-71-72-73-74-75-76-79-80-81-82-83-84-85-86-87-88-89-90-91-92-93-94-95-96-97-98-99-100-101-102-103">
    <w:name w:val="phrase phrase-75-58-59-60-61-62-63-64-65-66-67-68-69-70-71-72-73-74-75-76-79-80-81-82-83-84-85-86-87-88-89-90-91-92-93-94-95-96-97-98-99-100-101-102-103"/>
    <w:basedOn w:val="Numatytasispastraiposriftas"/>
    <w:uiPriority w:val="99"/>
    <w:rsid w:val="00023FAB"/>
    <w:rPr>
      <w:rFonts w:cs="Times New Roman"/>
    </w:rPr>
  </w:style>
  <w:style w:type="character" w:customStyle="1" w:styleId="wordword-75-58-79sibling-75-58-80">
    <w:name w:val="word word-75-58-79 sibling-75-58-80"/>
    <w:basedOn w:val="Numatytasispastraiposriftas"/>
    <w:uiPriority w:val="99"/>
    <w:rsid w:val="00023FAB"/>
    <w:rPr>
      <w:rFonts w:cs="Times New Roman"/>
    </w:rPr>
  </w:style>
  <w:style w:type="character" w:customStyle="1" w:styleId="wordword-75-58-80sibling-75-58-79">
    <w:name w:val="word word-75-58-80 sibling-75-58-79"/>
    <w:basedOn w:val="Numatytasispastraiposriftas"/>
    <w:uiPriority w:val="99"/>
    <w:rsid w:val="00023FAB"/>
    <w:rPr>
      <w:rFonts w:cs="Times New Roman"/>
    </w:rPr>
  </w:style>
  <w:style w:type="character" w:customStyle="1" w:styleId="wordword-75-62-83sibling-75-62-84sibling-75-62-91">
    <w:name w:val="word word-75-62-83 sibling-75-62-84 sibling-75-62-91"/>
    <w:basedOn w:val="Numatytasispastraiposriftas"/>
    <w:uiPriority w:val="99"/>
    <w:rsid w:val="00023FAB"/>
    <w:rPr>
      <w:rFonts w:cs="Times New Roman"/>
    </w:rPr>
  </w:style>
  <w:style w:type="character" w:customStyle="1" w:styleId="wordword-75-62-84sibling-75-62-83sibling-75-62-91">
    <w:name w:val="word word-75-62-84 sibling-75-62-83 sibling-75-62-91"/>
    <w:basedOn w:val="Numatytasispastraiposriftas"/>
    <w:uiPriority w:val="99"/>
    <w:rsid w:val="00023FAB"/>
    <w:rPr>
      <w:rFonts w:cs="Times New Roman"/>
    </w:rPr>
  </w:style>
  <w:style w:type="character" w:customStyle="1" w:styleId="wordword-75-63-85">
    <w:name w:val="word word-75-63-85"/>
    <w:basedOn w:val="Numatytasispastraiposriftas"/>
    <w:uiPriority w:val="99"/>
    <w:rsid w:val="00023FAB"/>
    <w:rPr>
      <w:rFonts w:cs="Times New Roman"/>
    </w:rPr>
  </w:style>
  <w:style w:type="character" w:customStyle="1" w:styleId="wordword-75-65-88sibling-75-65-87sibling-75-65-89">
    <w:name w:val="word word-75-65-88 sibling-75-65-87 sibling-75-65-89"/>
    <w:basedOn w:val="Numatytasispastraiposriftas"/>
    <w:uiPriority w:val="99"/>
    <w:rsid w:val="00023FAB"/>
    <w:rPr>
      <w:rFonts w:cs="Times New Roman"/>
    </w:rPr>
  </w:style>
  <w:style w:type="character" w:customStyle="1" w:styleId="wordword-75-65-89sibling-75-65-87sibling-75-65-88">
    <w:name w:val="word word-75-65-89 sibling-75-65-87 sibling-75-65-88"/>
    <w:basedOn w:val="Numatytasispastraiposriftas"/>
    <w:uiPriority w:val="99"/>
    <w:rsid w:val="00023FAB"/>
    <w:rPr>
      <w:rFonts w:cs="Times New Roman"/>
    </w:rPr>
  </w:style>
  <w:style w:type="character" w:customStyle="1" w:styleId="wordword-75-75-90">
    <w:name w:val="word word-75-75-90"/>
    <w:basedOn w:val="Numatytasispastraiposriftas"/>
    <w:uiPriority w:val="99"/>
    <w:rsid w:val="00023FAB"/>
    <w:rPr>
      <w:rFonts w:cs="Times New Roman"/>
    </w:rPr>
  </w:style>
  <w:style w:type="character" w:customStyle="1" w:styleId="wordword-75-62-91sibling-75-62-83sibling-75-62-84">
    <w:name w:val="word word-75-62-91 sibling-75-62-83 sibling-75-62-84"/>
    <w:basedOn w:val="Numatytasispastraiposriftas"/>
    <w:uiPriority w:val="99"/>
    <w:rsid w:val="00023FAB"/>
    <w:rPr>
      <w:rFonts w:cs="Times New Roman"/>
    </w:rPr>
  </w:style>
  <w:style w:type="character" w:customStyle="1" w:styleId="wordword-75-68-92sibling-75-68-94">
    <w:name w:val="word word-75-68-92 sibling-75-68-94"/>
    <w:basedOn w:val="Numatytasispastraiposriftas"/>
    <w:uiPriority w:val="99"/>
    <w:rsid w:val="00023FAB"/>
    <w:rPr>
      <w:rFonts w:cs="Times New Roman"/>
    </w:rPr>
  </w:style>
  <w:style w:type="character" w:customStyle="1" w:styleId="wordword-75-68-94sibling-75-68-92">
    <w:name w:val="word word-75-68-94 sibling-75-68-92"/>
    <w:basedOn w:val="Numatytasispastraiposriftas"/>
    <w:uiPriority w:val="99"/>
    <w:rsid w:val="00023FAB"/>
    <w:rPr>
      <w:rFonts w:cs="Times New Roman"/>
    </w:rPr>
  </w:style>
  <w:style w:type="character" w:customStyle="1" w:styleId="wordword-75-66-95sibling-75-66-96">
    <w:name w:val="word word-75-66-95 sibling-75-66-96"/>
    <w:basedOn w:val="Numatytasispastraiposriftas"/>
    <w:uiPriority w:val="99"/>
    <w:rsid w:val="00023FAB"/>
    <w:rPr>
      <w:rFonts w:cs="Times New Roman"/>
    </w:rPr>
  </w:style>
  <w:style w:type="character" w:customStyle="1" w:styleId="phrasephrase-76-0-1-2-3-4-5-6-7-8-9-10-11-12-13-14-15-16-17-18-19-20-21-22-23-24-25-26-27-28-29-30-31-32-33-34-35-36-37-38-39-40-41-42-43-44-45-46-47-48-49-0-1-2-3-4-5-6-7-8-9-10-11-12-13-14-15-16-17-18-19-20-21-22-23-24-25-26-27-28-29-30-31-32-33-34-">
    <w:name w:val="phrase phrase-76-0-1-2-3-4-5-6-7-8-9-10-11-12-13-14-15-16-17-18-19-20-21-22-23-24-25-26-27-28-29-30-31-32-33-34-35-36-37-38-39-40-41-42-43-44-45-46-47-48-49-0-1-2-3-4-5-6-7-8-9-10-11-12-13-14-15-16-17-18-19-20-21-22-23-24-25-26-27-28-29-30-31-32-33-34-"/>
    <w:basedOn w:val="Numatytasispastraiposriftas"/>
    <w:uiPriority w:val="99"/>
    <w:rsid w:val="00023FAB"/>
    <w:rPr>
      <w:rFonts w:cs="Times New Roman"/>
    </w:rPr>
  </w:style>
  <w:style w:type="character" w:customStyle="1" w:styleId="wordword-76-0-0sibling-76-0-1sibling-76-0-3sibling-76-0-4">
    <w:name w:val="word word-76-0-0 sibling-76-0-1 sibling-76-0-3 sibling-76-0-4"/>
    <w:basedOn w:val="Numatytasispastraiposriftas"/>
    <w:uiPriority w:val="99"/>
    <w:rsid w:val="00023FAB"/>
    <w:rPr>
      <w:rFonts w:cs="Times New Roman"/>
    </w:rPr>
  </w:style>
  <w:style w:type="character" w:customStyle="1" w:styleId="wordword-76-0-1sibling-76-0-0sibling-76-0-3sibling-76-0-4">
    <w:name w:val="word word-76-0-1 sibling-76-0-0 sibling-76-0-3 sibling-76-0-4"/>
    <w:basedOn w:val="Numatytasispastraiposriftas"/>
    <w:uiPriority w:val="99"/>
    <w:rsid w:val="00023FAB"/>
    <w:rPr>
      <w:rFonts w:cs="Times New Roman"/>
    </w:rPr>
  </w:style>
  <w:style w:type="character" w:customStyle="1" w:styleId="wordword-76-1-2sibling-76-1-9">
    <w:name w:val="word word-76-1-2 sibling-76-1-9"/>
    <w:basedOn w:val="Numatytasispastraiposriftas"/>
    <w:uiPriority w:val="99"/>
    <w:rsid w:val="00023FAB"/>
    <w:rPr>
      <w:rFonts w:cs="Times New Roman"/>
    </w:rPr>
  </w:style>
  <w:style w:type="character" w:customStyle="1" w:styleId="wordword-76-0-4sibling-76-0-0sibling-76-0-1sibling-76-0-3">
    <w:name w:val="word word-76-0-4 sibling-76-0-0 sibling-76-0-1 sibling-76-0-3"/>
    <w:basedOn w:val="Numatytasispastraiposriftas"/>
    <w:uiPriority w:val="99"/>
    <w:rsid w:val="00023FAB"/>
    <w:rPr>
      <w:rFonts w:cs="Times New Roman"/>
    </w:rPr>
  </w:style>
  <w:style w:type="character" w:customStyle="1" w:styleId="wordword-76-10-5">
    <w:name w:val="word word-76-10-5"/>
    <w:basedOn w:val="Numatytasispastraiposriftas"/>
    <w:uiPriority w:val="99"/>
    <w:rsid w:val="00023FAB"/>
    <w:rPr>
      <w:rFonts w:cs="Times New Roman"/>
    </w:rPr>
  </w:style>
  <w:style w:type="character" w:customStyle="1" w:styleId="wordword-76-2-6">
    <w:name w:val="word word-76-2-6"/>
    <w:basedOn w:val="Numatytasispastraiposriftas"/>
    <w:uiPriority w:val="99"/>
    <w:rsid w:val="00023FAB"/>
    <w:rPr>
      <w:rFonts w:cs="Times New Roman"/>
    </w:rPr>
  </w:style>
  <w:style w:type="character" w:customStyle="1" w:styleId="wordword-76-4-11">
    <w:name w:val="word word-76-4-11"/>
    <w:basedOn w:val="Numatytasispastraiposriftas"/>
    <w:uiPriority w:val="99"/>
    <w:rsid w:val="00023FAB"/>
    <w:rPr>
      <w:rFonts w:cs="Times New Roman"/>
    </w:rPr>
  </w:style>
  <w:style w:type="character" w:customStyle="1" w:styleId="wordword-76-5-12">
    <w:name w:val="word word-76-5-12"/>
    <w:basedOn w:val="Numatytasispastraiposriftas"/>
    <w:uiPriority w:val="99"/>
    <w:rsid w:val="00023FAB"/>
    <w:rPr>
      <w:rFonts w:cs="Times New Roman"/>
    </w:rPr>
  </w:style>
  <w:style w:type="character" w:customStyle="1" w:styleId="wordword-76-6-13sibling-76-6-7">
    <w:name w:val="word word-76-6-13 sibling-76-6-7"/>
    <w:basedOn w:val="Numatytasispastraiposriftas"/>
    <w:uiPriority w:val="99"/>
    <w:rsid w:val="00023FAB"/>
    <w:rPr>
      <w:rFonts w:cs="Times New Roman"/>
    </w:rPr>
  </w:style>
  <w:style w:type="character" w:customStyle="1" w:styleId="wordword-76-7-14">
    <w:name w:val="word word-76-7-14"/>
    <w:basedOn w:val="Numatytasispastraiposriftas"/>
    <w:uiPriority w:val="99"/>
    <w:rsid w:val="00023FAB"/>
    <w:rPr>
      <w:rFonts w:cs="Times New Roman"/>
    </w:rPr>
  </w:style>
  <w:style w:type="character" w:customStyle="1" w:styleId="wordword-76-20-25sibling-76-20-22">
    <w:name w:val="word word-76-20-25 sibling-76-20-22"/>
    <w:basedOn w:val="Numatytasispastraiposriftas"/>
    <w:uiPriority w:val="99"/>
    <w:rsid w:val="00023FAB"/>
    <w:rPr>
      <w:rFonts w:cs="Times New Roman"/>
    </w:rPr>
  </w:style>
  <w:style w:type="character" w:customStyle="1" w:styleId="wordword-76-19-26">
    <w:name w:val="word word-76-19-26"/>
    <w:basedOn w:val="Numatytasispastraiposriftas"/>
    <w:uiPriority w:val="99"/>
    <w:rsid w:val="00023FAB"/>
    <w:rPr>
      <w:rFonts w:cs="Times New Roman"/>
    </w:rPr>
  </w:style>
  <w:style w:type="character" w:customStyle="1" w:styleId="wordword-76-17-27sibling-76-17-16sibling-76-17-19sibling-76-17-20">
    <w:name w:val="word word-76-17-27 sibling-76-17-16 sibling-76-17-19 sibling-76-17-20"/>
    <w:basedOn w:val="Numatytasispastraiposriftas"/>
    <w:uiPriority w:val="99"/>
    <w:rsid w:val="00023FAB"/>
    <w:rPr>
      <w:rFonts w:cs="Times New Roman"/>
    </w:rPr>
  </w:style>
  <w:style w:type="character" w:customStyle="1" w:styleId="wordword-76-24-30sibling-76-24-29sibling-76-24-39">
    <w:name w:val="word word-76-24-30 sibling-76-24-29 sibling-76-24-39"/>
    <w:basedOn w:val="Numatytasispastraiposriftas"/>
    <w:uiPriority w:val="99"/>
    <w:rsid w:val="00023FAB"/>
    <w:rPr>
      <w:rFonts w:cs="Times New Roman"/>
    </w:rPr>
  </w:style>
  <w:style w:type="character" w:customStyle="1" w:styleId="wordword-76-23-36">
    <w:name w:val="word word-76-23-36"/>
    <w:basedOn w:val="Numatytasispastraiposriftas"/>
    <w:uiPriority w:val="99"/>
    <w:rsid w:val="00023FAB"/>
    <w:rPr>
      <w:rFonts w:cs="Times New Roman"/>
    </w:rPr>
  </w:style>
  <w:style w:type="character" w:customStyle="1" w:styleId="wordword-76-25-37sibling-76-25-31sibling-76-25-32sibling-76-25-40">
    <w:name w:val="word word-76-25-37 sibling-76-25-31 sibling-76-25-32 sibling-76-25-40"/>
    <w:basedOn w:val="Numatytasispastraiposriftas"/>
    <w:uiPriority w:val="99"/>
    <w:rsid w:val="00023FAB"/>
    <w:rPr>
      <w:rFonts w:cs="Times New Roman"/>
    </w:rPr>
  </w:style>
  <w:style w:type="character" w:customStyle="1" w:styleId="wordword-76-29-38">
    <w:name w:val="word word-76-29-38"/>
    <w:basedOn w:val="Numatytasispastraiposriftas"/>
    <w:uiPriority w:val="99"/>
    <w:rsid w:val="00023FAB"/>
    <w:rPr>
      <w:rFonts w:cs="Times New Roman"/>
    </w:rPr>
  </w:style>
  <w:style w:type="character" w:customStyle="1" w:styleId="wordword-76-24-39sibling-76-24-29sibling-76-24-30">
    <w:name w:val="word word-76-24-39 sibling-76-24-29 sibling-76-24-30"/>
    <w:basedOn w:val="Numatytasispastraiposriftas"/>
    <w:uiPriority w:val="99"/>
    <w:rsid w:val="00023FAB"/>
    <w:rPr>
      <w:rFonts w:cs="Times New Roman"/>
    </w:rPr>
  </w:style>
  <w:style w:type="character" w:customStyle="1" w:styleId="wordword-76-26-41">
    <w:name w:val="word word-76-26-41"/>
    <w:basedOn w:val="Numatytasispastraiposriftas"/>
    <w:uiPriority w:val="99"/>
    <w:rsid w:val="00023FAB"/>
    <w:rPr>
      <w:rFonts w:cs="Times New Roman"/>
    </w:rPr>
  </w:style>
  <w:style w:type="character" w:customStyle="1" w:styleId="wordword-76-39-46sibling-76-39-51sibling-76-39-52sibling-76-39-54">
    <w:name w:val="word word-76-39-46 sibling-76-39-51 sibling-76-39-52 sibling-76-39-54"/>
    <w:basedOn w:val="Numatytasispastraiposriftas"/>
    <w:uiPriority w:val="99"/>
    <w:rsid w:val="00023FAB"/>
    <w:rPr>
      <w:rFonts w:cs="Times New Roman"/>
    </w:rPr>
  </w:style>
  <w:style w:type="character" w:customStyle="1" w:styleId="wordword-76-32-47sibling-76-32-44">
    <w:name w:val="word word-76-32-47 sibling-76-32-44"/>
    <w:basedOn w:val="Numatytasispastraiposriftas"/>
    <w:uiPriority w:val="99"/>
    <w:rsid w:val="00023FAB"/>
    <w:rPr>
      <w:rFonts w:cs="Times New Roman"/>
    </w:rPr>
  </w:style>
  <w:style w:type="character" w:customStyle="1" w:styleId="wordword-76-33-48">
    <w:name w:val="word word-76-33-48"/>
    <w:basedOn w:val="Numatytasispastraiposriftas"/>
    <w:uiPriority w:val="99"/>
    <w:rsid w:val="00023FAB"/>
    <w:rPr>
      <w:rFonts w:cs="Times New Roman"/>
    </w:rPr>
  </w:style>
  <w:style w:type="character" w:customStyle="1" w:styleId="wordword-76-35-50">
    <w:name w:val="word word-76-35-50"/>
    <w:basedOn w:val="Numatytasispastraiposriftas"/>
    <w:uiPriority w:val="99"/>
    <w:rsid w:val="00023FAB"/>
    <w:rPr>
      <w:rFonts w:cs="Times New Roman"/>
    </w:rPr>
  </w:style>
  <w:style w:type="character" w:customStyle="1" w:styleId="wordword-76-39-51sibling-76-39-46sibling-76-39-52sibling-76-39-54">
    <w:name w:val="word word-76-39-51 sibling-76-39-46 sibling-76-39-52 sibling-76-39-54"/>
    <w:basedOn w:val="Numatytasispastraiposriftas"/>
    <w:uiPriority w:val="99"/>
    <w:rsid w:val="00023FAB"/>
    <w:rPr>
      <w:rFonts w:cs="Times New Roman"/>
    </w:rPr>
  </w:style>
  <w:style w:type="character" w:customStyle="1" w:styleId="highlightselected">
    <w:name w:val="highlight selected"/>
    <w:basedOn w:val="Numatytasispastraiposriftas"/>
    <w:uiPriority w:val="99"/>
    <w:rsid w:val="00F51612"/>
    <w:rPr>
      <w:rFonts w:cs="Times New Roman"/>
    </w:rPr>
  </w:style>
  <w:style w:type="character" w:customStyle="1" w:styleId="phrasephrase-158-0-1-2-3-4-5-6-7-8-9-10-11-12-13-14-15-16-17-18-19-20-21-22-23-24-25-26-27-28-29-30-31-32-33-34-35-0-1-2-3-4-5-6-7-8-9-10-11-12-13-14-15-16-17-18-19-20-21-22-23-24-25-26-27-28-29-30-31-32-33-34-35-36-37-38-39-40-41-42-43-44-45-46-47-48">
    <w:name w:val="phrase phrase-158-0-1-2-3-4-5-6-7-8-9-10-11-12-13-14-15-16-17-18-19-20-21-22-23-24-25-26-27-28-29-30-31-32-33-34-35-0-1-2-3-4-5-6-7-8-9-10-11-12-13-14-15-16-17-18-19-20-21-22-23-24-25-26-27-28-29-30-31-32-33-34-35-36-37-38-39-40-41-42-43-44-45-46-47-48"/>
    <w:basedOn w:val="Numatytasispastraiposriftas"/>
    <w:uiPriority w:val="99"/>
    <w:rsid w:val="00C8138C"/>
    <w:rPr>
      <w:rFonts w:cs="Times New Roman"/>
    </w:rPr>
  </w:style>
  <w:style w:type="character" w:customStyle="1" w:styleId="wordword-158-2-0">
    <w:name w:val="word word-158-2-0"/>
    <w:basedOn w:val="Numatytasispastraiposriftas"/>
    <w:uiPriority w:val="99"/>
    <w:rsid w:val="00C8138C"/>
    <w:rPr>
      <w:rFonts w:cs="Times New Roman"/>
    </w:rPr>
  </w:style>
  <w:style w:type="character" w:customStyle="1" w:styleId="wordword-158-3-1">
    <w:name w:val="word word-158-3-1"/>
    <w:basedOn w:val="Numatytasispastraiposriftas"/>
    <w:uiPriority w:val="99"/>
    <w:rsid w:val="00C8138C"/>
    <w:rPr>
      <w:rFonts w:cs="Times New Roman"/>
    </w:rPr>
  </w:style>
  <w:style w:type="character" w:customStyle="1" w:styleId="wordword-158-0-2">
    <w:name w:val="word word-158-0-2"/>
    <w:basedOn w:val="Numatytasispastraiposriftas"/>
    <w:uiPriority w:val="99"/>
    <w:rsid w:val="00C8138C"/>
    <w:rPr>
      <w:rFonts w:cs="Times New Roman"/>
    </w:rPr>
  </w:style>
  <w:style w:type="character" w:customStyle="1" w:styleId="wordword-158-1-3">
    <w:name w:val="word word-158-1-3"/>
    <w:basedOn w:val="Numatytasispastraiposriftas"/>
    <w:uiPriority w:val="99"/>
    <w:rsid w:val="00C8138C"/>
    <w:rPr>
      <w:rFonts w:cs="Times New Roman"/>
    </w:rPr>
  </w:style>
  <w:style w:type="character" w:customStyle="1" w:styleId="wordword-158-4-4sibling-158-4-5">
    <w:name w:val="word word-158-4-4 sibling-158-4-5"/>
    <w:basedOn w:val="Numatytasispastraiposriftas"/>
    <w:uiPriority w:val="99"/>
    <w:rsid w:val="00C8138C"/>
    <w:rPr>
      <w:rFonts w:cs="Times New Roman"/>
    </w:rPr>
  </w:style>
  <w:style w:type="character" w:customStyle="1" w:styleId="wordword-158-8-6">
    <w:name w:val="word word-158-8-6"/>
    <w:basedOn w:val="Numatytasispastraiposriftas"/>
    <w:uiPriority w:val="99"/>
    <w:rsid w:val="00C8138C"/>
    <w:rPr>
      <w:rFonts w:cs="Times New Roman"/>
    </w:rPr>
  </w:style>
  <w:style w:type="character" w:customStyle="1" w:styleId="wordword-158-5-7sibling-158-5-8">
    <w:name w:val="word word-158-5-7 sibling-158-5-8"/>
    <w:basedOn w:val="Numatytasispastraiposriftas"/>
    <w:uiPriority w:val="99"/>
    <w:rsid w:val="00C8138C"/>
    <w:rPr>
      <w:rFonts w:cs="Times New Roman"/>
    </w:rPr>
  </w:style>
  <w:style w:type="character" w:customStyle="1" w:styleId="wordword-158-5-8sibling-158-5-7">
    <w:name w:val="word word-158-5-8 sibling-158-5-7"/>
    <w:basedOn w:val="Numatytasispastraiposriftas"/>
    <w:uiPriority w:val="99"/>
    <w:rsid w:val="00C8138C"/>
    <w:rPr>
      <w:rFonts w:cs="Times New Roman"/>
    </w:rPr>
  </w:style>
  <w:style w:type="character" w:customStyle="1" w:styleId="wordword-158-6-9">
    <w:name w:val="word word-158-6-9"/>
    <w:basedOn w:val="Numatytasispastraiposriftas"/>
    <w:uiPriority w:val="99"/>
    <w:rsid w:val="00C8138C"/>
    <w:rPr>
      <w:rFonts w:cs="Times New Roman"/>
    </w:rPr>
  </w:style>
  <w:style w:type="character" w:customStyle="1" w:styleId="wordword-158-7-10">
    <w:name w:val="word word-158-7-10"/>
    <w:basedOn w:val="Numatytasispastraiposriftas"/>
    <w:uiPriority w:val="99"/>
    <w:rsid w:val="00C8138C"/>
    <w:rPr>
      <w:rFonts w:cs="Times New Roman"/>
    </w:rPr>
  </w:style>
  <w:style w:type="character" w:customStyle="1" w:styleId="wordword-158-10-13sibling-158-10-12sibling-158-10-14">
    <w:name w:val="word word-158-10-13 sibling-158-10-12 sibling-158-10-14"/>
    <w:basedOn w:val="Numatytasispastraiposriftas"/>
    <w:uiPriority w:val="99"/>
    <w:rsid w:val="00C8138C"/>
    <w:rPr>
      <w:rFonts w:cs="Times New Roman"/>
    </w:rPr>
  </w:style>
  <w:style w:type="character" w:customStyle="1" w:styleId="wordword-158-10-14sibling-158-10-12sibling-158-10-13">
    <w:name w:val="word word-158-10-14 sibling-158-10-12 sibling-158-10-13"/>
    <w:basedOn w:val="Numatytasispastraiposriftas"/>
    <w:uiPriority w:val="99"/>
    <w:rsid w:val="00C8138C"/>
    <w:rPr>
      <w:rFonts w:cs="Times New Roman"/>
    </w:rPr>
  </w:style>
  <w:style w:type="character" w:customStyle="1" w:styleId="wordword-158-11-15">
    <w:name w:val="word word-158-11-15"/>
    <w:basedOn w:val="Numatytasispastraiposriftas"/>
    <w:uiPriority w:val="99"/>
    <w:rsid w:val="00C8138C"/>
    <w:rPr>
      <w:rFonts w:cs="Times New Roman"/>
    </w:rPr>
  </w:style>
  <w:style w:type="character" w:customStyle="1" w:styleId="wordword-158-12-16">
    <w:name w:val="word word-158-12-16"/>
    <w:basedOn w:val="Numatytasispastraiposriftas"/>
    <w:uiPriority w:val="99"/>
    <w:rsid w:val="00C8138C"/>
    <w:rPr>
      <w:rFonts w:cs="Times New Roman"/>
    </w:rPr>
  </w:style>
  <w:style w:type="character" w:customStyle="1" w:styleId="wordword-158-13-17">
    <w:name w:val="word word-158-13-17"/>
    <w:basedOn w:val="Numatytasispastraiposriftas"/>
    <w:uiPriority w:val="99"/>
    <w:rsid w:val="00C8138C"/>
    <w:rPr>
      <w:rFonts w:cs="Times New Roman"/>
    </w:rPr>
  </w:style>
  <w:style w:type="character" w:customStyle="1" w:styleId="wordword-158-15-19">
    <w:name w:val="word word-158-15-19"/>
    <w:basedOn w:val="Numatytasispastraiposriftas"/>
    <w:uiPriority w:val="99"/>
    <w:rsid w:val="00C8138C"/>
    <w:rPr>
      <w:rFonts w:cs="Times New Roman"/>
    </w:rPr>
  </w:style>
  <w:style w:type="character" w:customStyle="1" w:styleId="wordword-158-16-20">
    <w:name w:val="word word-158-16-20"/>
    <w:basedOn w:val="Numatytasispastraiposriftas"/>
    <w:uiPriority w:val="99"/>
    <w:rsid w:val="00C8138C"/>
    <w:rPr>
      <w:rFonts w:cs="Times New Roman"/>
    </w:rPr>
  </w:style>
  <w:style w:type="character" w:customStyle="1" w:styleId="wordword-158-17-21">
    <w:name w:val="word word-158-17-21"/>
    <w:basedOn w:val="Numatytasispastraiposriftas"/>
    <w:uiPriority w:val="99"/>
    <w:rsid w:val="00C8138C"/>
    <w:rPr>
      <w:rFonts w:cs="Times New Roman"/>
    </w:rPr>
  </w:style>
  <w:style w:type="character" w:customStyle="1" w:styleId="wordword-158-18-22">
    <w:name w:val="word word-158-18-22"/>
    <w:basedOn w:val="Numatytasispastraiposriftas"/>
    <w:uiPriority w:val="99"/>
    <w:rsid w:val="00C8138C"/>
    <w:rPr>
      <w:rFonts w:cs="Times New Roman"/>
    </w:rPr>
  </w:style>
  <w:style w:type="character" w:customStyle="1" w:styleId="wordword-158-21-29sibling-158-21-28">
    <w:name w:val="word word-158-21-29 sibling-158-21-28"/>
    <w:basedOn w:val="Numatytasispastraiposriftas"/>
    <w:uiPriority w:val="99"/>
    <w:rsid w:val="00C8138C"/>
    <w:rPr>
      <w:rFonts w:cs="Times New Roman"/>
    </w:rPr>
  </w:style>
  <w:style w:type="character" w:customStyle="1" w:styleId="wordword-158-22-30">
    <w:name w:val="word word-158-22-30"/>
    <w:basedOn w:val="Numatytasispastraiposriftas"/>
    <w:uiPriority w:val="99"/>
    <w:rsid w:val="00C8138C"/>
    <w:rPr>
      <w:rFonts w:cs="Times New Roman"/>
    </w:rPr>
  </w:style>
  <w:style w:type="character" w:customStyle="1" w:styleId="wordword-158-23-31">
    <w:name w:val="word word-158-23-31"/>
    <w:basedOn w:val="Numatytasispastraiposriftas"/>
    <w:uiPriority w:val="99"/>
    <w:rsid w:val="00C8138C"/>
    <w:rPr>
      <w:rFonts w:cs="Times New Roman"/>
    </w:rPr>
  </w:style>
  <w:style w:type="character" w:customStyle="1" w:styleId="wordword-158-24-32">
    <w:name w:val="word word-158-24-32"/>
    <w:basedOn w:val="Numatytasispastraiposriftas"/>
    <w:uiPriority w:val="99"/>
    <w:rsid w:val="00C8138C"/>
    <w:rPr>
      <w:rFonts w:cs="Times New Roman"/>
    </w:rPr>
  </w:style>
  <w:style w:type="character" w:customStyle="1" w:styleId="wordword-158-26-34sibling-158-26-33sibling-158-26-36sibling-158-26-37">
    <w:name w:val="word word-158-26-34 sibling-158-26-33 sibling-158-26-36 sibling-158-26-37"/>
    <w:basedOn w:val="Numatytasispastraiposriftas"/>
    <w:uiPriority w:val="99"/>
    <w:rsid w:val="00C8138C"/>
    <w:rPr>
      <w:rFonts w:cs="Times New Roman"/>
    </w:rPr>
  </w:style>
  <w:style w:type="character" w:customStyle="1" w:styleId="wordword-158-25-35">
    <w:name w:val="word word-158-25-35"/>
    <w:basedOn w:val="Numatytasispastraiposriftas"/>
    <w:uiPriority w:val="99"/>
    <w:rsid w:val="00C8138C"/>
    <w:rPr>
      <w:rFonts w:cs="Times New Roman"/>
    </w:rPr>
  </w:style>
  <w:style w:type="character" w:customStyle="1" w:styleId="wordword-158-26-37sibling-158-26-33sibling-158-26-34sibling-158-26-36">
    <w:name w:val="word word-158-26-37 sibling-158-26-33 sibling-158-26-34 sibling-158-26-36"/>
    <w:basedOn w:val="Numatytasispastraiposriftas"/>
    <w:uiPriority w:val="99"/>
    <w:rsid w:val="00C8138C"/>
    <w:rPr>
      <w:rFonts w:cs="Times New Roman"/>
    </w:rPr>
  </w:style>
  <w:style w:type="character" w:customStyle="1" w:styleId="wordword-158-27-38">
    <w:name w:val="word word-158-27-38"/>
    <w:basedOn w:val="Numatytasispastraiposriftas"/>
    <w:uiPriority w:val="99"/>
    <w:rsid w:val="00C8138C"/>
    <w:rPr>
      <w:rFonts w:cs="Times New Roman"/>
    </w:rPr>
  </w:style>
  <w:style w:type="character" w:customStyle="1" w:styleId="wordword-158-28-39">
    <w:name w:val="word word-158-28-39"/>
    <w:basedOn w:val="Numatytasispastraiposriftas"/>
    <w:uiPriority w:val="99"/>
    <w:rsid w:val="00C8138C"/>
    <w:rPr>
      <w:rFonts w:cs="Times New Roman"/>
    </w:rPr>
  </w:style>
  <w:style w:type="character" w:customStyle="1" w:styleId="wordword-158-30-40sibling-158-30-42">
    <w:name w:val="word word-158-30-40 sibling-158-30-42"/>
    <w:basedOn w:val="Numatytasispastraiposriftas"/>
    <w:uiPriority w:val="99"/>
    <w:rsid w:val="00C8138C"/>
    <w:rPr>
      <w:rFonts w:cs="Times New Roman"/>
    </w:rPr>
  </w:style>
  <w:style w:type="character" w:customStyle="1" w:styleId="wordword-158-29-41">
    <w:name w:val="word word-158-29-41"/>
    <w:basedOn w:val="Numatytasispastraiposriftas"/>
    <w:uiPriority w:val="99"/>
    <w:rsid w:val="00C8138C"/>
    <w:rPr>
      <w:rFonts w:cs="Times New Roman"/>
    </w:rPr>
  </w:style>
  <w:style w:type="character" w:customStyle="1" w:styleId="wordword-158-30-42sibling-158-30-40">
    <w:name w:val="word word-158-30-42 sibling-158-30-40"/>
    <w:basedOn w:val="Numatytasispastraiposriftas"/>
    <w:uiPriority w:val="99"/>
    <w:rsid w:val="00C8138C"/>
    <w:rPr>
      <w:rFonts w:cs="Times New Roman"/>
    </w:rPr>
  </w:style>
  <w:style w:type="character" w:customStyle="1" w:styleId="wordword-158-31-43">
    <w:name w:val="word word-158-31-43"/>
    <w:basedOn w:val="Numatytasispastraiposriftas"/>
    <w:uiPriority w:val="99"/>
    <w:rsid w:val="00C8138C"/>
    <w:rPr>
      <w:rFonts w:cs="Times New Roman"/>
    </w:rPr>
  </w:style>
  <w:style w:type="character" w:customStyle="1" w:styleId="wordword-158-34-44sibling-158-34-45sibling-158-34-46">
    <w:name w:val="word word-158-34-44 sibling-158-34-45 sibling-158-34-46"/>
    <w:basedOn w:val="Numatytasispastraiposriftas"/>
    <w:uiPriority w:val="99"/>
    <w:rsid w:val="00C8138C"/>
    <w:rPr>
      <w:rFonts w:cs="Times New Roman"/>
    </w:rPr>
  </w:style>
  <w:style w:type="character" w:customStyle="1" w:styleId="wordword-158-34-45sibling-158-34-44sibling-158-34-46">
    <w:name w:val="word word-158-34-45 sibling-158-34-44 sibling-158-34-46"/>
    <w:basedOn w:val="Numatytasispastraiposriftas"/>
    <w:uiPriority w:val="99"/>
    <w:rsid w:val="00C8138C"/>
    <w:rPr>
      <w:rFonts w:cs="Times New Roman"/>
    </w:rPr>
  </w:style>
  <w:style w:type="character" w:customStyle="1" w:styleId="wordword-158-34-46sibling-158-34-44sibling-158-34-45">
    <w:name w:val="word word-158-34-46 sibling-158-34-44 sibling-158-34-45"/>
    <w:basedOn w:val="Numatytasispastraiposriftas"/>
    <w:uiPriority w:val="99"/>
    <w:rsid w:val="00C8138C"/>
    <w:rPr>
      <w:rFonts w:cs="Times New Roman"/>
    </w:rPr>
  </w:style>
  <w:style w:type="character" w:customStyle="1" w:styleId="wordword-158-32-47">
    <w:name w:val="word word-158-32-47"/>
    <w:basedOn w:val="Numatytasispastraiposriftas"/>
    <w:uiPriority w:val="99"/>
    <w:rsid w:val="00C8138C"/>
    <w:rPr>
      <w:rFonts w:cs="Times New Roman"/>
    </w:rPr>
  </w:style>
  <w:style w:type="character" w:customStyle="1" w:styleId="wordword-158-35-49">
    <w:name w:val="word word-158-35-49"/>
    <w:basedOn w:val="Numatytasispastraiposriftas"/>
    <w:uiPriority w:val="99"/>
    <w:rsid w:val="00C8138C"/>
    <w:rPr>
      <w:rFonts w:cs="Times New Roman"/>
    </w:rPr>
  </w:style>
  <w:style w:type="character" w:customStyle="1" w:styleId="phrasephrase-158-36-37-38-39-40-41-42-43-44-45-46-47-48-49-50-51-52-53-54-55-56-57-58-59-60-61-62-63-64-65-66-67-68-69-70-71-72-73-74-75-76-77-78-50-51-52-53-54-55-56-57-58-59-60-61-62-63-64-65-66-67-68-69-70-71-72-73-74-75-76-77-78-79-80-81-82-83-84-">
    <w:name w:val="phrase phrase-158-36-37-38-39-40-41-42-43-44-45-46-47-48-49-50-51-52-53-54-55-56-57-58-59-60-61-62-63-64-65-66-67-68-69-70-71-72-73-74-75-76-77-78-50-51-52-53-54-55-56-57-58-59-60-61-62-63-64-65-66-67-68-69-70-71-72-73-74-75-76-77-78-79-80-81-82-83-84-"/>
    <w:basedOn w:val="Numatytasispastraiposriftas"/>
    <w:uiPriority w:val="99"/>
    <w:rsid w:val="00C8138C"/>
    <w:rPr>
      <w:rFonts w:cs="Times New Roman"/>
    </w:rPr>
  </w:style>
  <w:style w:type="character" w:customStyle="1" w:styleId="wordword-158-36-50">
    <w:name w:val="word word-158-36-50"/>
    <w:basedOn w:val="Numatytasispastraiposriftas"/>
    <w:uiPriority w:val="99"/>
    <w:rsid w:val="00C8138C"/>
    <w:rPr>
      <w:rFonts w:cs="Times New Roman"/>
    </w:rPr>
  </w:style>
  <w:style w:type="character" w:customStyle="1" w:styleId="wordword-158-37-51sibling-158-37-52">
    <w:name w:val="word word-158-37-51 sibling-158-37-52"/>
    <w:basedOn w:val="Numatytasispastraiposriftas"/>
    <w:uiPriority w:val="99"/>
    <w:rsid w:val="00C8138C"/>
    <w:rPr>
      <w:rFonts w:cs="Times New Roman"/>
    </w:rPr>
  </w:style>
  <w:style w:type="character" w:customStyle="1" w:styleId="wordword-158-37-52sibling-158-37-51">
    <w:name w:val="word word-158-37-52 sibling-158-37-51"/>
    <w:basedOn w:val="Numatytasispastraiposriftas"/>
    <w:uiPriority w:val="99"/>
    <w:rsid w:val="00C8138C"/>
    <w:rPr>
      <w:rFonts w:cs="Times New Roman"/>
    </w:rPr>
  </w:style>
  <w:style w:type="character" w:customStyle="1" w:styleId="wordword-158-38-53">
    <w:name w:val="word word-158-38-53"/>
    <w:basedOn w:val="Numatytasispastraiposriftas"/>
    <w:uiPriority w:val="99"/>
    <w:rsid w:val="00C8138C"/>
    <w:rPr>
      <w:rFonts w:cs="Times New Roman"/>
    </w:rPr>
  </w:style>
  <w:style w:type="character" w:customStyle="1" w:styleId="wordword-158-39-54">
    <w:name w:val="word word-158-39-54"/>
    <w:basedOn w:val="Numatytasispastraiposriftas"/>
    <w:uiPriority w:val="99"/>
    <w:rsid w:val="00C8138C"/>
    <w:rPr>
      <w:rFonts w:cs="Times New Roman"/>
    </w:rPr>
  </w:style>
  <w:style w:type="character" w:customStyle="1" w:styleId="wordword-158-41-58sibling-158-41-59sibling-158-41-60">
    <w:name w:val="word word-158-41-58 sibling-158-41-59 sibling-158-41-60"/>
    <w:basedOn w:val="Numatytasispastraiposriftas"/>
    <w:uiPriority w:val="99"/>
    <w:rsid w:val="00C8138C"/>
    <w:rPr>
      <w:rFonts w:cs="Times New Roman"/>
    </w:rPr>
  </w:style>
  <w:style w:type="character" w:customStyle="1" w:styleId="wordword-158-41-59sibling-158-41-58sibling-158-41-60">
    <w:name w:val="word word-158-41-59 sibling-158-41-58 sibling-158-41-60"/>
    <w:basedOn w:val="Numatytasispastraiposriftas"/>
    <w:uiPriority w:val="99"/>
    <w:rsid w:val="00C8138C"/>
    <w:rPr>
      <w:rFonts w:cs="Times New Roman"/>
    </w:rPr>
  </w:style>
  <w:style w:type="character" w:customStyle="1" w:styleId="wordword-158-41-60sibling-158-41-58sibling-158-41-59">
    <w:name w:val="word word-158-41-60 sibling-158-41-58 sibling-158-41-59"/>
    <w:basedOn w:val="Numatytasispastraiposriftas"/>
    <w:uiPriority w:val="99"/>
    <w:rsid w:val="00C8138C"/>
    <w:rPr>
      <w:rFonts w:cs="Times New Roman"/>
    </w:rPr>
  </w:style>
  <w:style w:type="character" w:customStyle="1" w:styleId="wordword-158-42-61word-158-47-61">
    <w:name w:val="word word-158-42-61 word-158-47-61"/>
    <w:basedOn w:val="Numatytasispastraiposriftas"/>
    <w:uiPriority w:val="99"/>
    <w:rsid w:val="00C8138C"/>
    <w:rPr>
      <w:rFonts w:cs="Times New Roman"/>
    </w:rPr>
  </w:style>
  <w:style w:type="character" w:customStyle="1" w:styleId="wordword-158-43-62word-158-48-62">
    <w:name w:val="word word-158-43-62 word-158-48-62"/>
    <w:basedOn w:val="Numatytasispastraiposriftas"/>
    <w:uiPriority w:val="99"/>
    <w:rsid w:val="00C8138C"/>
    <w:rPr>
      <w:rFonts w:cs="Times New Roman"/>
    </w:rPr>
  </w:style>
  <w:style w:type="character" w:customStyle="1" w:styleId="wordword-158-44-63word-158-45-63">
    <w:name w:val="word word-158-44-63 word-158-45-63"/>
    <w:basedOn w:val="Numatytasispastraiposriftas"/>
    <w:uiPriority w:val="99"/>
    <w:rsid w:val="00C8138C"/>
    <w:rPr>
      <w:rFonts w:cs="Times New Roman"/>
    </w:rPr>
  </w:style>
  <w:style w:type="character" w:customStyle="1" w:styleId="wordword-158-53-64">
    <w:name w:val="word word-158-53-64"/>
    <w:basedOn w:val="Numatytasispastraiposriftas"/>
    <w:uiPriority w:val="99"/>
    <w:rsid w:val="00C8138C"/>
    <w:rPr>
      <w:rFonts w:cs="Times New Roman"/>
    </w:rPr>
  </w:style>
  <w:style w:type="character" w:customStyle="1" w:styleId="wordword-158-46-65">
    <w:name w:val="word word-158-46-65"/>
    <w:basedOn w:val="Numatytasispastraiposriftas"/>
    <w:uiPriority w:val="99"/>
    <w:rsid w:val="00C8138C"/>
    <w:rPr>
      <w:rFonts w:cs="Times New Roman"/>
    </w:rPr>
  </w:style>
  <w:style w:type="character" w:customStyle="1" w:styleId="wordword-158-50-66">
    <w:name w:val="word word-158-50-66"/>
    <w:basedOn w:val="Numatytasispastraiposriftas"/>
    <w:uiPriority w:val="99"/>
    <w:rsid w:val="00C8138C"/>
    <w:rPr>
      <w:rFonts w:cs="Times New Roman"/>
    </w:rPr>
  </w:style>
  <w:style w:type="character" w:customStyle="1" w:styleId="wordword-158-51-67">
    <w:name w:val="word word-158-51-67"/>
    <w:basedOn w:val="Numatytasispastraiposriftas"/>
    <w:uiPriority w:val="99"/>
    <w:rsid w:val="00C8138C"/>
    <w:rPr>
      <w:rFonts w:cs="Times New Roman"/>
    </w:rPr>
  </w:style>
  <w:style w:type="character" w:customStyle="1" w:styleId="wordword-158-54-70sibling-158-54-76">
    <w:name w:val="word word-158-54-70 sibling-158-54-76"/>
    <w:basedOn w:val="Numatytasispastraiposriftas"/>
    <w:uiPriority w:val="99"/>
    <w:rsid w:val="00C8138C"/>
    <w:rPr>
      <w:rFonts w:cs="Times New Roman"/>
    </w:rPr>
  </w:style>
  <w:style w:type="character" w:customStyle="1" w:styleId="wordword-158-55-71sibling-158-55-72">
    <w:name w:val="word word-158-55-71 sibling-158-55-72"/>
    <w:basedOn w:val="Numatytasispastraiposriftas"/>
    <w:uiPriority w:val="99"/>
    <w:rsid w:val="00C8138C"/>
    <w:rPr>
      <w:rFonts w:cs="Times New Roman"/>
    </w:rPr>
  </w:style>
  <w:style w:type="character" w:customStyle="1" w:styleId="wordword-158-55-72sibling-158-55-71">
    <w:name w:val="word word-158-55-72 sibling-158-55-71"/>
    <w:basedOn w:val="Numatytasispastraiposriftas"/>
    <w:uiPriority w:val="99"/>
    <w:rsid w:val="00C8138C"/>
    <w:rPr>
      <w:rFonts w:cs="Times New Roman"/>
    </w:rPr>
  </w:style>
  <w:style w:type="character" w:customStyle="1" w:styleId="wordword-158-56-73">
    <w:name w:val="word word-158-56-73"/>
    <w:basedOn w:val="Numatytasispastraiposriftas"/>
    <w:uiPriority w:val="99"/>
    <w:rsid w:val="00C8138C"/>
    <w:rPr>
      <w:rFonts w:cs="Times New Roman"/>
    </w:rPr>
  </w:style>
  <w:style w:type="character" w:customStyle="1" w:styleId="wordword-158-58-74">
    <w:name w:val="word word-158-58-74"/>
    <w:basedOn w:val="Numatytasispastraiposriftas"/>
    <w:uiPriority w:val="99"/>
    <w:rsid w:val="00C8138C"/>
    <w:rPr>
      <w:rFonts w:cs="Times New Roman"/>
    </w:rPr>
  </w:style>
  <w:style w:type="character" w:customStyle="1" w:styleId="wordword-158-57-75sibling-158-57-83">
    <w:name w:val="word word-158-57-75 sibling-158-57-83"/>
    <w:basedOn w:val="Numatytasispastraiposriftas"/>
    <w:uiPriority w:val="99"/>
    <w:rsid w:val="00C8138C"/>
    <w:rPr>
      <w:rFonts w:cs="Times New Roman"/>
    </w:rPr>
  </w:style>
  <w:style w:type="character" w:customStyle="1" w:styleId="wordword-158-54-76sibling-158-54-70">
    <w:name w:val="word word-158-54-76 sibling-158-54-70"/>
    <w:basedOn w:val="Numatytasispastraiposriftas"/>
    <w:uiPriority w:val="99"/>
    <w:rsid w:val="00C8138C"/>
    <w:rPr>
      <w:rFonts w:cs="Times New Roman"/>
    </w:rPr>
  </w:style>
  <w:style w:type="character" w:customStyle="1" w:styleId="wordword-158-59-77sibling-158-59-78">
    <w:name w:val="word word-158-59-77 sibling-158-59-78"/>
    <w:basedOn w:val="Numatytasispastraiposriftas"/>
    <w:uiPriority w:val="99"/>
    <w:rsid w:val="00C8138C"/>
    <w:rPr>
      <w:rFonts w:cs="Times New Roman"/>
    </w:rPr>
  </w:style>
  <w:style w:type="character" w:customStyle="1" w:styleId="wordword-158-59-78sibling-158-59-77">
    <w:name w:val="word word-158-59-78 sibling-158-59-77"/>
    <w:basedOn w:val="Numatytasispastraiposriftas"/>
    <w:uiPriority w:val="99"/>
    <w:rsid w:val="00C8138C"/>
    <w:rPr>
      <w:rFonts w:cs="Times New Roman"/>
    </w:rPr>
  </w:style>
  <w:style w:type="character" w:customStyle="1" w:styleId="wordword-158-60-79sibling-158-60-80">
    <w:name w:val="word word-158-60-79 sibling-158-60-80"/>
    <w:basedOn w:val="Numatytasispastraiposriftas"/>
    <w:uiPriority w:val="99"/>
    <w:rsid w:val="00C8138C"/>
    <w:rPr>
      <w:rFonts w:cs="Times New Roman"/>
    </w:rPr>
  </w:style>
  <w:style w:type="character" w:customStyle="1" w:styleId="wordword-158-61-88word-158-67-88">
    <w:name w:val="word word-158-61-88 word-158-67-88"/>
    <w:basedOn w:val="Numatytasispastraiposriftas"/>
    <w:uiPriority w:val="99"/>
    <w:rsid w:val="00C8138C"/>
    <w:rPr>
      <w:rFonts w:cs="Times New Roman"/>
    </w:rPr>
  </w:style>
  <w:style w:type="character" w:customStyle="1" w:styleId="wordword-158-68-89sibling-158-68-90">
    <w:name w:val="word word-158-68-89 sibling-158-68-90"/>
    <w:basedOn w:val="Numatytasispastraiposriftas"/>
    <w:uiPriority w:val="99"/>
    <w:rsid w:val="00C8138C"/>
    <w:rPr>
      <w:rFonts w:cs="Times New Roman"/>
    </w:rPr>
  </w:style>
  <w:style w:type="character" w:customStyle="1" w:styleId="wordword-158-68-90sibling-158-68-89">
    <w:name w:val="word word-158-68-90 sibling-158-68-89"/>
    <w:basedOn w:val="Numatytasispastraiposriftas"/>
    <w:uiPriority w:val="99"/>
    <w:rsid w:val="00C8138C"/>
    <w:rPr>
      <w:rFonts w:cs="Times New Roman"/>
    </w:rPr>
  </w:style>
  <w:style w:type="character" w:customStyle="1" w:styleId="wordword-158-69-92">
    <w:name w:val="word word-158-69-92"/>
    <w:basedOn w:val="Numatytasispastraiposriftas"/>
    <w:uiPriority w:val="99"/>
    <w:rsid w:val="00C8138C"/>
    <w:rPr>
      <w:rFonts w:cs="Times New Roman"/>
    </w:rPr>
  </w:style>
  <w:style w:type="character" w:customStyle="1" w:styleId="wordword-158-71-93">
    <w:name w:val="word word-158-71-93"/>
    <w:basedOn w:val="Numatytasispastraiposriftas"/>
    <w:uiPriority w:val="99"/>
    <w:rsid w:val="00C8138C"/>
    <w:rPr>
      <w:rFonts w:cs="Times New Roman"/>
    </w:rPr>
  </w:style>
  <w:style w:type="character" w:customStyle="1" w:styleId="wordword-158-72-96sibling-158-72-94sibling-158-72-95">
    <w:name w:val="word word-158-72-96 sibling-158-72-94 sibling-158-72-95"/>
    <w:basedOn w:val="Numatytasispastraiposriftas"/>
    <w:uiPriority w:val="99"/>
    <w:rsid w:val="00C8138C"/>
    <w:rPr>
      <w:rFonts w:cs="Times New Roman"/>
    </w:rPr>
  </w:style>
  <w:style w:type="character" w:customStyle="1" w:styleId="wordword-158-77-104sibling-158-77-106">
    <w:name w:val="word word-158-77-104 sibling-158-77-106"/>
    <w:basedOn w:val="Numatytasispastraiposriftas"/>
    <w:uiPriority w:val="99"/>
    <w:rsid w:val="00C8138C"/>
    <w:rPr>
      <w:rFonts w:cs="Times New Roman"/>
    </w:rPr>
  </w:style>
  <w:style w:type="character" w:customStyle="1" w:styleId="wordword-158-76-105">
    <w:name w:val="word word-158-76-105"/>
    <w:basedOn w:val="Numatytasispastraiposriftas"/>
    <w:uiPriority w:val="99"/>
    <w:rsid w:val="00C8138C"/>
    <w:rPr>
      <w:rFonts w:cs="Times New Roman"/>
    </w:rPr>
  </w:style>
  <w:style w:type="character" w:customStyle="1" w:styleId="phrasephrase-158-79-80-81-82-83-84-85-107-108-109-110-111-112">
    <w:name w:val="phrase phrase-158-79-80-81-82-83-84-85-107-108-109-110-111-112"/>
    <w:basedOn w:val="Numatytasispastraiposriftas"/>
    <w:uiPriority w:val="99"/>
    <w:rsid w:val="00C8138C"/>
    <w:rPr>
      <w:rFonts w:cs="Times New Roman"/>
    </w:rPr>
  </w:style>
  <w:style w:type="character" w:customStyle="1" w:styleId="wordword-158-79-107">
    <w:name w:val="word word-158-79-107"/>
    <w:basedOn w:val="Numatytasispastraiposriftas"/>
    <w:uiPriority w:val="99"/>
    <w:rsid w:val="00C8138C"/>
    <w:rPr>
      <w:rFonts w:cs="Times New Roman"/>
    </w:rPr>
  </w:style>
  <w:style w:type="character" w:customStyle="1" w:styleId="wordword-158-80-108word-158-81-108">
    <w:name w:val="word word-158-80-108 word-158-81-108"/>
    <w:basedOn w:val="Numatytasispastraiposriftas"/>
    <w:uiPriority w:val="99"/>
    <w:rsid w:val="00C8138C"/>
    <w:rPr>
      <w:rFonts w:cs="Times New Roman"/>
    </w:rPr>
  </w:style>
  <w:style w:type="character" w:customStyle="1" w:styleId="wordword-158-83-109">
    <w:name w:val="word word-158-83-109"/>
    <w:basedOn w:val="Numatytasispastraiposriftas"/>
    <w:uiPriority w:val="99"/>
    <w:rsid w:val="00C8138C"/>
    <w:rPr>
      <w:rFonts w:cs="Times New Roman"/>
    </w:rPr>
  </w:style>
  <w:style w:type="character" w:customStyle="1" w:styleId="wordword-158-82-110">
    <w:name w:val="word word-158-82-110"/>
    <w:basedOn w:val="Numatytasispastraiposriftas"/>
    <w:uiPriority w:val="99"/>
    <w:rsid w:val="00C8138C"/>
    <w:rPr>
      <w:rFonts w:cs="Times New Roman"/>
    </w:rPr>
  </w:style>
  <w:style w:type="character" w:customStyle="1" w:styleId="wordword-158-84-111">
    <w:name w:val="word word-158-84-111"/>
    <w:basedOn w:val="Numatytasispastraiposriftas"/>
    <w:uiPriority w:val="99"/>
    <w:rsid w:val="00C8138C"/>
    <w:rPr>
      <w:rFonts w:cs="Times New Roman"/>
    </w:rPr>
  </w:style>
  <w:style w:type="character" w:customStyle="1" w:styleId="wordword-158-85-112">
    <w:name w:val="word word-158-85-112"/>
    <w:basedOn w:val="Numatytasispastraiposriftas"/>
    <w:uiPriority w:val="99"/>
    <w:rsid w:val="00C8138C"/>
    <w:rPr>
      <w:rFonts w:cs="Times New Roman"/>
    </w:rPr>
  </w:style>
  <w:style w:type="character" w:customStyle="1" w:styleId="phrasephrase-5-0-1-2-3-4-5-6-7-8-9-10-11-12-13-14-15-16-17-0-1-2-3-4-5-6-7-8-9-10-11-12-13-14-15-16-17-18-19-20-21-22-23-24-25">
    <w:name w:val="phrase phrase-5-0-1-2-3-4-5-6-7-8-9-10-11-12-13-14-15-16-17-0-1-2-3-4-5-6-7-8-9-10-11-12-13-14-15-16-17-18-19-20-21-22-23-24-25"/>
    <w:basedOn w:val="Numatytasispastraiposriftas"/>
    <w:uiPriority w:val="99"/>
    <w:rsid w:val="00CC2F3D"/>
    <w:rPr>
      <w:rFonts w:cs="Times New Roman"/>
    </w:rPr>
  </w:style>
  <w:style w:type="character" w:customStyle="1" w:styleId="wordword-5-3-0">
    <w:name w:val="word word-5-3-0"/>
    <w:basedOn w:val="Numatytasispastraiposriftas"/>
    <w:uiPriority w:val="99"/>
    <w:rsid w:val="00CC2F3D"/>
    <w:rPr>
      <w:rFonts w:cs="Times New Roman"/>
    </w:rPr>
  </w:style>
  <w:style w:type="character" w:customStyle="1" w:styleId="wordword-5-0-2word-5-1-2">
    <w:name w:val="word word-5-0-2 word-5-1-2"/>
    <w:basedOn w:val="Numatytasispastraiposriftas"/>
    <w:uiPriority w:val="99"/>
    <w:rsid w:val="00CC2F3D"/>
    <w:rPr>
      <w:rFonts w:cs="Times New Roman"/>
    </w:rPr>
  </w:style>
  <w:style w:type="character" w:customStyle="1" w:styleId="wordword-5-2-3sibling-5-2-4">
    <w:name w:val="word word-5-2-3 sibling-5-2-4"/>
    <w:basedOn w:val="Numatytasispastraiposriftas"/>
    <w:uiPriority w:val="99"/>
    <w:rsid w:val="00CC2F3D"/>
    <w:rPr>
      <w:rFonts w:cs="Times New Roman"/>
    </w:rPr>
  </w:style>
  <w:style w:type="character" w:customStyle="1" w:styleId="wordword-5-2-4sibling-5-2-3">
    <w:name w:val="word word-5-2-4 sibling-5-2-3"/>
    <w:basedOn w:val="Numatytasispastraiposriftas"/>
    <w:uiPriority w:val="99"/>
    <w:rsid w:val="00CC2F3D"/>
    <w:rPr>
      <w:rFonts w:cs="Times New Roman"/>
    </w:rPr>
  </w:style>
  <w:style w:type="character" w:customStyle="1" w:styleId="wordword-5-5-5sibling-5-5-6">
    <w:name w:val="word word-5-5-5 sibling-5-5-6"/>
    <w:basedOn w:val="Numatytasispastraiposriftas"/>
    <w:uiPriority w:val="99"/>
    <w:rsid w:val="00CC2F3D"/>
    <w:rPr>
      <w:rFonts w:cs="Times New Roman"/>
    </w:rPr>
  </w:style>
  <w:style w:type="character" w:customStyle="1" w:styleId="wordword-5-5-6sibling-5-5-5">
    <w:name w:val="word word-5-5-6 sibling-5-5-5"/>
    <w:basedOn w:val="Numatytasispastraiposriftas"/>
    <w:uiPriority w:val="99"/>
    <w:rsid w:val="00CC2F3D"/>
    <w:rPr>
      <w:rFonts w:cs="Times New Roman"/>
    </w:rPr>
  </w:style>
  <w:style w:type="character" w:customStyle="1" w:styleId="wordword-5-8-7">
    <w:name w:val="word word-5-8-7"/>
    <w:basedOn w:val="Numatytasispastraiposriftas"/>
    <w:uiPriority w:val="99"/>
    <w:rsid w:val="00CC2F3D"/>
    <w:rPr>
      <w:rFonts w:cs="Times New Roman"/>
    </w:rPr>
  </w:style>
  <w:style w:type="character" w:customStyle="1" w:styleId="wordword-5-7-8sibling-5-7-10">
    <w:name w:val="word word-5-7-8 sibling-5-7-10"/>
    <w:basedOn w:val="Numatytasispastraiposriftas"/>
    <w:uiPriority w:val="99"/>
    <w:rsid w:val="00CC2F3D"/>
    <w:rPr>
      <w:rFonts w:cs="Times New Roman"/>
    </w:rPr>
  </w:style>
  <w:style w:type="character" w:customStyle="1" w:styleId="wordword-5-6-9sibling-5-6-15">
    <w:name w:val="word word-5-6-9 sibling-5-6-15"/>
    <w:basedOn w:val="Numatytasispastraiposriftas"/>
    <w:uiPriority w:val="99"/>
    <w:rsid w:val="00CC2F3D"/>
    <w:rPr>
      <w:rFonts w:cs="Times New Roman"/>
    </w:rPr>
  </w:style>
  <w:style w:type="character" w:customStyle="1" w:styleId="wordword-5-7-10sibling-5-7-8">
    <w:name w:val="word word-5-7-10 sibling-5-7-8"/>
    <w:basedOn w:val="Numatytasispastraiposriftas"/>
    <w:uiPriority w:val="99"/>
    <w:rsid w:val="00CC2F3D"/>
    <w:rPr>
      <w:rFonts w:cs="Times New Roman"/>
    </w:rPr>
  </w:style>
  <w:style w:type="character" w:customStyle="1" w:styleId="wordword-5-9-11">
    <w:name w:val="word word-5-9-11"/>
    <w:basedOn w:val="Numatytasispastraiposriftas"/>
    <w:uiPriority w:val="99"/>
    <w:rsid w:val="00CC2F3D"/>
    <w:rPr>
      <w:rFonts w:cs="Times New Roman"/>
    </w:rPr>
  </w:style>
  <w:style w:type="character" w:customStyle="1" w:styleId="wordword-5-13-12sibling-5-13-13sibling-5-13-14">
    <w:name w:val="word word-5-13-12 sibling-5-13-13 sibling-5-13-14"/>
    <w:basedOn w:val="Numatytasispastraiposriftas"/>
    <w:uiPriority w:val="99"/>
    <w:rsid w:val="00CC2F3D"/>
    <w:rPr>
      <w:rFonts w:cs="Times New Roman"/>
    </w:rPr>
  </w:style>
  <w:style w:type="character" w:customStyle="1" w:styleId="wordword-5-13-13sibling-5-13-12sibling-5-13-14">
    <w:name w:val="word word-5-13-13 sibling-5-13-12 sibling-5-13-14"/>
    <w:basedOn w:val="Numatytasispastraiposriftas"/>
    <w:uiPriority w:val="99"/>
    <w:rsid w:val="00CC2F3D"/>
    <w:rPr>
      <w:rFonts w:cs="Times New Roman"/>
    </w:rPr>
  </w:style>
  <w:style w:type="character" w:customStyle="1" w:styleId="wordword-5-13-14sibling-5-13-12sibling-5-13-13">
    <w:name w:val="word word-5-13-14 sibling-5-13-12 sibling-5-13-13"/>
    <w:basedOn w:val="Numatytasispastraiposriftas"/>
    <w:uiPriority w:val="99"/>
    <w:rsid w:val="00CC2F3D"/>
    <w:rPr>
      <w:rFonts w:cs="Times New Roman"/>
    </w:rPr>
  </w:style>
  <w:style w:type="character" w:customStyle="1" w:styleId="wordword-5-6-15sibling-5-6-9">
    <w:name w:val="word word-5-6-15 sibling-5-6-9"/>
    <w:basedOn w:val="Numatytasispastraiposriftas"/>
    <w:uiPriority w:val="99"/>
    <w:rsid w:val="00CC2F3D"/>
    <w:rPr>
      <w:rFonts w:cs="Times New Roman"/>
    </w:rPr>
  </w:style>
  <w:style w:type="character" w:customStyle="1" w:styleId="wordword-5-12-16">
    <w:name w:val="word word-5-12-16"/>
    <w:basedOn w:val="Numatytasispastraiposriftas"/>
    <w:uiPriority w:val="99"/>
    <w:rsid w:val="00CC2F3D"/>
    <w:rPr>
      <w:rFonts w:cs="Times New Roman"/>
    </w:rPr>
  </w:style>
  <w:style w:type="character" w:customStyle="1" w:styleId="wordword-5-11-17sibling-5-11-18sibling-5-11-19">
    <w:name w:val="word word-5-11-17 sibling-5-11-18 sibling-5-11-19"/>
    <w:basedOn w:val="Numatytasispastraiposriftas"/>
    <w:uiPriority w:val="99"/>
    <w:rsid w:val="00CC2F3D"/>
    <w:rPr>
      <w:rFonts w:cs="Times New Roman"/>
    </w:rPr>
  </w:style>
  <w:style w:type="character" w:customStyle="1" w:styleId="wordword-5-11-18sibling-5-11-17sibling-5-11-19">
    <w:name w:val="word word-5-11-18 sibling-5-11-17 sibling-5-11-19"/>
    <w:basedOn w:val="Numatytasispastraiposriftas"/>
    <w:uiPriority w:val="99"/>
    <w:rsid w:val="00CC2F3D"/>
    <w:rPr>
      <w:rFonts w:cs="Times New Roman"/>
    </w:rPr>
  </w:style>
  <w:style w:type="character" w:customStyle="1" w:styleId="wordword-5-11-19sibling-5-11-17sibling-5-11-18">
    <w:name w:val="word word-5-11-19 sibling-5-11-17 sibling-5-11-18"/>
    <w:basedOn w:val="Numatytasispastraiposriftas"/>
    <w:uiPriority w:val="99"/>
    <w:rsid w:val="00CC2F3D"/>
    <w:rPr>
      <w:rFonts w:cs="Times New Roman"/>
    </w:rPr>
  </w:style>
  <w:style w:type="character" w:customStyle="1" w:styleId="wordword-5-10-20">
    <w:name w:val="word word-5-10-20"/>
    <w:basedOn w:val="Numatytasispastraiposriftas"/>
    <w:uiPriority w:val="99"/>
    <w:rsid w:val="00CC2F3D"/>
    <w:rPr>
      <w:rFonts w:cs="Times New Roman"/>
    </w:rPr>
  </w:style>
  <w:style w:type="character" w:customStyle="1" w:styleId="wordword-5-17-21sibling-5-17-25">
    <w:name w:val="word word-5-17-21 sibling-5-17-25"/>
    <w:basedOn w:val="Numatytasispastraiposriftas"/>
    <w:uiPriority w:val="99"/>
    <w:rsid w:val="00CC2F3D"/>
    <w:rPr>
      <w:rFonts w:cs="Times New Roman"/>
    </w:rPr>
  </w:style>
  <w:style w:type="character" w:customStyle="1" w:styleId="wordword-5-14-22word-5-16-22">
    <w:name w:val="word word-5-14-22 word-5-16-22"/>
    <w:basedOn w:val="Numatytasispastraiposriftas"/>
    <w:uiPriority w:val="99"/>
    <w:rsid w:val="00CC2F3D"/>
    <w:rPr>
      <w:rFonts w:cs="Times New Roman"/>
    </w:rPr>
  </w:style>
  <w:style w:type="character" w:customStyle="1" w:styleId="wordword-5-15-23sibling-5-15-24">
    <w:name w:val="word word-5-15-23 sibling-5-15-24"/>
    <w:basedOn w:val="Numatytasispastraiposriftas"/>
    <w:uiPriority w:val="99"/>
    <w:rsid w:val="00CC2F3D"/>
    <w:rPr>
      <w:rFonts w:cs="Times New Roman"/>
    </w:rPr>
  </w:style>
  <w:style w:type="character" w:customStyle="1" w:styleId="wordword-5-17-25sibling-5-17-21">
    <w:name w:val="word word-5-17-25 sibling-5-17-21"/>
    <w:basedOn w:val="Numatytasispastraiposriftas"/>
    <w:uiPriority w:val="99"/>
    <w:rsid w:val="00CC2F3D"/>
    <w:rPr>
      <w:rFonts w:cs="Times New Roman"/>
    </w:rPr>
  </w:style>
  <w:style w:type="character" w:customStyle="1" w:styleId="phrasephrase-5-18-19-20-21-22-23-24-25-26-27-28-29-30-31-32-33-34-35-36-37-38-39-40-41-42-43-44-45-46-47-48-26-27-28-29-30-31-32-33-34-35-36-37-38-39-40-41-42-43-44-45-46-47-48-49-50-51-52-53">
    <w:name w:val="phrase phrase-5-18-19-20-21-22-23-24-25-26-27-28-29-30-31-32-33-34-35-36-37-38-39-40-41-42-43-44-45-46-47-48-26-27-28-29-30-31-32-33-34-35-36-37-38-39-40-41-42-43-44-45-46-47-48-49-50-51-52-53"/>
    <w:basedOn w:val="Numatytasispastraiposriftas"/>
    <w:uiPriority w:val="99"/>
    <w:rsid w:val="00CC2F3D"/>
    <w:rPr>
      <w:rFonts w:cs="Times New Roman"/>
    </w:rPr>
  </w:style>
  <w:style w:type="character" w:customStyle="1" w:styleId="wordword-5-25-26">
    <w:name w:val="word word-5-25-26"/>
    <w:basedOn w:val="Numatytasispastraiposriftas"/>
    <w:uiPriority w:val="99"/>
    <w:rsid w:val="00CC2F3D"/>
    <w:rPr>
      <w:rFonts w:cs="Times New Roman"/>
    </w:rPr>
  </w:style>
  <w:style w:type="character" w:customStyle="1" w:styleId="wordword-5-20-27word-5-23-27word-5-24-27">
    <w:name w:val="word word-5-20-27 word-5-23-27 word-5-24-27"/>
    <w:basedOn w:val="Numatytasispastraiposriftas"/>
    <w:uiPriority w:val="99"/>
    <w:rsid w:val="00CC2F3D"/>
    <w:rPr>
      <w:rFonts w:cs="Times New Roman"/>
    </w:rPr>
  </w:style>
  <w:style w:type="character" w:customStyle="1" w:styleId="wordword-5-22-28">
    <w:name w:val="word word-5-22-28"/>
    <w:basedOn w:val="Numatytasispastraiposriftas"/>
    <w:uiPriority w:val="99"/>
    <w:rsid w:val="00CC2F3D"/>
    <w:rPr>
      <w:rFonts w:cs="Times New Roman"/>
    </w:rPr>
  </w:style>
  <w:style w:type="character" w:customStyle="1" w:styleId="wordword-5-21-29">
    <w:name w:val="word word-5-21-29"/>
    <w:basedOn w:val="Numatytasispastraiposriftas"/>
    <w:uiPriority w:val="99"/>
    <w:rsid w:val="00CC2F3D"/>
    <w:rPr>
      <w:rFonts w:cs="Times New Roman"/>
    </w:rPr>
  </w:style>
  <w:style w:type="character" w:customStyle="1" w:styleId="wordword-5-18-30word-5-19-30">
    <w:name w:val="word word-5-18-30 word-5-19-30"/>
    <w:basedOn w:val="Numatytasispastraiposriftas"/>
    <w:uiPriority w:val="99"/>
    <w:rsid w:val="00CC2F3D"/>
    <w:rPr>
      <w:rFonts w:cs="Times New Roman"/>
    </w:rPr>
  </w:style>
  <w:style w:type="character" w:customStyle="1" w:styleId="wordword-5-26-31">
    <w:name w:val="word word-5-26-31"/>
    <w:basedOn w:val="Numatytasispastraiposriftas"/>
    <w:uiPriority w:val="99"/>
    <w:rsid w:val="00CC2F3D"/>
    <w:rPr>
      <w:rFonts w:cs="Times New Roman"/>
    </w:rPr>
  </w:style>
  <w:style w:type="character" w:customStyle="1" w:styleId="wordword-5-27-32sibling-5-27-33sibling-5-27-35">
    <w:name w:val="word word-5-27-32 sibling-5-27-33 sibling-5-27-35"/>
    <w:basedOn w:val="Numatytasispastraiposriftas"/>
    <w:uiPriority w:val="99"/>
    <w:rsid w:val="00CC2F3D"/>
    <w:rPr>
      <w:rFonts w:cs="Times New Roman"/>
    </w:rPr>
  </w:style>
  <w:style w:type="character" w:customStyle="1" w:styleId="wordword-5-27-33sibling-5-27-32sibling-5-27-35">
    <w:name w:val="word word-5-27-33 sibling-5-27-32 sibling-5-27-35"/>
    <w:basedOn w:val="Numatytasispastraiposriftas"/>
    <w:uiPriority w:val="99"/>
    <w:rsid w:val="00CC2F3D"/>
    <w:rPr>
      <w:rFonts w:cs="Times New Roman"/>
    </w:rPr>
  </w:style>
  <w:style w:type="character" w:customStyle="1" w:styleId="wordword-5-28-34">
    <w:name w:val="word word-5-28-34"/>
    <w:basedOn w:val="Numatytasispastraiposriftas"/>
    <w:uiPriority w:val="99"/>
    <w:rsid w:val="00CC2F3D"/>
    <w:rPr>
      <w:rFonts w:cs="Times New Roman"/>
    </w:rPr>
  </w:style>
  <w:style w:type="character" w:customStyle="1" w:styleId="wordword-5-27-35sibling-5-27-32sibling-5-27-33">
    <w:name w:val="word word-5-27-35 sibling-5-27-32 sibling-5-27-33"/>
    <w:basedOn w:val="Numatytasispastraiposriftas"/>
    <w:uiPriority w:val="99"/>
    <w:rsid w:val="00CC2F3D"/>
    <w:rPr>
      <w:rFonts w:cs="Times New Roman"/>
    </w:rPr>
  </w:style>
  <w:style w:type="character" w:customStyle="1" w:styleId="wordword-5-30-36">
    <w:name w:val="word word-5-30-36"/>
    <w:basedOn w:val="Numatytasispastraiposriftas"/>
    <w:uiPriority w:val="99"/>
    <w:rsid w:val="00CC2F3D"/>
    <w:rPr>
      <w:rFonts w:cs="Times New Roman"/>
    </w:rPr>
  </w:style>
  <w:style w:type="character" w:customStyle="1" w:styleId="wordword-5-31-37">
    <w:name w:val="word word-5-31-37"/>
    <w:basedOn w:val="Numatytasispastraiposriftas"/>
    <w:uiPriority w:val="99"/>
    <w:rsid w:val="00CC2F3D"/>
    <w:rPr>
      <w:rFonts w:cs="Times New Roman"/>
    </w:rPr>
  </w:style>
  <w:style w:type="character" w:customStyle="1" w:styleId="wordword-5-32-38">
    <w:name w:val="word word-5-32-38"/>
    <w:basedOn w:val="Numatytasispastraiposriftas"/>
    <w:uiPriority w:val="99"/>
    <w:rsid w:val="00CC2F3D"/>
    <w:rPr>
      <w:rFonts w:cs="Times New Roman"/>
    </w:rPr>
  </w:style>
  <w:style w:type="character" w:customStyle="1" w:styleId="wordword-5-33-39">
    <w:name w:val="word word-5-33-39"/>
    <w:basedOn w:val="Numatytasispastraiposriftas"/>
    <w:uiPriority w:val="99"/>
    <w:rsid w:val="00CC2F3D"/>
    <w:rPr>
      <w:rFonts w:cs="Times New Roman"/>
    </w:rPr>
  </w:style>
  <w:style w:type="character" w:customStyle="1" w:styleId="wordword-5-34-40sibling-5-34-41">
    <w:name w:val="word word-5-34-40 sibling-5-34-41"/>
    <w:basedOn w:val="Numatytasispastraiposriftas"/>
    <w:uiPriority w:val="99"/>
    <w:rsid w:val="00CC2F3D"/>
    <w:rPr>
      <w:rFonts w:cs="Times New Roman"/>
    </w:rPr>
  </w:style>
  <w:style w:type="character" w:customStyle="1" w:styleId="wordword-5-34-41sibling-5-34-40">
    <w:name w:val="word word-5-34-41 sibling-5-34-40"/>
    <w:basedOn w:val="Numatytasispastraiposriftas"/>
    <w:uiPriority w:val="99"/>
    <w:rsid w:val="00CC2F3D"/>
    <w:rPr>
      <w:rFonts w:cs="Times New Roman"/>
    </w:rPr>
  </w:style>
  <w:style w:type="character" w:customStyle="1" w:styleId="wordword-5-29-42">
    <w:name w:val="word word-5-29-42"/>
    <w:basedOn w:val="Numatytasispastraiposriftas"/>
    <w:uiPriority w:val="99"/>
    <w:rsid w:val="00CC2F3D"/>
    <w:rPr>
      <w:rFonts w:cs="Times New Roman"/>
    </w:rPr>
  </w:style>
  <w:style w:type="character" w:customStyle="1" w:styleId="wordword-5-35-43">
    <w:name w:val="word word-5-35-43"/>
    <w:basedOn w:val="Numatytasispastraiposriftas"/>
    <w:uiPriority w:val="99"/>
    <w:rsid w:val="00CC2F3D"/>
    <w:rPr>
      <w:rFonts w:cs="Times New Roman"/>
    </w:rPr>
  </w:style>
  <w:style w:type="character" w:customStyle="1" w:styleId="wordword-5-36-44">
    <w:name w:val="word word-5-36-44"/>
    <w:basedOn w:val="Numatytasispastraiposriftas"/>
    <w:uiPriority w:val="99"/>
    <w:rsid w:val="00CC2F3D"/>
    <w:rPr>
      <w:rFonts w:cs="Times New Roman"/>
    </w:rPr>
  </w:style>
  <w:style w:type="character" w:customStyle="1" w:styleId="wordword-5-37-45word-5-38-45">
    <w:name w:val="word word-5-37-45 word-5-38-45"/>
    <w:basedOn w:val="Numatytasispastraiposriftas"/>
    <w:uiPriority w:val="99"/>
    <w:rsid w:val="00CC2F3D"/>
    <w:rPr>
      <w:rFonts w:cs="Times New Roman"/>
    </w:rPr>
  </w:style>
  <w:style w:type="character" w:customStyle="1" w:styleId="wordword-5-41-50word-5-47-50">
    <w:name w:val="word word-5-41-50 word-5-47-50"/>
    <w:basedOn w:val="Numatytasispastraiposriftas"/>
    <w:uiPriority w:val="99"/>
    <w:rsid w:val="00CC2F3D"/>
    <w:rPr>
      <w:rFonts w:cs="Times New Roman"/>
    </w:rPr>
  </w:style>
  <w:style w:type="character" w:customStyle="1" w:styleId="wordword-5-44-51">
    <w:name w:val="word word-5-44-51"/>
    <w:basedOn w:val="Numatytasispastraiposriftas"/>
    <w:uiPriority w:val="99"/>
    <w:rsid w:val="00CC2F3D"/>
    <w:rPr>
      <w:rFonts w:cs="Times New Roman"/>
    </w:rPr>
  </w:style>
  <w:style w:type="character" w:customStyle="1" w:styleId="wordword-5-45-52word-5-46-52">
    <w:name w:val="word word-5-45-52 word-5-46-52"/>
    <w:basedOn w:val="Numatytasispastraiposriftas"/>
    <w:uiPriority w:val="99"/>
    <w:rsid w:val="00CC2F3D"/>
    <w:rPr>
      <w:rFonts w:cs="Times New Roman"/>
    </w:rPr>
  </w:style>
  <w:style w:type="character" w:customStyle="1" w:styleId="phrasephrase-6-0-1-2-3-4-5-6-7-8-9-10-11-12-13-14-15-16-17-18-19-20-21-22-23-24-25-26-27-28-29-30-31-32-33-34-0-1-2-3-4-5-6-7-8-9-10-11-12-13-14-15-16-17-18-19-20-21-22-23-24-25-26-27-28-29-30-31-32-33-34-35-36-37-38-39-40-41-42-43">
    <w:name w:val="phrase phrase-6-0-1-2-3-4-5-6-7-8-9-10-11-12-13-14-15-16-17-18-19-20-21-22-23-24-25-26-27-28-29-30-31-32-33-34-0-1-2-3-4-5-6-7-8-9-10-11-12-13-14-15-16-17-18-19-20-21-22-23-24-25-26-27-28-29-30-31-32-33-34-35-36-37-38-39-40-41-42-43"/>
    <w:basedOn w:val="Numatytasispastraiposriftas"/>
    <w:uiPriority w:val="99"/>
    <w:rsid w:val="00CC2F3D"/>
    <w:rPr>
      <w:rFonts w:cs="Times New Roman"/>
    </w:rPr>
  </w:style>
  <w:style w:type="character" w:customStyle="1" w:styleId="wordword-6-0-0sibling-6-0-1">
    <w:name w:val="word word-6-0-0 sibling-6-0-1"/>
    <w:basedOn w:val="Numatytasispastraiposriftas"/>
    <w:uiPriority w:val="99"/>
    <w:rsid w:val="00CC2F3D"/>
    <w:rPr>
      <w:rFonts w:cs="Times New Roman"/>
    </w:rPr>
  </w:style>
  <w:style w:type="character" w:customStyle="1" w:styleId="wordword-6-0-1sibling-6-0-0">
    <w:name w:val="word word-6-0-1 sibling-6-0-0"/>
    <w:basedOn w:val="Numatytasispastraiposriftas"/>
    <w:uiPriority w:val="99"/>
    <w:rsid w:val="00CC2F3D"/>
    <w:rPr>
      <w:rFonts w:cs="Times New Roman"/>
    </w:rPr>
  </w:style>
  <w:style w:type="character" w:customStyle="1" w:styleId="wordword-6-3-2">
    <w:name w:val="word word-6-3-2"/>
    <w:basedOn w:val="Numatytasispastraiposriftas"/>
    <w:uiPriority w:val="99"/>
    <w:rsid w:val="00CC2F3D"/>
    <w:rPr>
      <w:rFonts w:cs="Times New Roman"/>
    </w:rPr>
  </w:style>
  <w:style w:type="character" w:customStyle="1" w:styleId="wordword-6-2-3sibling-6-2-5">
    <w:name w:val="word word-6-2-3 sibling-6-2-5"/>
    <w:basedOn w:val="Numatytasispastraiposriftas"/>
    <w:uiPriority w:val="99"/>
    <w:rsid w:val="00CC2F3D"/>
    <w:rPr>
      <w:rFonts w:cs="Times New Roman"/>
    </w:rPr>
  </w:style>
  <w:style w:type="character" w:customStyle="1" w:styleId="wordword-6-1-4">
    <w:name w:val="word word-6-1-4"/>
    <w:basedOn w:val="Numatytasispastraiposriftas"/>
    <w:uiPriority w:val="99"/>
    <w:rsid w:val="00CC2F3D"/>
    <w:rPr>
      <w:rFonts w:cs="Times New Roman"/>
    </w:rPr>
  </w:style>
  <w:style w:type="character" w:customStyle="1" w:styleId="wordword-6-2-5sibling-6-2-3">
    <w:name w:val="word word-6-2-5 sibling-6-2-3"/>
    <w:basedOn w:val="Numatytasispastraiposriftas"/>
    <w:uiPriority w:val="99"/>
    <w:rsid w:val="00CC2F3D"/>
    <w:rPr>
      <w:rFonts w:cs="Times New Roman"/>
    </w:rPr>
  </w:style>
  <w:style w:type="character" w:customStyle="1" w:styleId="wordword-6-11-6">
    <w:name w:val="word word-6-11-6"/>
    <w:basedOn w:val="Numatytasispastraiposriftas"/>
    <w:uiPriority w:val="99"/>
    <w:rsid w:val="00CC2F3D"/>
    <w:rPr>
      <w:rFonts w:cs="Times New Roman"/>
    </w:rPr>
  </w:style>
  <w:style w:type="character" w:customStyle="1" w:styleId="wordword-6-12-7">
    <w:name w:val="word word-6-12-7"/>
    <w:basedOn w:val="Numatytasispastraiposriftas"/>
    <w:uiPriority w:val="99"/>
    <w:rsid w:val="00CC2F3D"/>
    <w:rPr>
      <w:rFonts w:cs="Times New Roman"/>
    </w:rPr>
  </w:style>
  <w:style w:type="character" w:customStyle="1" w:styleId="wordword-6-14-11">
    <w:name w:val="word word-6-14-11"/>
    <w:basedOn w:val="Numatytasispastraiposriftas"/>
    <w:uiPriority w:val="99"/>
    <w:rsid w:val="00CC2F3D"/>
    <w:rPr>
      <w:rFonts w:cs="Times New Roman"/>
    </w:rPr>
  </w:style>
  <w:style w:type="character" w:customStyle="1" w:styleId="wordword-6-15-12">
    <w:name w:val="word word-6-15-12"/>
    <w:basedOn w:val="Numatytasispastraiposriftas"/>
    <w:uiPriority w:val="99"/>
    <w:rsid w:val="00CC2F3D"/>
    <w:rPr>
      <w:rFonts w:cs="Times New Roman"/>
    </w:rPr>
  </w:style>
  <w:style w:type="character" w:customStyle="1" w:styleId="wordword-6-10-13sibling-6-10-14">
    <w:name w:val="word word-6-10-13 sibling-6-10-14"/>
    <w:basedOn w:val="Numatytasispastraiposriftas"/>
    <w:uiPriority w:val="99"/>
    <w:rsid w:val="00CC2F3D"/>
    <w:rPr>
      <w:rFonts w:cs="Times New Roman"/>
    </w:rPr>
  </w:style>
  <w:style w:type="character" w:customStyle="1" w:styleId="wordword-6-10-14sibling-6-10-13">
    <w:name w:val="word word-6-10-14 sibling-6-10-13"/>
    <w:basedOn w:val="Numatytasispastraiposriftas"/>
    <w:uiPriority w:val="99"/>
    <w:rsid w:val="00CC2F3D"/>
    <w:rPr>
      <w:rFonts w:cs="Times New Roman"/>
    </w:rPr>
  </w:style>
  <w:style w:type="character" w:customStyle="1" w:styleId="wordword-6-4-15">
    <w:name w:val="word word-6-4-15"/>
    <w:basedOn w:val="Numatytasispastraiposriftas"/>
    <w:uiPriority w:val="99"/>
    <w:rsid w:val="00CC2F3D"/>
    <w:rPr>
      <w:rFonts w:cs="Times New Roman"/>
    </w:rPr>
  </w:style>
  <w:style w:type="character" w:customStyle="1" w:styleId="wordword-6-5-16sibling-6-5-19">
    <w:name w:val="word word-6-5-16 sibling-6-5-19"/>
    <w:basedOn w:val="Numatytasispastraiposriftas"/>
    <w:uiPriority w:val="99"/>
    <w:rsid w:val="00CC2F3D"/>
    <w:rPr>
      <w:rFonts w:cs="Times New Roman"/>
    </w:rPr>
  </w:style>
  <w:style w:type="character" w:customStyle="1" w:styleId="wordword-6-9-17">
    <w:name w:val="word word-6-9-17"/>
    <w:basedOn w:val="Numatytasispastraiposriftas"/>
    <w:uiPriority w:val="99"/>
    <w:rsid w:val="00CC2F3D"/>
    <w:rPr>
      <w:rFonts w:cs="Times New Roman"/>
    </w:rPr>
  </w:style>
  <w:style w:type="character" w:customStyle="1" w:styleId="wordword-6-8-18">
    <w:name w:val="word word-6-8-18"/>
    <w:basedOn w:val="Numatytasispastraiposriftas"/>
    <w:uiPriority w:val="99"/>
    <w:rsid w:val="00CC2F3D"/>
    <w:rPr>
      <w:rFonts w:cs="Times New Roman"/>
    </w:rPr>
  </w:style>
  <w:style w:type="character" w:customStyle="1" w:styleId="wordword-6-5-19sibling-6-5-16">
    <w:name w:val="word word-6-5-19 sibling-6-5-16"/>
    <w:basedOn w:val="Numatytasispastraiposriftas"/>
    <w:uiPriority w:val="99"/>
    <w:rsid w:val="00CC2F3D"/>
    <w:rPr>
      <w:rFonts w:cs="Times New Roman"/>
    </w:rPr>
  </w:style>
  <w:style w:type="character" w:customStyle="1" w:styleId="wordword-6-7-20">
    <w:name w:val="word word-6-7-20"/>
    <w:basedOn w:val="Numatytasispastraiposriftas"/>
    <w:uiPriority w:val="99"/>
    <w:rsid w:val="00CC2F3D"/>
    <w:rPr>
      <w:rFonts w:cs="Times New Roman"/>
    </w:rPr>
  </w:style>
  <w:style w:type="character" w:customStyle="1" w:styleId="wordword-6-16-21">
    <w:name w:val="word word-6-16-21"/>
    <w:basedOn w:val="Numatytasispastraiposriftas"/>
    <w:uiPriority w:val="99"/>
    <w:rsid w:val="00CC2F3D"/>
    <w:rPr>
      <w:rFonts w:cs="Times New Roman"/>
    </w:rPr>
  </w:style>
  <w:style w:type="character" w:customStyle="1" w:styleId="wordword-6-6-22">
    <w:name w:val="word word-6-6-22"/>
    <w:basedOn w:val="Numatytasispastraiposriftas"/>
    <w:uiPriority w:val="99"/>
    <w:rsid w:val="00CC2F3D"/>
    <w:rPr>
      <w:rFonts w:cs="Times New Roman"/>
    </w:rPr>
  </w:style>
  <w:style w:type="character" w:customStyle="1" w:styleId="wordword-6-21-23">
    <w:name w:val="word word-6-21-23"/>
    <w:basedOn w:val="Numatytasispastraiposriftas"/>
    <w:uiPriority w:val="99"/>
    <w:rsid w:val="00CC2F3D"/>
    <w:rPr>
      <w:rFonts w:cs="Times New Roman"/>
    </w:rPr>
  </w:style>
  <w:style w:type="character" w:customStyle="1" w:styleId="wordword-6-22-24sibling-6-22-30">
    <w:name w:val="word word-6-22-24 sibling-6-22-30"/>
    <w:basedOn w:val="Numatytasispastraiposriftas"/>
    <w:uiPriority w:val="99"/>
    <w:rsid w:val="00CC2F3D"/>
    <w:rPr>
      <w:rFonts w:cs="Times New Roman"/>
    </w:rPr>
  </w:style>
  <w:style w:type="character" w:customStyle="1" w:styleId="wordword-6-17-25">
    <w:name w:val="word word-6-17-25"/>
    <w:basedOn w:val="Numatytasispastraiposriftas"/>
    <w:uiPriority w:val="99"/>
    <w:rsid w:val="00CC2F3D"/>
    <w:rPr>
      <w:rFonts w:cs="Times New Roman"/>
    </w:rPr>
  </w:style>
  <w:style w:type="character" w:customStyle="1" w:styleId="wordword-6-18-26">
    <w:name w:val="word word-6-18-26"/>
    <w:basedOn w:val="Numatytasispastraiposriftas"/>
    <w:uiPriority w:val="99"/>
    <w:rsid w:val="00CC2F3D"/>
    <w:rPr>
      <w:rFonts w:cs="Times New Roman"/>
    </w:rPr>
  </w:style>
  <w:style w:type="character" w:customStyle="1" w:styleId="wordword-6-19-27sibling-6-19-28">
    <w:name w:val="word word-6-19-27 sibling-6-19-28"/>
    <w:basedOn w:val="Numatytasispastraiposriftas"/>
    <w:uiPriority w:val="99"/>
    <w:rsid w:val="00CC2F3D"/>
    <w:rPr>
      <w:rFonts w:cs="Times New Roman"/>
    </w:rPr>
  </w:style>
  <w:style w:type="character" w:customStyle="1" w:styleId="wordword-6-19-28sibling-6-19-27">
    <w:name w:val="word word-6-19-28 sibling-6-19-27"/>
    <w:basedOn w:val="Numatytasispastraiposriftas"/>
    <w:uiPriority w:val="99"/>
    <w:rsid w:val="00CC2F3D"/>
    <w:rPr>
      <w:rFonts w:cs="Times New Roman"/>
    </w:rPr>
  </w:style>
  <w:style w:type="character" w:customStyle="1" w:styleId="wordword-6-25-33">
    <w:name w:val="word word-6-25-33"/>
    <w:basedOn w:val="Numatytasispastraiposriftas"/>
    <w:uiPriority w:val="99"/>
    <w:rsid w:val="00CC2F3D"/>
    <w:rPr>
      <w:rFonts w:cs="Times New Roman"/>
    </w:rPr>
  </w:style>
  <w:style w:type="character" w:customStyle="1" w:styleId="wordword-6-26-34sibling-6-26-35sibling-6-26-36">
    <w:name w:val="word word-6-26-34 sibling-6-26-35 sibling-6-26-36"/>
    <w:basedOn w:val="Numatytasispastraiposriftas"/>
    <w:uiPriority w:val="99"/>
    <w:rsid w:val="00CC2F3D"/>
    <w:rPr>
      <w:rFonts w:cs="Times New Roman"/>
    </w:rPr>
  </w:style>
  <w:style w:type="character" w:customStyle="1" w:styleId="wordword-6-26-35sibling-6-26-34sibling-6-26-36">
    <w:name w:val="word word-6-26-35 sibling-6-26-34 sibling-6-26-36"/>
    <w:basedOn w:val="Numatytasispastraiposriftas"/>
    <w:uiPriority w:val="99"/>
    <w:rsid w:val="00CC2F3D"/>
    <w:rPr>
      <w:rFonts w:cs="Times New Roman"/>
    </w:rPr>
  </w:style>
  <w:style w:type="character" w:customStyle="1" w:styleId="wordword-6-28-38">
    <w:name w:val="word word-6-28-38"/>
    <w:basedOn w:val="Numatytasispastraiposriftas"/>
    <w:uiPriority w:val="99"/>
    <w:rsid w:val="00CC2F3D"/>
    <w:rPr>
      <w:rFonts w:cs="Times New Roman"/>
    </w:rPr>
  </w:style>
  <w:style w:type="character" w:customStyle="1" w:styleId="wordword-6-31-39word-6-34-39">
    <w:name w:val="word word-6-31-39 word-6-34-39"/>
    <w:basedOn w:val="Numatytasispastraiposriftas"/>
    <w:uiPriority w:val="99"/>
    <w:rsid w:val="00CC2F3D"/>
    <w:rPr>
      <w:rFonts w:cs="Times New Roman"/>
    </w:rPr>
  </w:style>
  <w:style w:type="character" w:customStyle="1" w:styleId="wordword-6-33-40">
    <w:name w:val="word word-6-33-40"/>
    <w:basedOn w:val="Numatytasispastraiposriftas"/>
    <w:uiPriority w:val="99"/>
    <w:rsid w:val="00CC2F3D"/>
    <w:rPr>
      <w:rFonts w:cs="Times New Roman"/>
    </w:rPr>
  </w:style>
  <w:style w:type="character" w:customStyle="1" w:styleId="wordword-6-32-41">
    <w:name w:val="word word-6-32-41"/>
    <w:basedOn w:val="Numatytasispastraiposriftas"/>
    <w:uiPriority w:val="99"/>
    <w:rsid w:val="00CC2F3D"/>
    <w:rPr>
      <w:rFonts w:cs="Times New Roman"/>
    </w:rPr>
  </w:style>
  <w:style w:type="character" w:customStyle="1" w:styleId="wordword-6-30-42">
    <w:name w:val="word word-6-30-42"/>
    <w:basedOn w:val="Numatytasispastraiposriftas"/>
    <w:uiPriority w:val="99"/>
    <w:rsid w:val="00CC2F3D"/>
    <w:rPr>
      <w:rFonts w:cs="Times New Roman"/>
    </w:rPr>
  </w:style>
  <w:style w:type="character" w:customStyle="1" w:styleId="wordword-6-29-43">
    <w:name w:val="word word-6-29-43"/>
    <w:basedOn w:val="Numatytasispastraiposriftas"/>
    <w:uiPriority w:val="99"/>
    <w:rsid w:val="00CC2F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74571">
      <w:marLeft w:val="0"/>
      <w:marRight w:val="0"/>
      <w:marTop w:val="0"/>
      <w:marBottom w:val="0"/>
      <w:divBdr>
        <w:top w:val="none" w:sz="0" w:space="0" w:color="auto"/>
        <w:left w:val="none" w:sz="0" w:space="0" w:color="auto"/>
        <w:bottom w:val="none" w:sz="0" w:space="0" w:color="auto"/>
        <w:right w:val="none" w:sz="0" w:space="0" w:color="auto"/>
      </w:divBdr>
    </w:div>
    <w:div w:id="428474574">
      <w:marLeft w:val="0"/>
      <w:marRight w:val="0"/>
      <w:marTop w:val="0"/>
      <w:marBottom w:val="0"/>
      <w:divBdr>
        <w:top w:val="none" w:sz="0" w:space="0" w:color="auto"/>
        <w:left w:val="none" w:sz="0" w:space="0" w:color="auto"/>
        <w:bottom w:val="none" w:sz="0" w:space="0" w:color="auto"/>
        <w:right w:val="none" w:sz="0" w:space="0" w:color="auto"/>
      </w:divBdr>
    </w:div>
    <w:div w:id="428474575">
      <w:marLeft w:val="0"/>
      <w:marRight w:val="0"/>
      <w:marTop w:val="0"/>
      <w:marBottom w:val="0"/>
      <w:divBdr>
        <w:top w:val="none" w:sz="0" w:space="0" w:color="auto"/>
        <w:left w:val="none" w:sz="0" w:space="0" w:color="auto"/>
        <w:bottom w:val="none" w:sz="0" w:space="0" w:color="auto"/>
        <w:right w:val="none" w:sz="0" w:space="0" w:color="auto"/>
      </w:divBdr>
    </w:div>
    <w:div w:id="428474576">
      <w:marLeft w:val="0"/>
      <w:marRight w:val="0"/>
      <w:marTop w:val="0"/>
      <w:marBottom w:val="0"/>
      <w:divBdr>
        <w:top w:val="none" w:sz="0" w:space="0" w:color="auto"/>
        <w:left w:val="none" w:sz="0" w:space="0" w:color="auto"/>
        <w:bottom w:val="none" w:sz="0" w:space="0" w:color="auto"/>
        <w:right w:val="none" w:sz="0" w:space="0" w:color="auto"/>
      </w:divBdr>
    </w:div>
    <w:div w:id="428474579">
      <w:marLeft w:val="0"/>
      <w:marRight w:val="0"/>
      <w:marTop w:val="0"/>
      <w:marBottom w:val="0"/>
      <w:divBdr>
        <w:top w:val="none" w:sz="0" w:space="0" w:color="auto"/>
        <w:left w:val="none" w:sz="0" w:space="0" w:color="auto"/>
        <w:bottom w:val="none" w:sz="0" w:space="0" w:color="auto"/>
        <w:right w:val="none" w:sz="0" w:space="0" w:color="auto"/>
      </w:divBdr>
    </w:div>
    <w:div w:id="428474581">
      <w:marLeft w:val="0"/>
      <w:marRight w:val="0"/>
      <w:marTop w:val="0"/>
      <w:marBottom w:val="0"/>
      <w:divBdr>
        <w:top w:val="none" w:sz="0" w:space="0" w:color="auto"/>
        <w:left w:val="none" w:sz="0" w:space="0" w:color="auto"/>
        <w:bottom w:val="none" w:sz="0" w:space="0" w:color="auto"/>
        <w:right w:val="none" w:sz="0" w:space="0" w:color="auto"/>
      </w:divBdr>
    </w:div>
    <w:div w:id="428474582">
      <w:marLeft w:val="0"/>
      <w:marRight w:val="0"/>
      <w:marTop w:val="0"/>
      <w:marBottom w:val="0"/>
      <w:divBdr>
        <w:top w:val="none" w:sz="0" w:space="0" w:color="auto"/>
        <w:left w:val="none" w:sz="0" w:space="0" w:color="auto"/>
        <w:bottom w:val="none" w:sz="0" w:space="0" w:color="auto"/>
        <w:right w:val="none" w:sz="0" w:space="0" w:color="auto"/>
      </w:divBdr>
    </w:div>
    <w:div w:id="428474584">
      <w:marLeft w:val="0"/>
      <w:marRight w:val="0"/>
      <w:marTop w:val="0"/>
      <w:marBottom w:val="0"/>
      <w:divBdr>
        <w:top w:val="none" w:sz="0" w:space="0" w:color="auto"/>
        <w:left w:val="none" w:sz="0" w:space="0" w:color="auto"/>
        <w:bottom w:val="none" w:sz="0" w:space="0" w:color="auto"/>
        <w:right w:val="none" w:sz="0" w:space="0" w:color="auto"/>
      </w:divBdr>
    </w:div>
    <w:div w:id="428474585">
      <w:marLeft w:val="0"/>
      <w:marRight w:val="0"/>
      <w:marTop w:val="0"/>
      <w:marBottom w:val="0"/>
      <w:divBdr>
        <w:top w:val="none" w:sz="0" w:space="0" w:color="auto"/>
        <w:left w:val="none" w:sz="0" w:space="0" w:color="auto"/>
        <w:bottom w:val="none" w:sz="0" w:space="0" w:color="auto"/>
        <w:right w:val="none" w:sz="0" w:space="0" w:color="auto"/>
      </w:divBdr>
    </w:div>
    <w:div w:id="428474586">
      <w:marLeft w:val="0"/>
      <w:marRight w:val="0"/>
      <w:marTop w:val="0"/>
      <w:marBottom w:val="0"/>
      <w:divBdr>
        <w:top w:val="none" w:sz="0" w:space="0" w:color="auto"/>
        <w:left w:val="none" w:sz="0" w:space="0" w:color="auto"/>
        <w:bottom w:val="none" w:sz="0" w:space="0" w:color="auto"/>
        <w:right w:val="none" w:sz="0" w:space="0" w:color="auto"/>
      </w:divBdr>
    </w:div>
    <w:div w:id="428474588">
      <w:marLeft w:val="0"/>
      <w:marRight w:val="0"/>
      <w:marTop w:val="0"/>
      <w:marBottom w:val="0"/>
      <w:divBdr>
        <w:top w:val="none" w:sz="0" w:space="0" w:color="auto"/>
        <w:left w:val="none" w:sz="0" w:space="0" w:color="auto"/>
        <w:bottom w:val="none" w:sz="0" w:space="0" w:color="auto"/>
        <w:right w:val="none" w:sz="0" w:space="0" w:color="auto"/>
      </w:divBdr>
    </w:div>
    <w:div w:id="428474589">
      <w:marLeft w:val="0"/>
      <w:marRight w:val="0"/>
      <w:marTop w:val="0"/>
      <w:marBottom w:val="0"/>
      <w:divBdr>
        <w:top w:val="none" w:sz="0" w:space="0" w:color="auto"/>
        <w:left w:val="none" w:sz="0" w:space="0" w:color="auto"/>
        <w:bottom w:val="none" w:sz="0" w:space="0" w:color="auto"/>
        <w:right w:val="none" w:sz="0" w:space="0" w:color="auto"/>
      </w:divBdr>
    </w:div>
    <w:div w:id="428474592">
      <w:marLeft w:val="0"/>
      <w:marRight w:val="0"/>
      <w:marTop w:val="0"/>
      <w:marBottom w:val="0"/>
      <w:divBdr>
        <w:top w:val="none" w:sz="0" w:space="0" w:color="auto"/>
        <w:left w:val="none" w:sz="0" w:space="0" w:color="auto"/>
        <w:bottom w:val="none" w:sz="0" w:space="0" w:color="auto"/>
        <w:right w:val="none" w:sz="0" w:space="0" w:color="auto"/>
      </w:divBdr>
    </w:div>
    <w:div w:id="428474594">
      <w:marLeft w:val="0"/>
      <w:marRight w:val="0"/>
      <w:marTop w:val="0"/>
      <w:marBottom w:val="0"/>
      <w:divBdr>
        <w:top w:val="none" w:sz="0" w:space="0" w:color="auto"/>
        <w:left w:val="none" w:sz="0" w:space="0" w:color="auto"/>
        <w:bottom w:val="none" w:sz="0" w:space="0" w:color="auto"/>
        <w:right w:val="none" w:sz="0" w:space="0" w:color="auto"/>
      </w:divBdr>
    </w:div>
    <w:div w:id="428474595">
      <w:marLeft w:val="0"/>
      <w:marRight w:val="0"/>
      <w:marTop w:val="0"/>
      <w:marBottom w:val="0"/>
      <w:divBdr>
        <w:top w:val="none" w:sz="0" w:space="0" w:color="auto"/>
        <w:left w:val="none" w:sz="0" w:space="0" w:color="auto"/>
        <w:bottom w:val="none" w:sz="0" w:space="0" w:color="auto"/>
        <w:right w:val="none" w:sz="0" w:space="0" w:color="auto"/>
      </w:divBdr>
    </w:div>
    <w:div w:id="428474596">
      <w:marLeft w:val="0"/>
      <w:marRight w:val="0"/>
      <w:marTop w:val="0"/>
      <w:marBottom w:val="0"/>
      <w:divBdr>
        <w:top w:val="none" w:sz="0" w:space="0" w:color="auto"/>
        <w:left w:val="none" w:sz="0" w:space="0" w:color="auto"/>
        <w:bottom w:val="none" w:sz="0" w:space="0" w:color="auto"/>
        <w:right w:val="none" w:sz="0" w:space="0" w:color="auto"/>
      </w:divBdr>
    </w:div>
    <w:div w:id="428474597">
      <w:marLeft w:val="0"/>
      <w:marRight w:val="0"/>
      <w:marTop w:val="0"/>
      <w:marBottom w:val="0"/>
      <w:divBdr>
        <w:top w:val="none" w:sz="0" w:space="0" w:color="auto"/>
        <w:left w:val="none" w:sz="0" w:space="0" w:color="auto"/>
        <w:bottom w:val="none" w:sz="0" w:space="0" w:color="auto"/>
        <w:right w:val="none" w:sz="0" w:space="0" w:color="auto"/>
      </w:divBdr>
    </w:div>
    <w:div w:id="428474598">
      <w:marLeft w:val="0"/>
      <w:marRight w:val="0"/>
      <w:marTop w:val="0"/>
      <w:marBottom w:val="0"/>
      <w:divBdr>
        <w:top w:val="none" w:sz="0" w:space="0" w:color="auto"/>
        <w:left w:val="none" w:sz="0" w:space="0" w:color="auto"/>
        <w:bottom w:val="none" w:sz="0" w:space="0" w:color="auto"/>
        <w:right w:val="none" w:sz="0" w:space="0" w:color="auto"/>
      </w:divBdr>
    </w:div>
    <w:div w:id="428474599">
      <w:marLeft w:val="0"/>
      <w:marRight w:val="0"/>
      <w:marTop w:val="0"/>
      <w:marBottom w:val="0"/>
      <w:divBdr>
        <w:top w:val="none" w:sz="0" w:space="0" w:color="auto"/>
        <w:left w:val="none" w:sz="0" w:space="0" w:color="auto"/>
        <w:bottom w:val="none" w:sz="0" w:space="0" w:color="auto"/>
        <w:right w:val="none" w:sz="0" w:space="0" w:color="auto"/>
      </w:divBdr>
    </w:div>
    <w:div w:id="428474600">
      <w:marLeft w:val="0"/>
      <w:marRight w:val="0"/>
      <w:marTop w:val="0"/>
      <w:marBottom w:val="0"/>
      <w:divBdr>
        <w:top w:val="none" w:sz="0" w:space="0" w:color="auto"/>
        <w:left w:val="none" w:sz="0" w:space="0" w:color="auto"/>
        <w:bottom w:val="none" w:sz="0" w:space="0" w:color="auto"/>
        <w:right w:val="none" w:sz="0" w:space="0" w:color="auto"/>
      </w:divBdr>
    </w:div>
    <w:div w:id="428474602">
      <w:marLeft w:val="0"/>
      <w:marRight w:val="0"/>
      <w:marTop w:val="0"/>
      <w:marBottom w:val="0"/>
      <w:divBdr>
        <w:top w:val="none" w:sz="0" w:space="0" w:color="auto"/>
        <w:left w:val="none" w:sz="0" w:space="0" w:color="auto"/>
        <w:bottom w:val="none" w:sz="0" w:space="0" w:color="auto"/>
        <w:right w:val="none" w:sz="0" w:space="0" w:color="auto"/>
      </w:divBdr>
    </w:div>
    <w:div w:id="428474603">
      <w:marLeft w:val="0"/>
      <w:marRight w:val="0"/>
      <w:marTop w:val="0"/>
      <w:marBottom w:val="0"/>
      <w:divBdr>
        <w:top w:val="none" w:sz="0" w:space="0" w:color="auto"/>
        <w:left w:val="none" w:sz="0" w:space="0" w:color="auto"/>
        <w:bottom w:val="none" w:sz="0" w:space="0" w:color="auto"/>
        <w:right w:val="none" w:sz="0" w:space="0" w:color="auto"/>
      </w:divBdr>
      <w:divsChild>
        <w:div w:id="428474692">
          <w:marLeft w:val="0"/>
          <w:marRight w:val="0"/>
          <w:marTop w:val="0"/>
          <w:marBottom w:val="0"/>
          <w:divBdr>
            <w:top w:val="none" w:sz="0" w:space="0" w:color="auto"/>
            <w:left w:val="none" w:sz="0" w:space="0" w:color="auto"/>
            <w:bottom w:val="none" w:sz="0" w:space="0" w:color="auto"/>
            <w:right w:val="none" w:sz="0" w:space="0" w:color="auto"/>
          </w:divBdr>
          <w:divsChild>
            <w:div w:id="428474601">
              <w:marLeft w:val="0"/>
              <w:marRight w:val="0"/>
              <w:marTop w:val="0"/>
              <w:marBottom w:val="0"/>
              <w:divBdr>
                <w:top w:val="none" w:sz="0" w:space="0" w:color="auto"/>
                <w:left w:val="none" w:sz="0" w:space="0" w:color="auto"/>
                <w:bottom w:val="none" w:sz="0" w:space="0" w:color="auto"/>
                <w:right w:val="none" w:sz="0" w:space="0" w:color="auto"/>
              </w:divBdr>
              <w:divsChild>
                <w:div w:id="428474591">
                  <w:marLeft w:val="0"/>
                  <w:marRight w:val="0"/>
                  <w:marTop w:val="0"/>
                  <w:marBottom w:val="0"/>
                  <w:divBdr>
                    <w:top w:val="none" w:sz="0" w:space="0" w:color="auto"/>
                    <w:left w:val="none" w:sz="0" w:space="0" w:color="auto"/>
                    <w:bottom w:val="none" w:sz="0" w:space="0" w:color="auto"/>
                    <w:right w:val="none" w:sz="0" w:space="0" w:color="auto"/>
                  </w:divBdr>
                  <w:divsChild>
                    <w:div w:id="428474578">
                      <w:marLeft w:val="0"/>
                      <w:marRight w:val="0"/>
                      <w:marTop w:val="0"/>
                      <w:marBottom w:val="0"/>
                      <w:divBdr>
                        <w:top w:val="none" w:sz="0" w:space="0" w:color="auto"/>
                        <w:left w:val="none" w:sz="0" w:space="0" w:color="auto"/>
                        <w:bottom w:val="none" w:sz="0" w:space="0" w:color="auto"/>
                        <w:right w:val="none" w:sz="0" w:space="0" w:color="auto"/>
                      </w:divBdr>
                      <w:divsChild>
                        <w:div w:id="428474713">
                          <w:marLeft w:val="0"/>
                          <w:marRight w:val="0"/>
                          <w:marTop w:val="0"/>
                          <w:marBottom w:val="0"/>
                          <w:divBdr>
                            <w:top w:val="none" w:sz="0" w:space="0" w:color="auto"/>
                            <w:left w:val="none" w:sz="0" w:space="0" w:color="auto"/>
                            <w:bottom w:val="none" w:sz="0" w:space="0" w:color="auto"/>
                            <w:right w:val="none" w:sz="0" w:space="0" w:color="auto"/>
                          </w:divBdr>
                          <w:divsChild>
                            <w:div w:id="428474590">
                              <w:marLeft w:val="0"/>
                              <w:marRight w:val="0"/>
                              <w:marTop w:val="0"/>
                              <w:marBottom w:val="0"/>
                              <w:divBdr>
                                <w:top w:val="none" w:sz="0" w:space="0" w:color="auto"/>
                                <w:left w:val="none" w:sz="0" w:space="0" w:color="auto"/>
                                <w:bottom w:val="none" w:sz="0" w:space="0" w:color="auto"/>
                                <w:right w:val="none" w:sz="0" w:space="0" w:color="auto"/>
                              </w:divBdr>
                              <w:divsChild>
                                <w:div w:id="428474621">
                                  <w:marLeft w:val="0"/>
                                  <w:marRight w:val="0"/>
                                  <w:marTop w:val="0"/>
                                  <w:marBottom w:val="0"/>
                                  <w:divBdr>
                                    <w:top w:val="none" w:sz="0" w:space="0" w:color="auto"/>
                                    <w:left w:val="none" w:sz="0" w:space="0" w:color="auto"/>
                                    <w:bottom w:val="none" w:sz="0" w:space="0" w:color="auto"/>
                                    <w:right w:val="none" w:sz="0" w:space="0" w:color="auto"/>
                                  </w:divBdr>
                                  <w:divsChild>
                                    <w:div w:id="428474573">
                                      <w:marLeft w:val="0"/>
                                      <w:marRight w:val="0"/>
                                      <w:marTop w:val="0"/>
                                      <w:marBottom w:val="0"/>
                                      <w:divBdr>
                                        <w:top w:val="none" w:sz="0" w:space="0" w:color="auto"/>
                                        <w:left w:val="none" w:sz="0" w:space="0" w:color="auto"/>
                                        <w:bottom w:val="none" w:sz="0" w:space="0" w:color="auto"/>
                                        <w:right w:val="none" w:sz="0" w:space="0" w:color="auto"/>
                                      </w:divBdr>
                                    </w:div>
                                    <w:div w:id="428474634">
                                      <w:marLeft w:val="0"/>
                                      <w:marRight w:val="0"/>
                                      <w:marTop w:val="0"/>
                                      <w:marBottom w:val="0"/>
                                      <w:divBdr>
                                        <w:top w:val="none" w:sz="0" w:space="0" w:color="auto"/>
                                        <w:left w:val="none" w:sz="0" w:space="0" w:color="auto"/>
                                        <w:bottom w:val="none" w:sz="0" w:space="0" w:color="auto"/>
                                        <w:right w:val="none" w:sz="0" w:space="0" w:color="auto"/>
                                      </w:divBdr>
                                    </w:div>
                                    <w:div w:id="428474636">
                                      <w:marLeft w:val="0"/>
                                      <w:marRight w:val="0"/>
                                      <w:marTop w:val="0"/>
                                      <w:marBottom w:val="0"/>
                                      <w:divBdr>
                                        <w:top w:val="none" w:sz="0" w:space="0" w:color="auto"/>
                                        <w:left w:val="none" w:sz="0" w:space="0" w:color="auto"/>
                                        <w:bottom w:val="none" w:sz="0" w:space="0" w:color="auto"/>
                                        <w:right w:val="none" w:sz="0" w:space="0" w:color="auto"/>
                                      </w:divBdr>
                                    </w:div>
                                    <w:div w:id="428474637">
                                      <w:marLeft w:val="0"/>
                                      <w:marRight w:val="0"/>
                                      <w:marTop w:val="0"/>
                                      <w:marBottom w:val="0"/>
                                      <w:divBdr>
                                        <w:top w:val="none" w:sz="0" w:space="0" w:color="auto"/>
                                        <w:left w:val="none" w:sz="0" w:space="0" w:color="auto"/>
                                        <w:bottom w:val="none" w:sz="0" w:space="0" w:color="auto"/>
                                        <w:right w:val="none" w:sz="0" w:space="0" w:color="auto"/>
                                      </w:divBdr>
                                    </w:div>
                                    <w:div w:id="428474674">
                                      <w:marLeft w:val="0"/>
                                      <w:marRight w:val="0"/>
                                      <w:marTop w:val="0"/>
                                      <w:marBottom w:val="0"/>
                                      <w:divBdr>
                                        <w:top w:val="none" w:sz="0" w:space="0" w:color="auto"/>
                                        <w:left w:val="none" w:sz="0" w:space="0" w:color="auto"/>
                                        <w:bottom w:val="none" w:sz="0" w:space="0" w:color="auto"/>
                                        <w:right w:val="none" w:sz="0" w:space="0" w:color="auto"/>
                                      </w:divBdr>
                                    </w:div>
                                    <w:div w:id="428474680">
                                      <w:marLeft w:val="0"/>
                                      <w:marRight w:val="0"/>
                                      <w:marTop w:val="0"/>
                                      <w:marBottom w:val="0"/>
                                      <w:divBdr>
                                        <w:top w:val="none" w:sz="0" w:space="0" w:color="auto"/>
                                        <w:left w:val="none" w:sz="0" w:space="0" w:color="auto"/>
                                        <w:bottom w:val="none" w:sz="0" w:space="0" w:color="auto"/>
                                        <w:right w:val="none" w:sz="0" w:space="0" w:color="auto"/>
                                      </w:divBdr>
                                    </w:div>
                                    <w:div w:id="428474696">
                                      <w:marLeft w:val="0"/>
                                      <w:marRight w:val="0"/>
                                      <w:marTop w:val="0"/>
                                      <w:marBottom w:val="0"/>
                                      <w:divBdr>
                                        <w:top w:val="none" w:sz="0" w:space="0" w:color="auto"/>
                                        <w:left w:val="none" w:sz="0" w:space="0" w:color="auto"/>
                                        <w:bottom w:val="none" w:sz="0" w:space="0" w:color="auto"/>
                                        <w:right w:val="none" w:sz="0" w:space="0" w:color="auto"/>
                                      </w:divBdr>
                                    </w:div>
                                    <w:div w:id="4284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474604">
      <w:marLeft w:val="0"/>
      <w:marRight w:val="0"/>
      <w:marTop w:val="0"/>
      <w:marBottom w:val="0"/>
      <w:divBdr>
        <w:top w:val="none" w:sz="0" w:space="0" w:color="auto"/>
        <w:left w:val="none" w:sz="0" w:space="0" w:color="auto"/>
        <w:bottom w:val="none" w:sz="0" w:space="0" w:color="auto"/>
        <w:right w:val="none" w:sz="0" w:space="0" w:color="auto"/>
      </w:divBdr>
    </w:div>
    <w:div w:id="428474606">
      <w:marLeft w:val="0"/>
      <w:marRight w:val="0"/>
      <w:marTop w:val="0"/>
      <w:marBottom w:val="0"/>
      <w:divBdr>
        <w:top w:val="none" w:sz="0" w:space="0" w:color="auto"/>
        <w:left w:val="none" w:sz="0" w:space="0" w:color="auto"/>
        <w:bottom w:val="none" w:sz="0" w:space="0" w:color="auto"/>
        <w:right w:val="none" w:sz="0" w:space="0" w:color="auto"/>
      </w:divBdr>
    </w:div>
    <w:div w:id="428474607">
      <w:marLeft w:val="0"/>
      <w:marRight w:val="0"/>
      <w:marTop w:val="0"/>
      <w:marBottom w:val="0"/>
      <w:divBdr>
        <w:top w:val="none" w:sz="0" w:space="0" w:color="auto"/>
        <w:left w:val="none" w:sz="0" w:space="0" w:color="auto"/>
        <w:bottom w:val="none" w:sz="0" w:space="0" w:color="auto"/>
        <w:right w:val="none" w:sz="0" w:space="0" w:color="auto"/>
      </w:divBdr>
    </w:div>
    <w:div w:id="428474608">
      <w:marLeft w:val="0"/>
      <w:marRight w:val="0"/>
      <w:marTop w:val="0"/>
      <w:marBottom w:val="0"/>
      <w:divBdr>
        <w:top w:val="none" w:sz="0" w:space="0" w:color="auto"/>
        <w:left w:val="none" w:sz="0" w:space="0" w:color="auto"/>
        <w:bottom w:val="none" w:sz="0" w:space="0" w:color="auto"/>
        <w:right w:val="none" w:sz="0" w:space="0" w:color="auto"/>
      </w:divBdr>
    </w:div>
    <w:div w:id="428474610">
      <w:marLeft w:val="0"/>
      <w:marRight w:val="0"/>
      <w:marTop w:val="0"/>
      <w:marBottom w:val="0"/>
      <w:divBdr>
        <w:top w:val="none" w:sz="0" w:space="0" w:color="auto"/>
        <w:left w:val="none" w:sz="0" w:space="0" w:color="auto"/>
        <w:bottom w:val="none" w:sz="0" w:space="0" w:color="auto"/>
        <w:right w:val="none" w:sz="0" w:space="0" w:color="auto"/>
      </w:divBdr>
      <w:divsChild>
        <w:div w:id="428474694">
          <w:marLeft w:val="0"/>
          <w:marRight w:val="0"/>
          <w:marTop w:val="0"/>
          <w:marBottom w:val="0"/>
          <w:divBdr>
            <w:top w:val="none" w:sz="0" w:space="0" w:color="auto"/>
            <w:left w:val="none" w:sz="0" w:space="0" w:color="auto"/>
            <w:bottom w:val="none" w:sz="0" w:space="0" w:color="auto"/>
            <w:right w:val="none" w:sz="0" w:space="0" w:color="auto"/>
          </w:divBdr>
          <w:divsChild>
            <w:div w:id="428474682">
              <w:marLeft w:val="0"/>
              <w:marRight w:val="0"/>
              <w:marTop w:val="0"/>
              <w:marBottom w:val="0"/>
              <w:divBdr>
                <w:top w:val="none" w:sz="0" w:space="0" w:color="auto"/>
                <w:left w:val="none" w:sz="0" w:space="0" w:color="auto"/>
                <w:bottom w:val="none" w:sz="0" w:space="0" w:color="auto"/>
                <w:right w:val="none" w:sz="0" w:space="0" w:color="auto"/>
              </w:divBdr>
              <w:divsChild>
                <w:div w:id="428474605">
                  <w:marLeft w:val="0"/>
                  <w:marRight w:val="0"/>
                  <w:marTop w:val="0"/>
                  <w:marBottom w:val="0"/>
                  <w:divBdr>
                    <w:top w:val="none" w:sz="0" w:space="0" w:color="auto"/>
                    <w:left w:val="none" w:sz="0" w:space="0" w:color="auto"/>
                    <w:bottom w:val="none" w:sz="0" w:space="0" w:color="auto"/>
                    <w:right w:val="none" w:sz="0" w:space="0" w:color="auto"/>
                  </w:divBdr>
                  <w:divsChild>
                    <w:div w:id="428474699">
                      <w:marLeft w:val="0"/>
                      <w:marRight w:val="0"/>
                      <w:marTop w:val="0"/>
                      <w:marBottom w:val="0"/>
                      <w:divBdr>
                        <w:top w:val="none" w:sz="0" w:space="0" w:color="auto"/>
                        <w:left w:val="none" w:sz="0" w:space="0" w:color="auto"/>
                        <w:bottom w:val="none" w:sz="0" w:space="0" w:color="auto"/>
                        <w:right w:val="none" w:sz="0" w:space="0" w:color="auto"/>
                      </w:divBdr>
                      <w:divsChild>
                        <w:div w:id="428474664">
                          <w:marLeft w:val="0"/>
                          <w:marRight w:val="0"/>
                          <w:marTop w:val="0"/>
                          <w:marBottom w:val="0"/>
                          <w:divBdr>
                            <w:top w:val="none" w:sz="0" w:space="0" w:color="auto"/>
                            <w:left w:val="none" w:sz="0" w:space="0" w:color="auto"/>
                            <w:bottom w:val="none" w:sz="0" w:space="0" w:color="auto"/>
                            <w:right w:val="none" w:sz="0" w:space="0" w:color="auto"/>
                          </w:divBdr>
                          <w:divsChild>
                            <w:div w:id="428474632">
                              <w:marLeft w:val="0"/>
                              <w:marRight w:val="0"/>
                              <w:marTop w:val="0"/>
                              <w:marBottom w:val="0"/>
                              <w:divBdr>
                                <w:top w:val="none" w:sz="0" w:space="0" w:color="auto"/>
                                <w:left w:val="none" w:sz="0" w:space="0" w:color="auto"/>
                                <w:bottom w:val="none" w:sz="0" w:space="0" w:color="auto"/>
                                <w:right w:val="none" w:sz="0" w:space="0" w:color="auto"/>
                              </w:divBdr>
                              <w:divsChild>
                                <w:div w:id="428474614">
                                  <w:marLeft w:val="0"/>
                                  <w:marRight w:val="0"/>
                                  <w:marTop w:val="0"/>
                                  <w:marBottom w:val="0"/>
                                  <w:divBdr>
                                    <w:top w:val="none" w:sz="0" w:space="0" w:color="auto"/>
                                    <w:left w:val="none" w:sz="0" w:space="0" w:color="auto"/>
                                    <w:bottom w:val="none" w:sz="0" w:space="0" w:color="auto"/>
                                    <w:right w:val="none" w:sz="0" w:space="0" w:color="auto"/>
                                  </w:divBdr>
                                  <w:divsChild>
                                    <w:div w:id="428474583">
                                      <w:marLeft w:val="0"/>
                                      <w:marRight w:val="0"/>
                                      <w:marTop w:val="0"/>
                                      <w:marBottom w:val="0"/>
                                      <w:divBdr>
                                        <w:top w:val="none" w:sz="0" w:space="0" w:color="auto"/>
                                        <w:left w:val="none" w:sz="0" w:space="0" w:color="auto"/>
                                        <w:bottom w:val="none" w:sz="0" w:space="0" w:color="auto"/>
                                        <w:right w:val="none" w:sz="0" w:space="0" w:color="auto"/>
                                      </w:divBdr>
                                    </w:div>
                                    <w:div w:id="428474629">
                                      <w:marLeft w:val="0"/>
                                      <w:marRight w:val="0"/>
                                      <w:marTop w:val="0"/>
                                      <w:marBottom w:val="0"/>
                                      <w:divBdr>
                                        <w:top w:val="none" w:sz="0" w:space="0" w:color="auto"/>
                                        <w:left w:val="none" w:sz="0" w:space="0" w:color="auto"/>
                                        <w:bottom w:val="none" w:sz="0" w:space="0" w:color="auto"/>
                                        <w:right w:val="none" w:sz="0" w:space="0" w:color="auto"/>
                                      </w:divBdr>
                                    </w:div>
                                    <w:div w:id="4284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474611">
      <w:marLeft w:val="0"/>
      <w:marRight w:val="0"/>
      <w:marTop w:val="0"/>
      <w:marBottom w:val="0"/>
      <w:divBdr>
        <w:top w:val="none" w:sz="0" w:space="0" w:color="auto"/>
        <w:left w:val="none" w:sz="0" w:space="0" w:color="auto"/>
        <w:bottom w:val="none" w:sz="0" w:space="0" w:color="auto"/>
        <w:right w:val="none" w:sz="0" w:space="0" w:color="auto"/>
      </w:divBdr>
    </w:div>
    <w:div w:id="428474612">
      <w:marLeft w:val="0"/>
      <w:marRight w:val="0"/>
      <w:marTop w:val="0"/>
      <w:marBottom w:val="0"/>
      <w:divBdr>
        <w:top w:val="none" w:sz="0" w:space="0" w:color="auto"/>
        <w:left w:val="none" w:sz="0" w:space="0" w:color="auto"/>
        <w:bottom w:val="none" w:sz="0" w:space="0" w:color="auto"/>
        <w:right w:val="none" w:sz="0" w:space="0" w:color="auto"/>
      </w:divBdr>
    </w:div>
    <w:div w:id="428474615">
      <w:marLeft w:val="0"/>
      <w:marRight w:val="0"/>
      <w:marTop w:val="0"/>
      <w:marBottom w:val="0"/>
      <w:divBdr>
        <w:top w:val="none" w:sz="0" w:space="0" w:color="auto"/>
        <w:left w:val="none" w:sz="0" w:space="0" w:color="auto"/>
        <w:bottom w:val="none" w:sz="0" w:space="0" w:color="auto"/>
        <w:right w:val="none" w:sz="0" w:space="0" w:color="auto"/>
      </w:divBdr>
    </w:div>
    <w:div w:id="428474617">
      <w:marLeft w:val="0"/>
      <w:marRight w:val="0"/>
      <w:marTop w:val="0"/>
      <w:marBottom w:val="0"/>
      <w:divBdr>
        <w:top w:val="none" w:sz="0" w:space="0" w:color="auto"/>
        <w:left w:val="none" w:sz="0" w:space="0" w:color="auto"/>
        <w:bottom w:val="none" w:sz="0" w:space="0" w:color="auto"/>
        <w:right w:val="none" w:sz="0" w:space="0" w:color="auto"/>
      </w:divBdr>
    </w:div>
    <w:div w:id="428474620">
      <w:marLeft w:val="0"/>
      <w:marRight w:val="0"/>
      <w:marTop w:val="0"/>
      <w:marBottom w:val="0"/>
      <w:divBdr>
        <w:top w:val="none" w:sz="0" w:space="0" w:color="auto"/>
        <w:left w:val="none" w:sz="0" w:space="0" w:color="auto"/>
        <w:bottom w:val="none" w:sz="0" w:space="0" w:color="auto"/>
        <w:right w:val="none" w:sz="0" w:space="0" w:color="auto"/>
      </w:divBdr>
    </w:div>
    <w:div w:id="428474622">
      <w:marLeft w:val="0"/>
      <w:marRight w:val="0"/>
      <w:marTop w:val="0"/>
      <w:marBottom w:val="0"/>
      <w:divBdr>
        <w:top w:val="none" w:sz="0" w:space="0" w:color="auto"/>
        <w:left w:val="none" w:sz="0" w:space="0" w:color="auto"/>
        <w:bottom w:val="none" w:sz="0" w:space="0" w:color="auto"/>
        <w:right w:val="none" w:sz="0" w:space="0" w:color="auto"/>
      </w:divBdr>
    </w:div>
    <w:div w:id="428474623">
      <w:marLeft w:val="0"/>
      <w:marRight w:val="0"/>
      <w:marTop w:val="0"/>
      <w:marBottom w:val="0"/>
      <w:divBdr>
        <w:top w:val="none" w:sz="0" w:space="0" w:color="auto"/>
        <w:left w:val="none" w:sz="0" w:space="0" w:color="auto"/>
        <w:bottom w:val="none" w:sz="0" w:space="0" w:color="auto"/>
        <w:right w:val="none" w:sz="0" w:space="0" w:color="auto"/>
      </w:divBdr>
    </w:div>
    <w:div w:id="428474624">
      <w:marLeft w:val="0"/>
      <w:marRight w:val="0"/>
      <w:marTop w:val="0"/>
      <w:marBottom w:val="0"/>
      <w:divBdr>
        <w:top w:val="none" w:sz="0" w:space="0" w:color="auto"/>
        <w:left w:val="none" w:sz="0" w:space="0" w:color="auto"/>
        <w:bottom w:val="none" w:sz="0" w:space="0" w:color="auto"/>
        <w:right w:val="none" w:sz="0" w:space="0" w:color="auto"/>
      </w:divBdr>
    </w:div>
    <w:div w:id="428474626">
      <w:marLeft w:val="0"/>
      <w:marRight w:val="0"/>
      <w:marTop w:val="0"/>
      <w:marBottom w:val="0"/>
      <w:divBdr>
        <w:top w:val="none" w:sz="0" w:space="0" w:color="auto"/>
        <w:left w:val="none" w:sz="0" w:space="0" w:color="auto"/>
        <w:bottom w:val="none" w:sz="0" w:space="0" w:color="auto"/>
        <w:right w:val="none" w:sz="0" w:space="0" w:color="auto"/>
      </w:divBdr>
    </w:div>
    <w:div w:id="428474627">
      <w:marLeft w:val="0"/>
      <w:marRight w:val="0"/>
      <w:marTop w:val="0"/>
      <w:marBottom w:val="0"/>
      <w:divBdr>
        <w:top w:val="none" w:sz="0" w:space="0" w:color="auto"/>
        <w:left w:val="none" w:sz="0" w:space="0" w:color="auto"/>
        <w:bottom w:val="none" w:sz="0" w:space="0" w:color="auto"/>
        <w:right w:val="none" w:sz="0" w:space="0" w:color="auto"/>
      </w:divBdr>
    </w:div>
    <w:div w:id="428474628">
      <w:marLeft w:val="0"/>
      <w:marRight w:val="0"/>
      <w:marTop w:val="0"/>
      <w:marBottom w:val="0"/>
      <w:divBdr>
        <w:top w:val="none" w:sz="0" w:space="0" w:color="auto"/>
        <w:left w:val="none" w:sz="0" w:space="0" w:color="auto"/>
        <w:bottom w:val="none" w:sz="0" w:space="0" w:color="auto"/>
        <w:right w:val="none" w:sz="0" w:space="0" w:color="auto"/>
      </w:divBdr>
    </w:div>
    <w:div w:id="428474630">
      <w:marLeft w:val="0"/>
      <w:marRight w:val="0"/>
      <w:marTop w:val="0"/>
      <w:marBottom w:val="0"/>
      <w:divBdr>
        <w:top w:val="none" w:sz="0" w:space="0" w:color="auto"/>
        <w:left w:val="none" w:sz="0" w:space="0" w:color="auto"/>
        <w:bottom w:val="none" w:sz="0" w:space="0" w:color="auto"/>
        <w:right w:val="none" w:sz="0" w:space="0" w:color="auto"/>
      </w:divBdr>
    </w:div>
    <w:div w:id="428474633">
      <w:marLeft w:val="0"/>
      <w:marRight w:val="0"/>
      <w:marTop w:val="0"/>
      <w:marBottom w:val="0"/>
      <w:divBdr>
        <w:top w:val="none" w:sz="0" w:space="0" w:color="auto"/>
        <w:left w:val="none" w:sz="0" w:space="0" w:color="auto"/>
        <w:bottom w:val="none" w:sz="0" w:space="0" w:color="auto"/>
        <w:right w:val="none" w:sz="0" w:space="0" w:color="auto"/>
      </w:divBdr>
    </w:div>
    <w:div w:id="428474635">
      <w:marLeft w:val="0"/>
      <w:marRight w:val="0"/>
      <w:marTop w:val="0"/>
      <w:marBottom w:val="0"/>
      <w:divBdr>
        <w:top w:val="none" w:sz="0" w:space="0" w:color="auto"/>
        <w:left w:val="none" w:sz="0" w:space="0" w:color="auto"/>
        <w:bottom w:val="none" w:sz="0" w:space="0" w:color="auto"/>
        <w:right w:val="none" w:sz="0" w:space="0" w:color="auto"/>
      </w:divBdr>
    </w:div>
    <w:div w:id="428474638">
      <w:marLeft w:val="0"/>
      <w:marRight w:val="0"/>
      <w:marTop w:val="0"/>
      <w:marBottom w:val="0"/>
      <w:divBdr>
        <w:top w:val="none" w:sz="0" w:space="0" w:color="auto"/>
        <w:left w:val="none" w:sz="0" w:space="0" w:color="auto"/>
        <w:bottom w:val="none" w:sz="0" w:space="0" w:color="auto"/>
        <w:right w:val="none" w:sz="0" w:space="0" w:color="auto"/>
      </w:divBdr>
      <w:divsChild>
        <w:div w:id="428474631">
          <w:marLeft w:val="0"/>
          <w:marRight w:val="0"/>
          <w:marTop w:val="0"/>
          <w:marBottom w:val="0"/>
          <w:divBdr>
            <w:top w:val="none" w:sz="0" w:space="0" w:color="auto"/>
            <w:left w:val="none" w:sz="0" w:space="0" w:color="auto"/>
            <w:bottom w:val="none" w:sz="0" w:space="0" w:color="auto"/>
            <w:right w:val="none" w:sz="0" w:space="0" w:color="auto"/>
          </w:divBdr>
          <w:divsChild>
            <w:div w:id="428474707">
              <w:marLeft w:val="0"/>
              <w:marRight w:val="0"/>
              <w:marTop w:val="0"/>
              <w:marBottom w:val="0"/>
              <w:divBdr>
                <w:top w:val="none" w:sz="0" w:space="0" w:color="auto"/>
                <w:left w:val="none" w:sz="0" w:space="0" w:color="auto"/>
                <w:bottom w:val="none" w:sz="0" w:space="0" w:color="auto"/>
                <w:right w:val="none" w:sz="0" w:space="0" w:color="auto"/>
              </w:divBdr>
              <w:divsChild>
                <w:div w:id="428474660">
                  <w:marLeft w:val="0"/>
                  <w:marRight w:val="0"/>
                  <w:marTop w:val="0"/>
                  <w:marBottom w:val="0"/>
                  <w:divBdr>
                    <w:top w:val="none" w:sz="0" w:space="0" w:color="auto"/>
                    <w:left w:val="none" w:sz="0" w:space="0" w:color="auto"/>
                    <w:bottom w:val="none" w:sz="0" w:space="0" w:color="auto"/>
                    <w:right w:val="none" w:sz="0" w:space="0" w:color="auto"/>
                  </w:divBdr>
                  <w:divsChild>
                    <w:div w:id="428474619">
                      <w:marLeft w:val="0"/>
                      <w:marRight w:val="0"/>
                      <w:marTop w:val="0"/>
                      <w:marBottom w:val="750"/>
                      <w:divBdr>
                        <w:top w:val="none" w:sz="0" w:space="0" w:color="auto"/>
                        <w:left w:val="none" w:sz="0" w:space="0" w:color="auto"/>
                        <w:bottom w:val="none" w:sz="0" w:space="0" w:color="auto"/>
                        <w:right w:val="none" w:sz="0" w:space="0" w:color="auto"/>
                      </w:divBdr>
                      <w:divsChild>
                        <w:div w:id="428474676">
                          <w:marLeft w:val="0"/>
                          <w:marRight w:val="0"/>
                          <w:marTop w:val="0"/>
                          <w:marBottom w:val="0"/>
                          <w:divBdr>
                            <w:top w:val="none" w:sz="0" w:space="0" w:color="auto"/>
                            <w:left w:val="none" w:sz="0" w:space="0" w:color="auto"/>
                            <w:bottom w:val="none" w:sz="0" w:space="0" w:color="auto"/>
                            <w:right w:val="none" w:sz="0" w:space="0" w:color="auto"/>
                          </w:divBdr>
                          <w:divsChild>
                            <w:div w:id="428474639">
                              <w:marLeft w:val="0"/>
                              <w:marRight w:val="0"/>
                              <w:marTop w:val="0"/>
                              <w:marBottom w:val="0"/>
                              <w:divBdr>
                                <w:top w:val="none" w:sz="0" w:space="0" w:color="auto"/>
                                <w:left w:val="none" w:sz="0" w:space="0" w:color="auto"/>
                                <w:bottom w:val="none" w:sz="0" w:space="0" w:color="auto"/>
                                <w:right w:val="none" w:sz="0" w:space="0" w:color="auto"/>
                              </w:divBdr>
                              <w:divsChild>
                                <w:div w:id="428474691">
                                  <w:marLeft w:val="0"/>
                                  <w:marRight w:val="0"/>
                                  <w:marTop w:val="0"/>
                                  <w:marBottom w:val="0"/>
                                  <w:divBdr>
                                    <w:top w:val="none" w:sz="0" w:space="0" w:color="auto"/>
                                    <w:left w:val="none" w:sz="0" w:space="0" w:color="auto"/>
                                    <w:bottom w:val="none" w:sz="0" w:space="0" w:color="auto"/>
                                    <w:right w:val="none" w:sz="0" w:space="0" w:color="auto"/>
                                  </w:divBdr>
                                  <w:divsChild>
                                    <w:div w:id="428474609">
                                      <w:marLeft w:val="0"/>
                                      <w:marRight w:val="0"/>
                                      <w:marTop w:val="0"/>
                                      <w:marBottom w:val="0"/>
                                      <w:divBdr>
                                        <w:top w:val="none" w:sz="0" w:space="0" w:color="auto"/>
                                        <w:left w:val="none" w:sz="0" w:space="0" w:color="auto"/>
                                        <w:bottom w:val="none" w:sz="0" w:space="0" w:color="auto"/>
                                        <w:right w:val="none" w:sz="0" w:space="0" w:color="auto"/>
                                      </w:divBdr>
                                      <w:divsChild>
                                        <w:div w:id="428474643">
                                          <w:marLeft w:val="0"/>
                                          <w:marRight w:val="0"/>
                                          <w:marTop w:val="150"/>
                                          <w:marBottom w:val="0"/>
                                          <w:divBdr>
                                            <w:top w:val="none" w:sz="0" w:space="0" w:color="auto"/>
                                            <w:left w:val="none" w:sz="0" w:space="0" w:color="auto"/>
                                            <w:bottom w:val="none" w:sz="0" w:space="0" w:color="auto"/>
                                            <w:right w:val="none" w:sz="0" w:space="0" w:color="auto"/>
                                          </w:divBdr>
                                          <w:divsChild>
                                            <w:div w:id="428474659">
                                              <w:marLeft w:val="0"/>
                                              <w:marRight w:val="0"/>
                                              <w:marTop w:val="0"/>
                                              <w:marBottom w:val="0"/>
                                              <w:divBdr>
                                                <w:top w:val="none" w:sz="0" w:space="0" w:color="auto"/>
                                                <w:left w:val="none" w:sz="0" w:space="0" w:color="auto"/>
                                                <w:bottom w:val="none" w:sz="0" w:space="0" w:color="auto"/>
                                                <w:right w:val="none" w:sz="0" w:space="0" w:color="auto"/>
                                              </w:divBdr>
                                              <w:divsChild>
                                                <w:div w:id="428474687">
                                                  <w:marLeft w:val="0"/>
                                                  <w:marRight w:val="0"/>
                                                  <w:marTop w:val="0"/>
                                                  <w:marBottom w:val="0"/>
                                                  <w:divBdr>
                                                    <w:top w:val="none" w:sz="0" w:space="0" w:color="auto"/>
                                                    <w:left w:val="none" w:sz="0" w:space="0" w:color="auto"/>
                                                    <w:bottom w:val="none" w:sz="0" w:space="0" w:color="auto"/>
                                                    <w:right w:val="none" w:sz="0" w:space="0" w:color="auto"/>
                                                  </w:divBdr>
                                                  <w:divsChild>
                                                    <w:div w:id="428474712">
                                                      <w:marLeft w:val="0"/>
                                                      <w:marRight w:val="0"/>
                                                      <w:marTop w:val="0"/>
                                                      <w:marBottom w:val="0"/>
                                                      <w:divBdr>
                                                        <w:top w:val="none" w:sz="0" w:space="0" w:color="auto"/>
                                                        <w:left w:val="none" w:sz="0" w:space="0" w:color="auto"/>
                                                        <w:bottom w:val="none" w:sz="0" w:space="0" w:color="auto"/>
                                                        <w:right w:val="none" w:sz="0" w:space="0" w:color="auto"/>
                                                      </w:divBdr>
                                                      <w:divsChild>
                                                        <w:div w:id="428474654">
                                                          <w:marLeft w:val="0"/>
                                                          <w:marRight w:val="0"/>
                                                          <w:marTop w:val="0"/>
                                                          <w:marBottom w:val="0"/>
                                                          <w:divBdr>
                                                            <w:top w:val="none" w:sz="0" w:space="0" w:color="auto"/>
                                                            <w:left w:val="none" w:sz="0" w:space="0" w:color="auto"/>
                                                            <w:bottom w:val="none" w:sz="0" w:space="0" w:color="auto"/>
                                                            <w:right w:val="none" w:sz="0" w:space="0" w:color="auto"/>
                                                          </w:divBdr>
                                                          <w:divsChild>
                                                            <w:div w:id="428474618">
                                                              <w:marLeft w:val="0"/>
                                                              <w:marRight w:val="0"/>
                                                              <w:marTop w:val="150"/>
                                                              <w:marBottom w:val="0"/>
                                                              <w:divBdr>
                                                                <w:top w:val="none" w:sz="0" w:space="0" w:color="auto"/>
                                                                <w:left w:val="none" w:sz="0" w:space="0" w:color="auto"/>
                                                                <w:bottom w:val="none" w:sz="0" w:space="0" w:color="auto"/>
                                                                <w:right w:val="none" w:sz="0" w:space="0" w:color="auto"/>
                                                              </w:divBdr>
                                                              <w:divsChild>
                                                                <w:div w:id="428474670">
                                                                  <w:marLeft w:val="0"/>
                                                                  <w:marRight w:val="0"/>
                                                                  <w:marTop w:val="0"/>
                                                                  <w:marBottom w:val="0"/>
                                                                  <w:divBdr>
                                                                    <w:top w:val="none" w:sz="0" w:space="0" w:color="auto"/>
                                                                    <w:left w:val="none" w:sz="0" w:space="0" w:color="auto"/>
                                                                    <w:bottom w:val="none" w:sz="0" w:space="0" w:color="auto"/>
                                                                    <w:right w:val="none" w:sz="0" w:space="0" w:color="auto"/>
                                                                  </w:divBdr>
                                                                  <w:divsChild>
                                                                    <w:div w:id="428474613">
                                                                      <w:marLeft w:val="0"/>
                                                                      <w:marRight w:val="0"/>
                                                                      <w:marTop w:val="0"/>
                                                                      <w:marBottom w:val="0"/>
                                                                      <w:divBdr>
                                                                        <w:top w:val="none" w:sz="0" w:space="0" w:color="auto"/>
                                                                        <w:left w:val="none" w:sz="0" w:space="0" w:color="auto"/>
                                                                        <w:bottom w:val="none" w:sz="0" w:space="0" w:color="auto"/>
                                                                        <w:right w:val="none" w:sz="0" w:space="0" w:color="auto"/>
                                                                      </w:divBdr>
                                                                      <w:divsChild>
                                                                        <w:div w:id="4284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474640">
      <w:marLeft w:val="0"/>
      <w:marRight w:val="0"/>
      <w:marTop w:val="0"/>
      <w:marBottom w:val="0"/>
      <w:divBdr>
        <w:top w:val="none" w:sz="0" w:space="0" w:color="auto"/>
        <w:left w:val="none" w:sz="0" w:space="0" w:color="auto"/>
        <w:bottom w:val="none" w:sz="0" w:space="0" w:color="auto"/>
        <w:right w:val="none" w:sz="0" w:space="0" w:color="auto"/>
      </w:divBdr>
    </w:div>
    <w:div w:id="428474641">
      <w:marLeft w:val="0"/>
      <w:marRight w:val="0"/>
      <w:marTop w:val="0"/>
      <w:marBottom w:val="0"/>
      <w:divBdr>
        <w:top w:val="none" w:sz="0" w:space="0" w:color="auto"/>
        <w:left w:val="none" w:sz="0" w:space="0" w:color="auto"/>
        <w:bottom w:val="none" w:sz="0" w:space="0" w:color="auto"/>
        <w:right w:val="none" w:sz="0" w:space="0" w:color="auto"/>
      </w:divBdr>
    </w:div>
    <w:div w:id="428474642">
      <w:marLeft w:val="0"/>
      <w:marRight w:val="0"/>
      <w:marTop w:val="0"/>
      <w:marBottom w:val="0"/>
      <w:divBdr>
        <w:top w:val="none" w:sz="0" w:space="0" w:color="auto"/>
        <w:left w:val="none" w:sz="0" w:space="0" w:color="auto"/>
        <w:bottom w:val="none" w:sz="0" w:space="0" w:color="auto"/>
        <w:right w:val="none" w:sz="0" w:space="0" w:color="auto"/>
      </w:divBdr>
    </w:div>
    <w:div w:id="428474644">
      <w:marLeft w:val="0"/>
      <w:marRight w:val="0"/>
      <w:marTop w:val="0"/>
      <w:marBottom w:val="0"/>
      <w:divBdr>
        <w:top w:val="none" w:sz="0" w:space="0" w:color="auto"/>
        <w:left w:val="none" w:sz="0" w:space="0" w:color="auto"/>
        <w:bottom w:val="none" w:sz="0" w:space="0" w:color="auto"/>
        <w:right w:val="none" w:sz="0" w:space="0" w:color="auto"/>
      </w:divBdr>
    </w:div>
    <w:div w:id="428474645">
      <w:marLeft w:val="0"/>
      <w:marRight w:val="0"/>
      <w:marTop w:val="0"/>
      <w:marBottom w:val="0"/>
      <w:divBdr>
        <w:top w:val="none" w:sz="0" w:space="0" w:color="auto"/>
        <w:left w:val="none" w:sz="0" w:space="0" w:color="auto"/>
        <w:bottom w:val="none" w:sz="0" w:space="0" w:color="auto"/>
        <w:right w:val="none" w:sz="0" w:space="0" w:color="auto"/>
      </w:divBdr>
    </w:div>
    <w:div w:id="428474646">
      <w:marLeft w:val="0"/>
      <w:marRight w:val="0"/>
      <w:marTop w:val="0"/>
      <w:marBottom w:val="0"/>
      <w:divBdr>
        <w:top w:val="none" w:sz="0" w:space="0" w:color="auto"/>
        <w:left w:val="none" w:sz="0" w:space="0" w:color="auto"/>
        <w:bottom w:val="none" w:sz="0" w:space="0" w:color="auto"/>
        <w:right w:val="none" w:sz="0" w:space="0" w:color="auto"/>
      </w:divBdr>
      <w:divsChild>
        <w:div w:id="428474661">
          <w:marLeft w:val="0"/>
          <w:marRight w:val="0"/>
          <w:marTop w:val="0"/>
          <w:marBottom w:val="0"/>
          <w:divBdr>
            <w:top w:val="none" w:sz="0" w:space="0" w:color="auto"/>
            <w:left w:val="none" w:sz="0" w:space="0" w:color="auto"/>
            <w:bottom w:val="none" w:sz="0" w:space="0" w:color="auto"/>
            <w:right w:val="none" w:sz="0" w:space="0" w:color="auto"/>
          </w:divBdr>
          <w:divsChild>
            <w:div w:id="428474684">
              <w:marLeft w:val="0"/>
              <w:marRight w:val="0"/>
              <w:marTop w:val="0"/>
              <w:marBottom w:val="0"/>
              <w:divBdr>
                <w:top w:val="none" w:sz="0" w:space="0" w:color="auto"/>
                <w:left w:val="none" w:sz="0" w:space="0" w:color="auto"/>
                <w:bottom w:val="none" w:sz="0" w:space="0" w:color="auto"/>
                <w:right w:val="none" w:sz="0" w:space="0" w:color="auto"/>
              </w:divBdr>
              <w:divsChild>
                <w:div w:id="428474587">
                  <w:marLeft w:val="0"/>
                  <w:marRight w:val="0"/>
                  <w:marTop w:val="0"/>
                  <w:marBottom w:val="0"/>
                  <w:divBdr>
                    <w:top w:val="none" w:sz="0" w:space="0" w:color="auto"/>
                    <w:left w:val="none" w:sz="0" w:space="0" w:color="auto"/>
                    <w:bottom w:val="none" w:sz="0" w:space="0" w:color="auto"/>
                    <w:right w:val="none" w:sz="0" w:space="0" w:color="auto"/>
                  </w:divBdr>
                </w:div>
                <w:div w:id="428474650">
                  <w:marLeft w:val="0"/>
                  <w:marRight w:val="0"/>
                  <w:marTop w:val="0"/>
                  <w:marBottom w:val="0"/>
                  <w:divBdr>
                    <w:top w:val="none" w:sz="0" w:space="0" w:color="auto"/>
                    <w:left w:val="none" w:sz="0" w:space="0" w:color="auto"/>
                    <w:bottom w:val="none" w:sz="0" w:space="0" w:color="auto"/>
                    <w:right w:val="none" w:sz="0" w:space="0" w:color="auto"/>
                  </w:divBdr>
                  <w:divsChild>
                    <w:div w:id="428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74647">
      <w:marLeft w:val="0"/>
      <w:marRight w:val="0"/>
      <w:marTop w:val="0"/>
      <w:marBottom w:val="0"/>
      <w:divBdr>
        <w:top w:val="none" w:sz="0" w:space="0" w:color="auto"/>
        <w:left w:val="none" w:sz="0" w:space="0" w:color="auto"/>
        <w:bottom w:val="none" w:sz="0" w:space="0" w:color="auto"/>
        <w:right w:val="none" w:sz="0" w:space="0" w:color="auto"/>
      </w:divBdr>
    </w:div>
    <w:div w:id="428474648">
      <w:marLeft w:val="0"/>
      <w:marRight w:val="0"/>
      <w:marTop w:val="0"/>
      <w:marBottom w:val="0"/>
      <w:divBdr>
        <w:top w:val="none" w:sz="0" w:space="0" w:color="auto"/>
        <w:left w:val="none" w:sz="0" w:space="0" w:color="auto"/>
        <w:bottom w:val="none" w:sz="0" w:space="0" w:color="auto"/>
        <w:right w:val="none" w:sz="0" w:space="0" w:color="auto"/>
      </w:divBdr>
    </w:div>
    <w:div w:id="428474649">
      <w:marLeft w:val="0"/>
      <w:marRight w:val="0"/>
      <w:marTop w:val="0"/>
      <w:marBottom w:val="0"/>
      <w:divBdr>
        <w:top w:val="none" w:sz="0" w:space="0" w:color="auto"/>
        <w:left w:val="none" w:sz="0" w:space="0" w:color="auto"/>
        <w:bottom w:val="none" w:sz="0" w:space="0" w:color="auto"/>
        <w:right w:val="none" w:sz="0" w:space="0" w:color="auto"/>
      </w:divBdr>
    </w:div>
    <w:div w:id="428474651">
      <w:marLeft w:val="0"/>
      <w:marRight w:val="0"/>
      <w:marTop w:val="0"/>
      <w:marBottom w:val="0"/>
      <w:divBdr>
        <w:top w:val="none" w:sz="0" w:space="0" w:color="auto"/>
        <w:left w:val="none" w:sz="0" w:space="0" w:color="auto"/>
        <w:bottom w:val="none" w:sz="0" w:space="0" w:color="auto"/>
        <w:right w:val="none" w:sz="0" w:space="0" w:color="auto"/>
      </w:divBdr>
    </w:div>
    <w:div w:id="428474652">
      <w:marLeft w:val="0"/>
      <w:marRight w:val="0"/>
      <w:marTop w:val="0"/>
      <w:marBottom w:val="0"/>
      <w:divBdr>
        <w:top w:val="none" w:sz="0" w:space="0" w:color="auto"/>
        <w:left w:val="none" w:sz="0" w:space="0" w:color="auto"/>
        <w:bottom w:val="none" w:sz="0" w:space="0" w:color="auto"/>
        <w:right w:val="none" w:sz="0" w:space="0" w:color="auto"/>
      </w:divBdr>
    </w:div>
    <w:div w:id="428474653">
      <w:marLeft w:val="0"/>
      <w:marRight w:val="0"/>
      <w:marTop w:val="0"/>
      <w:marBottom w:val="0"/>
      <w:divBdr>
        <w:top w:val="none" w:sz="0" w:space="0" w:color="auto"/>
        <w:left w:val="none" w:sz="0" w:space="0" w:color="auto"/>
        <w:bottom w:val="none" w:sz="0" w:space="0" w:color="auto"/>
        <w:right w:val="none" w:sz="0" w:space="0" w:color="auto"/>
      </w:divBdr>
    </w:div>
    <w:div w:id="428474655">
      <w:marLeft w:val="0"/>
      <w:marRight w:val="0"/>
      <w:marTop w:val="0"/>
      <w:marBottom w:val="0"/>
      <w:divBdr>
        <w:top w:val="none" w:sz="0" w:space="0" w:color="auto"/>
        <w:left w:val="none" w:sz="0" w:space="0" w:color="auto"/>
        <w:bottom w:val="none" w:sz="0" w:space="0" w:color="auto"/>
        <w:right w:val="none" w:sz="0" w:space="0" w:color="auto"/>
      </w:divBdr>
    </w:div>
    <w:div w:id="428474656">
      <w:marLeft w:val="0"/>
      <w:marRight w:val="0"/>
      <w:marTop w:val="0"/>
      <w:marBottom w:val="0"/>
      <w:divBdr>
        <w:top w:val="none" w:sz="0" w:space="0" w:color="auto"/>
        <w:left w:val="none" w:sz="0" w:space="0" w:color="auto"/>
        <w:bottom w:val="none" w:sz="0" w:space="0" w:color="auto"/>
        <w:right w:val="none" w:sz="0" w:space="0" w:color="auto"/>
      </w:divBdr>
    </w:div>
    <w:div w:id="428474657">
      <w:marLeft w:val="0"/>
      <w:marRight w:val="0"/>
      <w:marTop w:val="0"/>
      <w:marBottom w:val="0"/>
      <w:divBdr>
        <w:top w:val="none" w:sz="0" w:space="0" w:color="auto"/>
        <w:left w:val="none" w:sz="0" w:space="0" w:color="auto"/>
        <w:bottom w:val="none" w:sz="0" w:space="0" w:color="auto"/>
        <w:right w:val="none" w:sz="0" w:space="0" w:color="auto"/>
      </w:divBdr>
    </w:div>
    <w:div w:id="428474658">
      <w:marLeft w:val="0"/>
      <w:marRight w:val="0"/>
      <w:marTop w:val="0"/>
      <w:marBottom w:val="0"/>
      <w:divBdr>
        <w:top w:val="none" w:sz="0" w:space="0" w:color="auto"/>
        <w:left w:val="none" w:sz="0" w:space="0" w:color="auto"/>
        <w:bottom w:val="none" w:sz="0" w:space="0" w:color="auto"/>
        <w:right w:val="none" w:sz="0" w:space="0" w:color="auto"/>
      </w:divBdr>
    </w:div>
    <w:div w:id="428474662">
      <w:marLeft w:val="0"/>
      <w:marRight w:val="0"/>
      <w:marTop w:val="0"/>
      <w:marBottom w:val="0"/>
      <w:divBdr>
        <w:top w:val="none" w:sz="0" w:space="0" w:color="auto"/>
        <w:left w:val="none" w:sz="0" w:space="0" w:color="auto"/>
        <w:bottom w:val="none" w:sz="0" w:space="0" w:color="auto"/>
        <w:right w:val="none" w:sz="0" w:space="0" w:color="auto"/>
      </w:divBdr>
    </w:div>
    <w:div w:id="428474663">
      <w:marLeft w:val="0"/>
      <w:marRight w:val="0"/>
      <w:marTop w:val="0"/>
      <w:marBottom w:val="0"/>
      <w:divBdr>
        <w:top w:val="none" w:sz="0" w:space="0" w:color="auto"/>
        <w:left w:val="none" w:sz="0" w:space="0" w:color="auto"/>
        <w:bottom w:val="none" w:sz="0" w:space="0" w:color="auto"/>
        <w:right w:val="none" w:sz="0" w:space="0" w:color="auto"/>
      </w:divBdr>
    </w:div>
    <w:div w:id="428474665">
      <w:marLeft w:val="0"/>
      <w:marRight w:val="0"/>
      <w:marTop w:val="0"/>
      <w:marBottom w:val="0"/>
      <w:divBdr>
        <w:top w:val="none" w:sz="0" w:space="0" w:color="auto"/>
        <w:left w:val="none" w:sz="0" w:space="0" w:color="auto"/>
        <w:bottom w:val="none" w:sz="0" w:space="0" w:color="auto"/>
        <w:right w:val="none" w:sz="0" w:space="0" w:color="auto"/>
      </w:divBdr>
    </w:div>
    <w:div w:id="428474666">
      <w:marLeft w:val="0"/>
      <w:marRight w:val="0"/>
      <w:marTop w:val="0"/>
      <w:marBottom w:val="0"/>
      <w:divBdr>
        <w:top w:val="none" w:sz="0" w:space="0" w:color="auto"/>
        <w:left w:val="none" w:sz="0" w:space="0" w:color="auto"/>
        <w:bottom w:val="none" w:sz="0" w:space="0" w:color="auto"/>
        <w:right w:val="none" w:sz="0" w:space="0" w:color="auto"/>
      </w:divBdr>
    </w:div>
    <w:div w:id="428474667">
      <w:marLeft w:val="0"/>
      <w:marRight w:val="0"/>
      <w:marTop w:val="0"/>
      <w:marBottom w:val="0"/>
      <w:divBdr>
        <w:top w:val="none" w:sz="0" w:space="0" w:color="auto"/>
        <w:left w:val="none" w:sz="0" w:space="0" w:color="auto"/>
        <w:bottom w:val="none" w:sz="0" w:space="0" w:color="auto"/>
        <w:right w:val="none" w:sz="0" w:space="0" w:color="auto"/>
      </w:divBdr>
    </w:div>
    <w:div w:id="428474668">
      <w:marLeft w:val="0"/>
      <w:marRight w:val="0"/>
      <w:marTop w:val="0"/>
      <w:marBottom w:val="0"/>
      <w:divBdr>
        <w:top w:val="none" w:sz="0" w:space="0" w:color="auto"/>
        <w:left w:val="none" w:sz="0" w:space="0" w:color="auto"/>
        <w:bottom w:val="none" w:sz="0" w:space="0" w:color="auto"/>
        <w:right w:val="none" w:sz="0" w:space="0" w:color="auto"/>
      </w:divBdr>
    </w:div>
    <w:div w:id="428474669">
      <w:marLeft w:val="0"/>
      <w:marRight w:val="0"/>
      <w:marTop w:val="0"/>
      <w:marBottom w:val="0"/>
      <w:divBdr>
        <w:top w:val="none" w:sz="0" w:space="0" w:color="auto"/>
        <w:left w:val="none" w:sz="0" w:space="0" w:color="auto"/>
        <w:bottom w:val="none" w:sz="0" w:space="0" w:color="auto"/>
        <w:right w:val="none" w:sz="0" w:space="0" w:color="auto"/>
      </w:divBdr>
    </w:div>
    <w:div w:id="428474671">
      <w:marLeft w:val="0"/>
      <w:marRight w:val="0"/>
      <w:marTop w:val="0"/>
      <w:marBottom w:val="0"/>
      <w:divBdr>
        <w:top w:val="none" w:sz="0" w:space="0" w:color="auto"/>
        <w:left w:val="none" w:sz="0" w:space="0" w:color="auto"/>
        <w:bottom w:val="none" w:sz="0" w:space="0" w:color="auto"/>
        <w:right w:val="none" w:sz="0" w:space="0" w:color="auto"/>
      </w:divBdr>
    </w:div>
    <w:div w:id="428474672">
      <w:marLeft w:val="0"/>
      <w:marRight w:val="0"/>
      <w:marTop w:val="0"/>
      <w:marBottom w:val="0"/>
      <w:divBdr>
        <w:top w:val="none" w:sz="0" w:space="0" w:color="auto"/>
        <w:left w:val="none" w:sz="0" w:space="0" w:color="auto"/>
        <w:bottom w:val="none" w:sz="0" w:space="0" w:color="auto"/>
        <w:right w:val="none" w:sz="0" w:space="0" w:color="auto"/>
      </w:divBdr>
    </w:div>
    <w:div w:id="428474673">
      <w:marLeft w:val="0"/>
      <w:marRight w:val="0"/>
      <w:marTop w:val="0"/>
      <w:marBottom w:val="0"/>
      <w:divBdr>
        <w:top w:val="none" w:sz="0" w:space="0" w:color="auto"/>
        <w:left w:val="none" w:sz="0" w:space="0" w:color="auto"/>
        <w:bottom w:val="none" w:sz="0" w:space="0" w:color="auto"/>
        <w:right w:val="none" w:sz="0" w:space="0" w:color="auto"/>
      </w:divBdr>
    </w:div>
    <w:div w:id="428474675">
      <w:marLeft w:val="0"/>
      <w:marRight w:val="0"/>
      <w:marTop w:val="0"/>
      <w:marBottom w:val="0"/>
      <w:divBdr>
        <w:top w:val="none" w:sz="0" w:space="0" w:color="auto"/>
        <w:left w:val="none" w:sz="0" w:space="0" w:color="auto"/>
        <w:bottom w:val="none" w:sz="0" w:space="0" w:color="auto"/>
        <w:right w:val="none" w:sz="0" w:space="0" w:color="auto"/>
      </w:divBdr>
    </w:div>
    <w:div w:id="428474679">
      <w:marLeft w:val="0"/>
      <w:marRight w:val="0"/>
      <w:marTop w:val="0"/>
      <w:marBottom w:val="0"/>
      <w:divBdr>
        <w:top w:val="none" w:sz="0" w:space="0" w:color="auto"/>
        <w:left w:val="none" w:sz="0" w:space="0" w:color="auto"/>
        <w:bottom w:val="none" w:sz="0" w:space="0" w:color="auto"/>
        <w:right w:val="none" w:sz="0" w:space="0" w:color="auto"/>
      </w:divBdr>
    </w:div>
    <w:div w:id="428474681">
      <w:marLeft w:val="0"/>
      <w:marRight w:val="0"/>
      <w:marTop w:val="0"/>
      <w:marBottom w:val="0"/>
      <w:divBdr>
        <w:top w:val="none" w:sz="0" w:space="0" w:color="auto"/>
        <w:left w:val="none" w:sz="0" w:space="0" w:color="auto"/>
        <w:bottom w:val="none" w:sz="0" w:space="0" w:color="auto"/>
        <w:right w:val="none" w:sz="0" w:space="0" w:color="auto"/>
      </w:divBdr>
    </w:div>
    <w:div w:id="428474683">
      <w:marLeft w:val="0"/>
      <w:marRight w:val="0"/>
      <w:marTop w:val="0"/>
      <w:marBottom w:val="0"/>
      <w:divBdr>
        <w:top w:val="none" w:sz="0" w:space="0" w:color="auto"/>
        <w:left w:val="none" w:sz="0" w:space="0" w:color="auto"/>
        <w:bottom w:val="none" w:sz="0" w:space="0" w:color="auto"/>
        <w:right w:val="none" w:sz="0" w:space="0" w:color="auto"/>
      </w:divBdr>
    </w:div>
    <w:div w:id="428474685">
      <w:marLeft w:val="0"/>
      <w:marRight w:val="0"/>
      <w:marTop w:val="0"/>
      <w:marBottom w:val="0"/>
      <w:divBdr>
        <w:top w:val="none" w:sz="0" w:space="0" w:color="auto"/>
        <w:left w:val="none" w:sz="0" w:space="0" w:color="auto"/>
        <w:bottom w:val="none" w:sz="0" w:space="0" w:color="auto"/>
        <w:right w:val="none" w:sz="0" w:space="0" w:color="auto"/>
      </w:divBdr>
    </w:div>
    <w:div w:id="428474686">
      <w:marLeft w:val="0"/>
      <w:marRight w:val="0"/>
      <w:marTop w:val="0"/>
      <w:marBottom w:val="0"/>
      <w:divBdr>
        <w:top w:val="none" w:sz="0" w:space="0" w:color="auto"/>
        <w:left w:val="none" w:sz="0" w:space="0" w:color="auto"/>
        <w:bottom w:val="none" w:sz="0" w:space="0" w:color="auto"/>
        <w:right w:val="none" w:sz="0" w:space="0" w:color="auto"/>
      </w:divBdr>
    </w:div>
    <w:div w:id="428474688">
      <w:marLeft w:val="0"/>
      <w:marRight w:val="0"/>
      <w:marTop w:val="0"/>
      <w:marBottom w:val="0"/>
      <w:divBdr>
        <w:top w:val="none" w:sz="0" w:space="0" w:color="auto"/>
        <w:left w:val="none" w:sz="0" w:space="0" w:color="auto"/>
        <w:bottom w:val="none" w:sz="0" w:space="0" w:color="auto"/>
        <w:right w:val="none" w:sz="0" w:space="0" w:color="auto"/>
      </w:divBdr>
    </w:div>
    <w:div w:id="428474689">
      <w:marLeft w:val="0"/>
      <w:marRight w:val="0"/>
      <w:marTop w:val="0"/>
      <w:marBottom w:val="0"/>
      <w:divBdr>
        <w:top w:val="none" w:sz="0" w:space="0" w:color="auto"/>
        <w:left w:val="none" w:sz="0" w:space="0" w:color="auto"/>
        <w:bottom w:val="none" w:sz="0" w:space="0" w:color="auto"/>
        <w:right w:val="none" w:sz="0" w:space="0" w:color="auto"/>
      </w:divBdr>
    </w:div>
    <w:div w:id="428474690">
      <w:marLeft w:val="0"/>
      <w:marRight w:val="0"/>
      <w:marTop w:val="0"/>
      <w:marBottom w:val="0"/>
      <w:divBdr>
        <w:top w:val="none" w:sz="0" w:space="0" w:color="auto"/>
        <w:left w:val="none" w:sz="0" w:space="0" w:color="auto"/>
        <w:bottom w:val="none" w:sz="0" w:space="0" w:color="auto"/>
        <w:right w:val="none" w:sz="0" w:space="0" w:color="auto"/>
      </w:divBdr>
    </w:div>
    <w:div w:id="428474693">
      <w:marLeft w:val="0"/>
      <w:marRight w:val="0"/>
      <w:marTop w:val="0"/>
      <w:marBottom w:val="0"/>
      <w:divBdr>
        <w:top w:val="none" w:sz="0" w:space="0" w:color="auto"/>
        <w:left w:val="none" w:sz="0" w:space="0" w:color="auto"/>
        <w:bottom w:val="none" w:sz="0" w:space="0" w:color="auto"/>
        <w:right w:val="none" w:sz="0" w:space="0" w:color="auto"/>
      </w:divBdr>
    </w:div>
    <w:div w:id="428474697">
      <w:marLeft w:val="0"/>
      <w:marRight w:val="0"/>
      <w:marTop w:val="0"/>
      <w:marBottom w:val="0"/>
      <w:divBdr>
        <w:top w:val="none" w:sz="0" w:space="0" w:color="auto"/>
        <w:left w:val="none" w:sz="0" w:space="0" w:color="auto"/>
        <w:bottom w:val="none" w:sz="0" w:space="0" w:color="auto"/>
        <w:right w:val="none" w:sz="0" w:space="0" w:color="auto"/>
      </w:divBdr>
    </w:div>
    <w:div w:id="428474698">
      <w:marLeft w:val="0"/>
      <w:marRight w:val="0"/>
      <w:marTop w:val="0"/>
      <w:marBottom w:val="0"/>
      <w:divBdr>
        <w:top w:val="none" w:sz="0" w:space="0" w:color="auto"/>
        <w:left w:val="none" w:sz="0" w:space="0" w:color="auto"/>
        <w:bottom w:val="none" w:sz="0" w:space="0" w:color="auto"/>
        <w:right w:val="none" w:sz="0" w:space="0" w:color="auto"/>
      </w:divBdr>
    </w:div>
    <w:div w:id="428474700">
      <w:marLeft w:val="0"/>
      <w:marRight w:val="0"/>
      <w:marTop w:val="0"/>
      <w:marBottom w:val="0"/>
      <w:divBdr>
        <w:top w:val="none" w:sz="0" w:space="0" w:color="auto"/>
        <w:left w:val="none" w:sz="0" w:space="0" w:color="auto"/>
        <w:bottom w:val="none" w:sz="0" w:space="0" w:color="auto"/>
        <w:right w:val="none" w:sz="0" w:space="0" w:color="auto"/>
      </w:divBdr>
    </w:div>
    <w:div w:id="428474702">
      <w:marLeft w:val="0"/>
      <w:marRight w:val="0"/>
      <w:marTop w:val="0"/>
      <w:marBottom w:val="0"/>
      <w:divBdr>
        <w:top w:val="none" w:sz="0" w:space="0" w:color="auto"/>
        <w:left w:val="none" w:sz="0" w:space="0" w:color="auto"/>
        <w:bottom w:val="none" w:sz="0" w:space="0" w:color="auto"/>
        <w:right w:val="none" w:sz="0" w:space="0" w:color="auto"/>
      </w:divBdr>
    </w:div>
    <w:div w:id="428474703">
      <w:marLeft w:val="0"/>
      <w:marRight w:val="0"/>
      <w:marTop w:val="0"/>
      <w:marBottom w:val="0"/>
      <w:divBdr>
        <w:top w:val="none" w:sz="0" w:space="0" w:color="auto"/>
        <w:left w:val="none" w:sz="0" w:space="0" w:color="auto"/>
        <w:bottom w:val="none" w:sz="0" w:space="0" w:color="auto"/>
        <w:right w:val="none" w:sz="0" w:space="0" w:color="auto"/>
      </w:divBdr>
    </w:div>
    <w:div w:id="428474704">
      <w:marLeft w:val="0"/>
      <w:marRight w:val="0"/>
      <w:marTop w:val="0"/>
      <w:marBottom w:val="0"/>
      <w:divBdr>
        <w:top w:val="none" w:sz="0" w:space="0" w:color="auto"/>
        <w:left w:val="none" w:sz="0" w:space="0" w:color="auto"/>
        <w:bottom w:val="none" w:sz="0" w:space="0" w:color="auto"/>
        <w:right w:val="none" w:sz="0" w:space="0" w:color="auto"/>
      </w:divBdr>
    </w:div>
    <w:div w:id="428474706">
      <w:marLeft w:val="0"/>
      <w:marRight w:val="0"/>
      <w:marTop w:val="0"/>
      <w:marBottom w:val="0"/>
      <w:divBdr>
        <w:top w:val="none" w:sz="0" w:space="0" w:color="auto"/>
        <w:left w:val="none" w:sz="0" w:space="0" w:color="auto"/>
        <w:bottom w:val="none" w:sz="0" w:space="0" w:color="auto"/>
        <w:right w:val="none" w:sz="0" w:space="0" w:color="auto"/>
      </w:divBdr>
    </w:div>
    <w:div w:id="428474708">
      <w:marLeft w:val="0"/>
      <w:marRight w:val="0"/>
      <w:marTop w:val="0"/>
      <w:marBottom w:val="0"/>
      <w:divBdr>
        <w:top w:val="none" w:sz="0" w:space="0" w:color="auto"/>
        <w:left w:val="none" w:sz="0" w:space="0" w:color="auto"/>
        <w:bottom w:val="none" w:sz="0" w:space="0" w:color="auto"/>
        <w:right w:val="none" w:sz="0" w:space="0" w:color="auto"/>
      </w:divBdr>
      <w:divsChild>
        <w:div w:id="428474695">
          <w:marLeft w:val="0"/>
          <w:marRight w:val="0"/>
          <w:marTop w:val="0"/>
          <w:marBottom w:val="0"/>
          <w:divBdr>
            <w:top w:val="none" w:sz="0" w:space="0" w:color="auto"/>
            <w:left w:val="none" w:sz="0" w:space="0" w:color="auto"/>
            <w:bottom w:val="none" w:sz="0" w:space="0" w:color="auto"/>
            <w:right w:val="none" w:sz="0" w:space="0" w:color="auto"/>
          </w:divBdr>
          <w:divsChild>
            <w:div w:id="428474572">
              <w:marLeft w:val="0"/>
              <w:marRight w:val="0"/>
              <w:marTop w:val="0"/>
              <w:marBottom w:val="0"/>
              <w:divBdr>
                <w:top w:val="none" w:sz="0" w:space="0" w:color="auto"/>
                <w:left w:val="none" w:sz="0" w:space="0" w:color="auto"/>
                <w:bottom w:val="none" w:sz="0" w:space="0" w:color="auto"/>
                <w:right w:val="none" w:sz="0" w:space="0" w:color="auto"/>
              </w:divBdr>
              <w:divsChild>
                <w:div w:id="428474616">
                  <w:marLeft w:val="0"/>
                  <w:marRight w:val="0"/>
                  <w:marTop w:val="100"/>
                  <w:marBottom w:val="100"/>
                  <w:divBdr>
                    <w:top w:val="none" w:sz="0" w:space="0" w:color="auto"/>
                    <w:left w:val="none" w:sz="0" w:space="0" w:color="auto"/>
                    <w:bottom w:val="none" w:sz="0" w:space="0" w:color="auto"/>
                    <w:right w:val="none" w:sz="0" w:space="0" w:color="auto"/>
                  </w:divBdr>
                  <w:divsChild>
                    <w:div w:id="428474677">
                      <w:marLeft w:val="0"/>
                      <w:marRight w:val="0"/>
                      <w:marTop w:val="0"/>
                      <w:marBottom w:val="0"/>
                      <w:divBdr>
                        <w:top w:val="none" w:sz="0" w:space="0" w:color="auto"/>
                        <w:left w:val="none" w:sz="0" w:space="0" w:color="auto"/>
                        <w:bottom w:val="none" w:sz="0" w:space="0" w:color="auto"/>
                        <w:right w:val="none" w:sz="0" w:space="0" w:color="auto"/>
                      </w:divBdr>
                      <w:divsChild>
                        <w:div w:id="428474580">
                          <w:marLeft w:val="0"/>
                          <w:marRight w:val="0"/>
                          <w:marTop w:val="0"/>
                          <w:marBottom w:val="0"/>
                          <w:divBdr>
                            <w:top w:val="none" w:sz="0" w:space="0" w:color="auto"/>
                            <w:left w:val="none" w:sz="0" w:space="0" w:color="auto"/>
                            <w:bottom w:val="none" w:sz="0" w:space="0" w:color="auto"/>
                            <w:right w:val="none" w:sz="0" w:space="0" w:color="auto"/>
                          </w:divBdr>
                          <w:divsChild>
                            <w:div w:id="428474705">
                              <w:marLeft w:val="0"/>
                              <w:marRight w:val="0"/>
                              <w:marTop w:val="0"/>
                              <w:marBottom w:val="0"/>
                              <w:divBdr>
                                <w:top w:val="none" w:sz="0" w:space="0" w:color="auto"/>
                                <w:left w:val="none" w:sz="0" w:space="0" w:color="auto"/>
                                <w:bottom w:val="none" w:sz="0" w:space="0" w:color="auto"/>
                                <w:right w:val="none" w:sz="0" w:space="0" w:color="auto"/>
                              </w:divBdr>
                              <w:divsChild>
                                <w:div w:id="4284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74709">
      <w:marLeft w:val="0"/>
      <w:marRight w:val="0"/>
      <w:marTop w:val="0"/>
      <w:marBottom w:val="0"/>
      <w:divBdr>
        <w:top w:val="none" w:sz="0" w:space="0" w:color="auto"/>
        <w:left w:val="none" w:sz="0" w:space="0" w:color="auto"/>
        <w:bottom w:val="none" w:sz="0" w:space="0" w:color="auto"/>
        <w:right w:val="none" w:sz="0" w:space="0" w:color="auto"/>
      </w:divBdr>
    </w:div>
    <w:div w:id="428474710">
      <w:marLeft w:val="0"/>
      <w:marRight w:val="0"/>
      <w:marTop w:val="0"/>
      <w:marBottom w:val="0"/>
      <w:divBdr>
        <w:top w:val="none" w:sz="0" w:space="0" w:color="auto"/>
        <w:left w:val="none" w:sz="0" w:space="0" w:color="auto"/>
        <w:bottom w:val="none" w:sz="0" w:space="0" w:color="auto"/>
        <w:right w:val="none" w:sz="0" w:space="0" w:color="auto"/>
      </w:divBdr>
    </w:div>
    <w:div w:id="428474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idraudimas.lt"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f@idf.lt"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20</Pages>
  <Words>30219</Words>
  <Characters>17225</Characters>
  <Application>Microsoft Office Word</Application>
  <DocSecurity>0</DocSecurity>
  <Lines>143</Lines>
  <Paragraphs>94</Paragraphs>
  <ScaleCrop>false</ScaleCrop>
  <HeadingPairs>
    <vt:vector size="2" baseType="variant">
      <vt:variant>
        <vt:lpstr>Pavadinimas</vt:lpstr>
      </vt:variant>
      <vt:variant>
        <vt:i4>1</vt:i4>
      </vt:variant>
    </vt:vector>
  </HeadingPairs>
  <TitlesOfParts>
    <vt:vector size="1" baseType="lpstr">
      <vt:lpstr>2012 metų finansinės ataskaitos</vt:lpstr>
    </vt:vector>
  </TitlesOfParts>
  <Company>KPMG</Company>
  <LinksUpToDate>false</LinksUpToDate>
  <CharactersWithSpaces>47350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metų finansinės ataskaitos</dc:title>
  <dc:subject>UAB Al holdingas</dc:subject>
  <dc:creator>KPMG</dc:creator>
  <cp:keywords/>
  <dc:description/>
  <cp:lastModifiedBy>Evelina Jeremičiūtė</cp:lastModifiedBy>
  <cp:revision>2</cp:revision>
  <cp:lastPrinted>2020-06-16T12:36:00Z</cp:lastPrinted>
  <dcterms:created xsi:type="dcterms:W3CDTF">2020-06-18T08:23:00Z</dcterms:created>
  <dcterms:modified xsi:type="dcterms:W3CDTF">2020-06-18T08:23:00Z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UAB</vt:lpwstr>
  </property>
  <property fmtid="{D5CDD505-2E9C-101B-9397-08002B2CF9AE}" pid="4" name="KISFirmPrtName">
    <vt:lpwstr>"KPMG Baltics", UAB</vt:lpwstr>
  </property>
  <property fmtid="{D5CDD505-2E9C-101B-9397-08002B2CF9AE}" pid="5" name="KISFirmInfoA">
    <vt:lpwstr>Įmonės kodas 111494971</vt:lpwstr>
  </property>
  <property fmtid="{D5CDD505-2E9C-101B-9397-08002B2CF9AE}" pid="6" name="KISFirmInfoB">
    <vt:lpwstr>PVM kodas LT114949716</vt:lpwstr>
  </property>
  <property fmtid="{D5CDD505-2E9C-101B-9397-08002B2CF9AE}" pid="7" name="KISFirmInfoC">
    <vt:lpwstr/>
  </property>
  <property fmtid="{D5CDD505-2E9C-101B-9397-08002B2CF9AE}" pid="8" name="KISFirmDesc">
    <vt:lpwstr>© YYYY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9" name="KISSvcDispName">
    <vt:lpwstr>International Headquarters</vt:lpwstr>
  </property>
  <property fmtid="{D5CDD505-2E9C-101B-9397-08002B2CF9AE}" pid="10" name="KISSvcPrtName">
    <vt:lpwstr>International Headquarters</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Vilnius</vt:lpwstr>
  </property>
  <property fmtid="{D5CDD505-2E9C-101B-9397-08002B2CF9AE}" pid="15" name="KISOffCity">
    <vt:lpwstr/>
  </property>
  <property fmtid="{D5CDD505-2E9C-101B-9397-08002B2CF9AE}" pid="16" name="KISOffInfoA">
    <vt:lpwstr/>
  </property>
  <property fmtid="{D5CDD505-2E9C-101B-9397-08002B2CF9AE}" pid="17" name="KISOff1Addr">
    <vt:lpwstr>Upės 21_LT-08128 Vilnius _Lietuva / Lithuania</vt:lpwstr>
  </property>
  <property fmtid="{D5CDD505-2E9C-101B-9397-08002B2CF9AE}" pid="18" name="KISOff2Addr">
    <vt:lpwstr/>
  </property>
  <property fmtid="{D5CDD505-2E9C-101B-9397-08002B2CF9AE}" pid="19" name="KISOff3Addr">
    <vt:lpwstr>Tel./Phone:	+370 5 2102600_Faks./Fax:	+370 5 2102659_El. p./E-mail:	vilnius@kpmg.lt _		www.kpmg.lt</vt:lpwstr>
  </property>
  <property fmtid="{D5CDD505-2E9C-101B-9397-08002B2CF9AE}" pid="20" name="KISClient">
    <vt:lpwstr>UAB Al holdingas</vt:lpwstr>
  </property>
  <property fmtid="{D5CDD505-2E9C-101B-9397-08002B2CF9AE}" pid="21" name="KISSubject">
    <vt:lpwstr>2012 metų finansinės ataskaitos</vt:lpwstr>
  </property>
  <property fmtid="{D5CDD505-2E9C-101B-9397-08002B2CF9AE}" pid="22" name="KISRepSubTitle">
    <vt:lpwstr/>
  </property>
  <property fmtid="{D5CDD505-2E9C-101B-9397-08002B2CF9AE}" pid="23" name="KISHdrInfo">
    <vt:lpwstr/>
  </property>
  <property fmtid="{D5CDD505-2E9C-101B-9397-08002B2CF9AE}" pid="24" name="KISTmpltVer">
    <vt:lpwstr>3.0</vt:lpwstr>
  </property>
  <property fmtid="{D5CDD505-2E9C-101B-9397-08002B2CF9AE}" pid="25" name="KISFirmCopyright">
    <vt:lpwstr>© 2014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26" name="KISFirmCopyright2">
    <vt:lpwstr/>
  </property>
  <property fmtid="{D5CDD505-2E9C-101B-9397-08002B2CF9AE}" pid="27" name="KISHdrInfoA">
    <vt:lpwstr/>
  </property>
</Properties>
</file>