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9385" w14:textId="77777777" w:rsidR="007B3111" w:rsidRDefault="007B3111" w:rsidP="001171F3">
      <w:pPr>
        <w:tabs>
          <w:tab w:val="left" w:pos="11057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3655D445" w14:textId="595E63C0" w:rsidR="001171F3" w:rsidRPr="001171F3" w:rsidRDefault="001171F3" w:rsidP="001171F3">
      <w:pPr>
        <w:tabs>
          <w:tab w:val="left" w:pos="11057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1F3">
        <w:rPr>
          <w:rFonts w:ascii="Times New Roman" w:eastAsia="Calibri" w:hAnsi="Times New Roman" w:cs="Times New Roman"/>
          <w:sz w:val="24"/>
          <w:szCs w:val="24"/>
          <w:lang w:eastAsia="lt-LT"/>
        </w:rPr>
        <w:t>Indėlių draudimo sistemos dalyvių</w:t>
      </w:r>
      <w:r w:rsidRPr="00117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1F3">
        <w:rPr>
          <w:rFonts w:ascii="Times New Roman" w:eastAsia="Calibri" w:hAnsi="Times New Roman" w:cs="Times New Roman"/>
          <w:sz w:val="24"/>
          <w:szCs w:val="24"/>
          <w:lang w:eastAsia="lt-LT"/>
        </w:rPr>
        <w:t>ir įsipareigojimų investuotojams draudimo sistemos dalyvių</w:t>
      </w:r>
      <w:r w:rsidRPr="001171F3" w:rsidDel="00BD6A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71F3">
        <w:rPr>
          <w:rFonts w:ascii="Times New Roman" w:eastAsia="Calibri" w:hAnsi="Times New Roman" w:cs="Times New Roman"/>
          <w:sz w:val="24"/>
          <w:szCs w:val="24"/>
        </w:rPr>
        <w:t>patikrinimų taisyklių</w:t>
      </w:r>
    </w:p>
    <w:p w14:paraId="15BD2B3E" w14:textId="6E9B85A0" w:rsidR="001171F3" w:rsidRDefault="001171F3" w:rsidP="001171F3">
      <w:pPr>
        <w:keepNext/>
        <w:spacing w:after="0" w:line="276" w:lineRule="auto"/>
        <w:ind w:left="2592"/>
        <w:jc w:val="center"/>
        <w:outlineLvl w:val="2"/>
        <w:rPr>
          <w:rFonts w:ascii="Times New Roman" w:eastAsia="Calibri" w:hAnsi="Times New Roman" w:cs="Arial"/>
          <w:iCs/>
          <w:sz w:val="24"/>
          <w:szCs w:val="26"/>
        </w:rPr>
      </w:pPr>
      <w:r w:rsidRPr="001171F3">
        <w:rPr>
          <w:rFonts w:ascii="Times New Roman" w:eastAsia="Calibri" w:hAnsi="Times New Roman" w:cs="Arial"/>
          <w:iCs/>
          <w:sz w:val="24"/>
          <w:szCs w:val="26"/>
        </w:rPr>
        <w:t xml:space="preserve">                </w:t>
      </w:r>
      <w:bookmarkStart w:id="0" w:name="_Toc54877164"/>
      <w:r w:rsidR="00D751BD">
        <w:rPr>
          <w:rFonts w:ascii="Times New Roman" w:eastAsia="Calibri" w:hAnsi="Times New Roman" w:cs="Arial"/>
          <w:iCs/>
          <w:sz w:val="24"/>
          <w:szCs w:val="26"/>
          <w:lang w:val="en-US"/>
        </w:rPr>
        <w:t>10</w:t>
      </w:r>
      <w:r w:rsidRPr="001171F3">
        <w:rPr>
          <w:rFonts w:ascii="Times New Roman" w:eastAsia="Calibri" w:hAnsi="Times New Roman" w:cs="Arial"/>
          <w:iCs/>
          <w:sz w:val="24"/>
          <w:szCs w:val="26"/>
        </w:rPr>
        <w:t xml:space="preserve"> priedas</w:t>
      </w:r>
      <w:bookmarkEnd w:id="0"/>
    </w:p>
    <w:p w14:paraId="5F623F7D" w14:textId="0D520E88" w:rsidR="00D751BD" w:rsidRDefault="00D751BD" w:rsidP="00D751BD">
      <w:pPr>
        <w:keepNext/>
        <w:spacing w:after="0" w:line="276" w:lineRule="auto"/>
        <w:ind w:left="2592"/>
        <w:outlineLvl w:val="2"/>
        <w:rPr>
          <w:rFonts w:ascii="Times New Roman" w:eastAsia="Calibri" w:hAnsi="Times New Roman" w:cs="Arial"/>
          <w:iCs/>
          <w:sz w:val="24"/>
          <w:szCs w:val="26"/>
        </w:rPr>
      </w:pPr>
    </w:p>
    <w:p w14:paraId="20042078" w14:textId="77777777" w:rsidR="007B3111" w:rsidRPr="001171F3" w:rsidRDefault="007B3111" w:rsidP="00D751BD">
      <w:pPr>
        <w:keepNext/>
        <w:spacing w:after="0" w:line="276" w:lineRule="auto"/>
        <w:ind w:left="2592"/>
        <w:outlineLvl w:val="2"/>
        <w:rPr>
          <w:rFonts w:ascii="Times New Roman" w:eastAsia="Calibri" w:hAnsi="Times New Roman" w:cs="Arial"/>
          <w:iCs/>
          <w:sz w:val="24"/>
          <w:szCs w:val="26"/>
        </w:rPr>
      </w:pPr>
    </w:p>
    <w:p w14:paraId="3BA59D50" w14:textId="77777777" w:rsidR="00590EE8" w:rsidRPr="00590EE8" w:rsidRDefault="00590EE8" w:rsidP="00590E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EE8">
        <w:rPr>
          <w:rFonts w:ascii="Times New Roman" w:eastAsia="Calibri" w:hAnsi="Times New Roman" w:cs="Times New Roman"/>
          <w:b/>
          <w:sz w:val="24"/>
          <w:szCs w:val="24"/>
        </w:rPr>
        <w:t>ŽINIŲ VERTINIMO KLAUSIMYNO PILDYMO INSTRUKCIJA</w:t>
      </w:r>
    </w:p>
    <w:p w14:paraId="2C9A6A13" w14:textId="77777777" w:rsidR="00590EE8" w:rsidRPr="00590EE8" w:rsidRDefault="00590EE8" w:rsidP="00590EE8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0" w:firstLine="0"/>
        <w:contextualSpacing/>
        <w:jc w:val="center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  <w:bookmarkStart w:id="1" w:name="_Toc46900860"/>
      <w:bookmarkStart w:id="2" w:name="_Toc46902048"/>
      <w:bookmarkStart w:id="3" w:name="_Toc54862840"/>
      <w:bookmarkStart w:id="4" w:name="_Toc54863349"/>
      <w:bookmarkStart w:id="5" w:name="_Toc54877166"/>
      <w:r w:rsidRPr="00590EE8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ŽINIŲ VERTINIMO KLAUSIMYNO PASKIRTIS</w:t>
      </w:r>
      <w:bookmarkEnd w:id="1"/>
      <w:bookmarkEnd w:id="2"/>
      <w:bookmarkEnd w:id="3"/>
      <w:bookmarkEnd w:id="4"/>
      <w:bookmarkEnd w:id="5"/>
    </w:p>
    <w:p w14:paraId="3AE41C04" w14:textId="77777777" w:rsidR="00590EE8" w:rsidRPr="00590EE8" w:rsidRDefault="00590EE8" w:rsidP="00590E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13995F" w14:textId="77777777" w:rsidR="00590EE8" w:rsidRPr="00590EE8" w:rsidRDefault="00590EE8" w:rsidP="007B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Pagal Indėlių draudimo sistemos dalyvių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ir įsipareigojimų investuotojams draudimo sistemos dalyvių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 patikrinimų taisyklių (toliau – Taisyklės) nuostatas, </w:t>
      </w:r>
      <w:r w:rsidRPr="00590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vykdant planinį 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Indėlių draudimo sistemos dalyvio (toliau – IDS dalyvis) ir (ar) Įsipareigojimų investuotojams draudimo sistemos dalyvio (toliau – ĮIDS dalyvis) (toliau kartu – sistemų dalyviai) patikrinimą kartu </w:t>
      </w:r>
      <w:r w:rsidRPr="00590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yra atliekamas 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planinis sistemų dalyvio darbuotojų žinių vertinimas. Sistemų dalyvių darbuotojų žinių vertinimo metu darbuotojams atsakant į žinių vertinimo klausimus nustatomas sistemų dalyvių dalyvio darbuotojų žinių lygis. </w:t>
      </w:r>
    </w:p>
    <w:p w14:paraId="76EFBC22" w14:textId="77777777" w:rsidR="00590EE8" w:rsidRPr="00590EE8" w:rsidRDefault="00590EE8" w:rsidP="007B3111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Sistemų dalyvis (darbuotojas) žinių vertinimo klausimyną pildo, prisijungus prie Elektroninės draudėjų patikrinimų valdymo sistemos (toliau </w:t>
      </w:r>
      <w:r w:rsidRPr="00590EE8">
        <w:rPr>
          <w:rFonts w:ascii="Times New Roman" w:eastAsia="Calibri" w:hAnsi="Times New Roman" w:cs="Times New Roman"/>
          <w:sz w:val="24"/>
          <w:szCs w:val="24"/>
        </w:rPr>
        <w:t>– EDPVS).</w:t>
      </w:r>
    </w:p>
    <w:p w14:paraId="66115065" w14:textId="77777777" w:rsidR="00590EE8" w:rsidRPr="00590EE8" w:rsidRDefault="00590EE8" w:rsidP="007B3111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1463032" w14:textId="77777777" w:rsidR="00590EE8" w:rsidRPr="00590EE8" w:rsidRDefault="00590EE8" w:rsidP="00590EE8">
      <w:pPr>
        <w:numPr>
          <w:ilvl w:val="0"/>
          <w:numId w:val="11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PRISIJUNGIMAS PRIE ŽINIŲ VERTINIMO KLAUSIMYNO</w:t>
      </w:r>
    </w:p>
    <w:p w14:paraId="3CB3D185" w14:textId="77777777" w:rsidR="00590EE8" w:rsidRPr="00590EE8" w:rsidRDefault="00590EE8" w:rsidP="00590EE8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79AF9C" w14:textId="77777777" w:rsidR="00590EE8" w:rsidRPr="00590EE8" w:rsidRDefault="00590EE8" w:rsidP="00590E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Prie EDPVS jungiamasi naudojantis nuoroda </w:t>
      </w:r>
      <w:hyperlink r:id="rId8" w:history="1">
        <w:r w:rsidRPr="00590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https://klausimynas.iidraudimas.lt/</w:t>
        </w:r>
      </w:hyperlink>
      <w:r w:rsidRPr="00590EE8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590EE8">
        <w:rPr>
          <w:rFonts w:ascii="Times New Roman" w:eastAsia="Calibri" w:hAnsi="Times New Roman" w:cs="Times New Roman"/>
          <w:sz w:val="24"/>
          <w:szCs w:val="24"/>
        </w:rPr>
        <w:t>arba per IID interneto svetainę</w:t>
      </w:r>
      <w:r w:rsidRPr="00590E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590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https://iidraudimas.lt/</w:t>
        </w:r>
      </w:hyperlink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 (interneto svetinės skiltis DALYVIAMS/</w:t>
      </w:r>
      <w:hyperlink r:id="rId10" w:tgtFrame="_blank" w:history="1">
        <w:r w:rsidRPr="00590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Žinių vertinimo klausimynas</w:t>
        </w:r>
      </w:hyperlink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C52DAC6" w14:textId="77777777" w:rsidR="00590EE8" w:rsidRPr="00590EE8" w:rsidRDefault="00590EE8" w:rsidP="00590E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Norint prisijungti prie EDVPS ir pradėti pildyti žinių vertinimo klausimyną, reikia suvesti klausimyną pildančio darbuotojo vardą, pavardę ir valstybės įmonės „Indėlių ir investicijų draudimas“ (toliau – IID) suteiktą prisijungimo kodą. Prisijungimo kodą suteikia atsakingas tikrintojas IDS dalyvio ir (ar) ĮIDS dalyvio (darbuotojo) nurodytu elektroniniu paštu.   </w:t>
      </w:r>
    </w:p>
    <w:p w14:paraId="070F0323" w14:textId="77777777" w:rsidR="001171F3" w:rsidRPr="001171F3" w:rsidRDefault="001171F3" w:rsidP="001171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C11C" w14:textId="77777777" w:rsidR="001171F3" w:rsidRDefault="001171F3" w:rsidP="008D07A6">
      <w:pPr>
        <w:tabs>
          <w:tab w:val="left" w:pos="11057"/>
        </w:tabs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26FCE9B" w14:textId="36A189CF" w:rsidR="001171F3" w:rsidRDefault="00590EE8" w:rsidP="00590EE8">
      <w:pPr>
        <w:tabs>
          <w:tab w:val="left" w:pos="110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408010F3" wp14:editId="12C8CB20">
            <wp:extent cx="3473450" cy="1609725"/>
            <wp:effectExtent l="0" t="0" r="0" b="9525"/>
            <wp:docPr id="357556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23" cy="16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E223" w14:textId="77777777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7A3D8FEE" w14:textId="77777777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C64E96B" w14:textId="7A0BCE3C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IDS dalyvio ar ĮIDS dalyvio darbuotojui įvedus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 savo vardą, pavardę ir suteiktą prisijungimo kodą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spaudžiamas mygtukas ,,PRADĖTI APKLAUSĄ“.  </w:t>
      </w:r>
    </w:p>
    <w:p w14:paraId="31F3D307" w14:textId="77777777" w:rsidR="00E03699" w:rsidRPr="00590EE8" w:rsidRDefault="00E03699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04C7ADC" w14:textId="115DA202" w:rsidR="00590EE8" w:rsidRPr="00E03699" w:rsidRDefault="00590EE8" w:rsidP="00E03699">
      <w:pPr>
        <w:pStyle w:val="ListParagraph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03699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ŽINIŲ VERTINIMO KLAUSIMYNO PILDYMAS</w:t>
      </w:r>
    </w:p>
    <w:p w14:paraId="51121E84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3F298A91" w14:textId="708B9EA0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Prisijungus prie EDPVS, IDS dalyvio ar ĮIDS dalyvio darbuotojui leidžiama pradėti žinių patikrinimą (atlikti testą). </w:t>
      </w:r>
    </w:p>
    <w:p w14:paraId="375153D1" w14:textId="45E879F8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68D50D43" wp14:editId="54D68CE8">
            <wp:extent cx="3511296" cy="2677160"/>
            <wp:effectExtent l="0" t="0" r="0" b="8890"/>
            <wp:docPr id="4643363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65" cy="26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1396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Paspaudus mygtuką ,,PRADĖTI“, IDS dalyvio ar ĮIDS dalyvio darbuotojai teikia atsakymus į žinių vertinimo klausimyno klausimus EDPVS. </w:t>
      </w:r>
    </w:p>
    <w:p w14:paraId="73565CAC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IDS dalyvio ar ĮIDS dalyvio darbuotojui atsakant į žinių vertinimo klausimus, pasirenkamas (atžymimas) vienas reikiamas atsakymas (pasirinktinai iš trijų pateiktų atsakymo į klausimą variantų). Darbuotojui įjungiamas laikmatis (lango dešinėje pusėje matomas apklausai (testo sprendimui) skirtas laikas. Jeigu per nustatytą laiką darbuotojas nepateikia atsakymų į visus žinių klausimyno klausimus, pasibaigus testui skirtam laikui, EDPVS automatiškai nutraukia (užbaigia) testą, o IDS dalyvio ar ĮIDS dalyvio darbuotojo žinių vertinimo lygis (L) sugeneruojamas pagal darbuotojo pateiktus atsakymus (atsakytus klausimus). </w:t>
      </w:r>
    </w:p>
    <w:p w14:paraId="532E2400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Pasirinkus atsakymo į klausimą variantą, spaudžiamas mygtukas ,,TOLIAU 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–&gt;“ ir atitinkamai teikiamas atsakymas į sekančius žinių klausimyno klausimus, atžymint reikiamą atsakymo į kiekvieno žinių klausimyno klausimą variantą. </w:t>
      </w:r>
    </w:p>
    <w:p w14:paraId="2C27F509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Atsakymus į klausimyno klausimus galima koreguoti (grįžti į prieš tai buvusius klausimyno klausimus ir koreguoti (taisyti) atsakymą, atžymint kitą pasirinktą atsakymo į klausimo variantą), kol nėra užbaigta apklausa (paspaudus mygtuką ,,ATGAL“). </w:t>
      </w:r>
    </w:p>
    <w:p w14:paraId="13F0165D" w14:textId="4C08160E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Pasibaigus žinių klausimams (atsakius į paskutinį žinių klausimyno klausimą) ir įsitikimus, kad pateikti reikiami atsakymai į žinių vertinimo klausimyno klausimus, spaudžiamas mygtukas ,,BAIGTI APKLAUSĄ 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–&gt;“. </w:t>
      </w:r>
    </w:p>
    <w:p w14:paraId="6D4307B3" w14:textId="3F8B5E74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60B36EDE" w14:textId="5EB1159C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4A96EF24" w14:textId="1B612062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823FD14" w14:textId="17B0F249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A4BA478" w14:textId="42F19A83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49C16470" w14:textId="1B36F628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76782010" w14:textId="3D3A0AA8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B7AEDD" wp14:editId="7FBC3A55">
            <wp:extent cx="3655987" cy="3413051"/>
            <wp:effectExtent l="0" t="0" r="1905" b="0"/>
            <wp:docPr id="85172889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987" cy="34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192E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Paspaudus ,,BAIGTI APKLAUSĄ </w:t>
      </w:r>
      <w:r w:rsidRPr="00590EE8">
        <w:rPr>
          <w:rFonts w:ascii="Times New Roman" w:eastAsia="Calibri" w:hAnsi="Times New Roman" w:cs="Times New Roman"/>
          <w:sz w:val="24"/>
          <w:szCs w:val="24"/>
        </w:rPr>
        <w:t>–&gt;“ apklausa užbaigiama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, EDPVS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automatiniu būdu 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išsaugo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IDS dalyvio ar ĮIDS dalyvio 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darbuotojų atsakymus į žinių patikrinimo klausimus.  Pasibaigus apklausai EDPVS išsaugotų atsakymų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IDS dalyvio ar ĮIDS dalyvio 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>darbuotojui koreguoti/taisyti neleidžia.</w:t>
      </w:r>
    </w:p>
    <w:p w14:paraId="029C0932" w14:textId="26C78B15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02F7494" w14:textId="0C38E685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7DF02D3E" wp14:editId="1E673C9F">
            <wp:extent cx="3774440" cy="2778689"/>
            <wp:effectExtent l="0" t="0" r="0" b="3175"/>
            <wp:docPr id="173105880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39" cy="28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AD8D" w14:textId="1A297CE1" w:rsidR="00590EE8" w:rsidRDefault="00590EE8" w:rsidP="00590EE8">
      <w:pPr>
        <w:tabs>
          <w:tab w:val="left" w:pos="110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C0FA0AA" w14:textId="77777777" w:rsidR="00BE3B74" w:rsidRDefault="00BE3B74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F084409" w14:textId="203BAAAE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Po apklausos užbaigimo, EDPVS automatiniu būdu sugeneruoja (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nurodo) darbuotojo žinių lygį (L).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L rezultatai atitinkamai įvertinami taip:</w:t>
      </w:r>
    </w:p>
    <w:p w14:paraId="5B26FDBC" w14:textId="77777777" w:rsidR="00590EE8" w:rsidRPr="00590EE8" w:rsidRDefault="00590EE8" w:rsidP="00590EE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žemas, jeigu L = &lt; 69 proc.;  </w:t>
      </w:r>
    </w:p>
    <w:p w14:paraId="01E107CB" w14:textId="77777777" w:rsidR="00590EE8" w:rsidRPr="00590EE8" w:rsidRDefault="00590EE8" w:rsidP="00590EE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vidutinis, jeigu 70 = &gt; L &gt; = 90 proc.;</w:t>
      </w:r>
    </w:p>
    <w:p w14:paraId="30F498D7" w14:textId="77777777" w:rsidR="00590EE8" w:rsidRPr="00590EE8" w:rsidRDefault="00590EE8" w:rsidP="00590E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aukštas, jeigu L &gt; = 91 proc. </w:t>
      </w:r>
    </w:p>
    <w:p w14:paraId="32983C63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516900" w14:textId="3D230EDC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Pabaigęs apklausą,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IDS dalyvio ar ĮIDS dalyvio 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darbuotojas gali peržiūrėti apklausos (klausimyno užpildymo) rezultatus (spaudžiamas mygtukas ,,PERŽIŪRĖTI REZULTATUS“). Pateikiamoje lentelėje nurodomi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IDS dalyviui ar ĮIDS dalyviui (</w:t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darbuotojui) EDPVS sugeneruoti klausimai/atsakymų variantai/darbuotojo pasirinktas atsakymo į klausimą variantas (jeigu į klausimą atsakyta teisingai, atžymėta </w:t>
      </w:r>
      <w:r w:rsidRPr="00590EE8">
        <w:rPr>
          <w:rFonts w:ascii="Calibri" w:eastAsia="Calibri" w:hAnsi="Calibri" w:cs="Times New Roman"/>
          <w:noProof/>
        </w:rPr>
        <w:drawing>
          <wp:inline distT="0" distB="0" distL="0" distR="0" wp14:anchorId="00DE0510" wp14:editId="6074F3E1">
            <wp:extent cx="279400" cy="228600"/>
            <wp:effectExtent l="0" t="0" r="6350" b="0"/>
            <wp:docPr id="18732746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EE8">
        <w:rPr>
          <w:rFonts w:ascii="Times New Roman" w:eastAsia="Calibri" w:hAnsi="Times New Roman" w:cs="Times New Roman"/>
          <w:sz w:val="24"/>
          <w:szCs w:val="24"/>
        </w:rPr>
        <w:t xml:space="preserve">, neteisingai atžymėta </w:t>
      </w:r>
      <w:r w:rsidRPr="00590EE8">
        <w:rPr>
          <w:rFonts w:ascii="Calibri" w:eastAsia="Calibri" w:hAnsi="Calibri" w:cs="Times New Roman"/>
          <w:noProof/>
        </w:rPr>
        <w:drawing>
          <wp:inline distT="0" distB="0" distL="0" distR="0" wp14:anchorId="01BCDA02" wp14:editId="45042072">
            <wp:extent cx="209550" cy="317500"/>
            <wp:effectExtent l="0" t="0" r="0" b="6350"/>
            <wp:docPr id="30916999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EE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4FDD123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F35DFF7" w14:textId="249BD77C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9A68266" wp14:editId="51E828DF">
            <wp:extent cx="8631936" cy="3342640"/>
            <wp:effectExtent l="0" t="0" r="0" b="0"/>
            <wp:docPr id="60189618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604" cy="33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8168" w14:textId="362BE806" w:rsidR="00590EE8" w:rsidRDefault="00590EE8" w:rsidP="00590EE8">
      <w:pPr>
        <w:tabs>
          <w:tab w:val="left" w:pos="110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3E462061" w14:textId="77777777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3B7E3E" w14:textId="77777777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156A32" w14:textId="77777777" w:rsid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2EB330" w14:textId="5566C160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Jeigu po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IDS dalyvio ar ĮIDS dalyvio (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darbuotojo) atsakymų į žinių klausimus pateikimo (testo užbaigimo) ir rezultatų peržiūros pastebima, kad buvo atžymėti neteisingi atsakymai į klausimus ar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IDS dalyvis ar ĮIDS dalyvis (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darbuotojas) pageidauja atlikti testą dar kartą,  jis gali kreipti į IID (tikrintoją) leisti atlikti testą dar kartą tam pačiam </w:t>
      </w:r>
      <w:r w:rsidRPr="00590EE8">
        <w:rPr>
          <w:rFonts w:ascii="Times New Roman" w:eastAsia="Calibri" w:hAnsi="Times New Roman" w:cs="Times New Roman"/>
          <w:sz w:val="24"/>
          <w:szCs w:val="24"/>
          <w:lang w:eastAsia="lt-LT"/>
        </w:rPr>
        <w:t>IDS dalyviui ar ĮIDS dalyviui (</w:t>
      </w:r>
      <w:r w:rsidRPr="00590EE8">
        <w:rPr>
          <w:rFonts w:ascii="Times New Roman" w:eastAsia="Calibri" w:hAnsi="Times New Roman" w:cs="Times New Roman"/>
          <w:bCs/>
          <w:sz w:val="24"/>
          <w:szCs w:val="24"/>
        </w:rPr>
        <w:t xml:space="preserve">darbuotojui). </w:t>
      </w:r>
    </w:p>
    <w:p w14:paraId="2B9D216A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17A557" w14:textId="77777777" w:rsidR="00590EE8" w:rsidRPr="00590EE8" w:rsidRDefault="00590EE8" w:rsidP="00590EE8">
      <w:pPr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Times New Roman" w:eastAsia="Calibri" w:hAnsi="Times New Roman" w:cs="Times New Roman"/>
          <w:bCs/>
        </w:rPr>
      </w:pPr>
      <w:r w:rsidRPr="00590EE8">
        <w:rPr>
          <w:rFonts w:ascii="Times New Roman" w:eastAsia="Calibri" w:hAnsi="Times New Roman" w:cs="Times New Roman"/>
          <w:bCs/>
        </w:rPr>
        <w:t>__________________________</w:t>
      </w:r>
    </w:p>
    <w:p w14:paraId="142EDF89" w14:textId="77777777" w:rsidR="00590EE8" w:rsidRPr="00590EE8" w:rsidRDefault="00590EE8" w:rsidP="00590E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D70F6B6" w14:textId="77777777" w:rsidR="00590EE8" w:rsidRDefault="00590EE8" w:rsidP="00590EE8">
      <w:pPr>
        <w:tabs>
          <w:tab w:val="left" w:pos="110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sectPr w:rsidR="00590EE8" w:rsidSect="001171F3">
      <w:pgSz w:w="16838" w:h="11906" w:orient="landscape" w:code="9"/>
      <w:pgMar w:top="142" w:right="395" w:bottom="284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85CC" w14:textId="77777777" w:rsidR="00A33BAD" w:rsidRDefault="00A33BAD" w:rsidP="00D80286">
      <w:pPr>
        <w:spacing w:after="0" w:line="240" w:lineRule="auto"/>
      </w:pPr>
      <w:r>
        <w:separator/>
      </w:r>
    </w:p>
  </w:endnote>
  <w:endnote w:type="continuationSeparator" w:id="0">
    <w:p w14:paraId="4986F7CD" w14:textId="77777777" w:rsidR="00A33BAD" w:rsidRDefault="00A33BAD" w:rsidP="00D8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1AA4" w14:textId="77777777" w:rsidR="00A33BAD" w:rsidRDefault="00A33BAD" w:rsidP="00D80286">
      <w:pPr>
        <w:spacing w:after="0" w:line="240" w:lineRule="auto"/>
      </w:pPr>
      <w:r>
        <w:separator/>
      </w:r>
    </w:p>
  </w:footnote>
  <w:footnote w:type="continuationSeparator" w:id="0">
    <w:p w14:paraId="40096A6B" w14:textId="77777777" w:rsidR="00A33BAD" w:rsidRDefault="00A33BAD" w:rsidP="00D8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C88"/>
    <w:multiLevelType w:val="hybridMultilevel"/>
    <w:tmpl w:val="4176B770"/>
    <w:lvl w:ilvl="0" w:tplc="10026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55413"/>
    <w:multiLevelType w:val="multilevel"/>
    <w:tmpl w:val="BEE8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4F645EC"/>
    <w:multiLevelType w:val="hybridMultilevel"/>
    <w:tmpl w:val="F258A7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6F15"/>
    <w:multiLevelType w:val="hybridMultilevel"/>
    <w:tmpl w:val="C51C6CCC"/>
    <w:lvl w:ilvl="0" w:tplc="C38EA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1CE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211078"/>
    <w:multiLevelType w:val="multilevel"/>
    <w:tmpl w:val="326A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492FAC"/>
    <w:multiLevelType w:val="hybridMultilevel"/>
    <w:tmpl w:val="4176B770"/>
    <w:lvl w:ilvl="0" w:tplc="10026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91846"/>
    <w:multiLevelType w:val="hybridMultilevel"/>
    <w:tmpl w:val="FB8828D8"/>
    <w:lvl w:ilvl="0" w:tplc="374A8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CE7"/>
    <w:multiLevelType w:val="hybridMultilevel"/>
    <w:tmpl w:val="106C6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280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75"/>
        </w:tabs>
        <w:ind w:left="22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C3D2EE0"/>
    <w:multiLevelType w:val="hybridMultilevel"/>
    <w:tmpl w:val="19067A96"/>
    <w:lvl w:ilvl="0" w:tplc="430E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7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E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30207E"/>
    <w:multiLevelType w:val="hybridMultilevel"/>
    <w:tmpl w:val="2DDCC1F2"/>
    <w:lvl w:ilvl="0" w:tplc="ADA65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DE"/>
    <w:rsid w:val="00002D83"/>
    <w:rsid w:val="00020D6B"/>
    <w:rsid w:val="00022BDC"/>
    <w:rsid w:val="000600E0"/>
    <w:rsid w:val="000614C0"/>
    <w:rsid w:val="000710E0"/>
    <w:rsid w:val="0007581A"/>
    <w:rsid w:val="000800DE"/>
    <w:rsid w:val="00080F3A"/>
    <w:rsid w:val="000914BF"/>
    <w:rsid w:val="000A3A16"/>
    <w:rsid w:val="000A465C"/>
    <w:rsid w:val="000A57B1"/>
    <w:rsid w:val="000A7AFE"/>
    <w:rsid w:val="000B12D5"/>
    <w:rsid w:val="000B62E2"/>
    <w:rsid w:val="000C0120"/>
    <w:rsid w:val="000C25B0"/>
    <w:rsid w:val="000C7940"/>
    <w:rsid w:val="000D4622"/>
    <w:rsid w:val="000E05B5"/>
    <w:rsid w:val="000F7C94"/>
    <w:rsid w:val="00105443"/>
    <w:rsid w:val="001171F3"/>
    <w:rsid w:val="00120CA2"/>
    <w:rsid w:val="001338F9"/>
    <w:rsid w:val="00145E26"/>
    <w:rsid w:val="001729F5"/>
    <w:rsid w:val="001802E8"/>
    <w:rsid w:val="00192864"/>
    <w:rsid w:val="00194BDE"/>
    <w:rsid w:val="00194D5E"/>
    <w:rsid w:val="001B466B"/>
    <w:rsid w:val="001C4D48"/>
    <w:rsid w:val="001D30C4"/>
    <w:rsid w:val="00200BB8"/>
    <w:rsid w:val="00222B62"/>
    <w:rsid w:val="0024784B"/>
    <w:rsid w:val="0026500E"/>
    <w:rsid w:val="00275C01"/>
    <w:rsid w:val="002813FC"/>
    <w:rsid w:val="00296A07"/>
    <w:rsid w:val="002B0373"/>
    <w:rsid w:val="002B63FC"/>
    <w:rsid w:val="002C654D"/>
    <w:rsid w:val="002C7FCE"/>
    <w:rsid w:val="00301724"/>
    <w:rsid w:val="00307CFE"/>
    <w:rsid w:val="0032503B"/>
    <w:rsid w:val="003267B9"/>
    <w:rsid w:val="00333B2C"/>
    <w:rsid w:val="00346CE4"/>
    <w:rsid w:val="003604DD"/>
    <w:rsid w:val="00371F84"/>
    <w:rsid w:val="0038599D"/>
    <w:rsid w:val="003A1CC3"/>
    <w:rsid w:val="003B5860"/>
    <w:rsid w:val="003C5714"/>
    <w:rsid w:val="003D4611"/>
    <w:rsid w:val="003E2FDA"/>
    <w:rsid w:val="003F2350"/>
    <w:rsid w:val="003F7B32"/>
    <w:rsid w:val="00400BA3"/>
    <w:rsid w:val="004011C7"/>
    <w:rsid w:val="004013CD"/>
    <w:rsid w:val="00414F9B"/>
    <w:rsid w:val="00426656"/>
    <w:rsid w:val="00427CBD"/>
    <w:rsid w:val="00435CCE"/>
    <w:rsid w:val="00437DB5"/>
    <w:rsid w:val="004831EA"/>
    <w:rsid w:val="00484896"/>
    <w:rsid w:val="004D765F"/>
    <w:rsid w:val="004F7FAF"/>
    <w:rsid w:val="00513643"/>
    <w:rsid w:val="005273AB"/>
    <w:rsid w:val="0053246F"/>
    <w:rsid w:val="005372C1"/>
    <w:rsid w:val="00541EA9"/>
    <w:rsid w:val="00545A34"/>
    <w:rsid w:val="0055157A"/>
    <w:rsid w:val="00560D86"/>
    <w:rsid w:val="00563BA8"/>
    <w:rsid w:val="0057175E"/>
    <w:rsid w:val="00577AE3"/>
    <w:rsid w:val="00585774"/>
    <w:rsid w:val="00590EE8"/>
    <w:rsid w:val="00592EA0"/>
    <w:rsid w:val="005A0041"/>
    <w:rsid w:val="005B04BA"/>
    <w:rsid w:val="005B6DC3"/>
    <w:rsid w:val="005C250F"/>
    <w:rsid w:val="005C3D96"/>
    <w:rsid w:val="005D618A"/>
    <w:rsid w:val="005E4751"/>
    <w:rsid w:val="00602CFE"/>
    <w:rsid w:val="0061019F"/>
    <w:rsid w:val="006171C2"/>
    <w:rsid w:val="006426EA"/>
    <w:rsid w:val="00644DD9"/>
    <w:rsid w:val="00645904"/>
    <w:rsid w:val="00651908"/>
    <w:rsid w:val="006579E0"/>
    <w:rsid w:val="00664480"/>
    <w:rsid w:val="006644A1"/>
    <w:rsid w:val="00664F2E"/>
    <w:rsid w:val="00680CC8"/>
    <w:rsid w:val="00681F97"/>
    <w:rsid w:val="006C5464"/>
    <w:rsid w:val="006D4633"/>
    <w:rsid w:val="006E6E67"/>
    <w:rsid w:val="00723883"/>
    <w:rsid w:val="00724146"/>
    <w:rsid w:val="00735408"/>
    <w:rsid w:val="00736653"/>
    <w:rsid w:val="007526B2"/>
    <w:rsid w:val="00757420"/>
    <w:rsid w:val="00765FBC"/>
    <w:rsid w:val="00775ACE"/>
    <w:rsid w:val="00776306"/>
    <w:rsid w:val="007B0BBC"/>
    <w:rsid w:val="007B3111"/>
    <w:rsid w:val="007B608D"/>
    <w:rsid w:val="007D0024"/>
    <w:rsid w:val="007F5CBC"/>
    <w:rsid w:val="007F7CBA"/>
    <w:rsid w:val="00814FDE"/>
    <w:rsid w:val="00815A6D"/>
    <w:rsid w:val="0083209C"/>
    <w:rsid w:val="00834C2A"/>
    <w:rsid w:val="00871FC8"/>
    <w:rsid w:val="008759A0"/>
    <w:rsid w:val="008A0132"/>
    <w:rsid w:val="008B7BA6"/>
    <w:rsid w:val="008C0A1E"/>
    <w:rsid w:val="008D07A6"/>
    <w:rsid w:val="008D18A7"/>
    <w:rsid w:val="008D4C12"/>
    <w:rsid w:val="008E2AAD"/>
    <w:rsid w:val="008E6620"/>
    <w:rsid w:val="008F0086"/>
    <w:rsid w:val="008F5B18"/>
    <w:rsid w:val="00916684"/>
    <w:rsid w:val="0092051B"/>
    <w:rsid w:val="00923310"/>
    <w:rsid w:val="009274E3"/>
    <w:rsid w:val="00931D28"/>
    <w:rsid w:val="00945FF5"/>
    <w:rsid w:val="00955C8B"/>
    <w:rsid w:val="00961242"/>
    <w:rsid w:val="00965D53"/>
    <w:rsid w:val="009675CA"/>
    <w:rsid w:val="00972D5C"/>
    <w:rsid w:val="0097581E"/>
    <w:rsid w:val="00982F21"/>
    <w:rsid w:val="009A385A"/>
    <w:rsid w:val="009B6A1D"/>
    <w:rsid w:val="009C0D8B"/>
    <w:rsid w:val="009C59DE"/>
    <w:rsid w:val="009E1314"/>
    <w:rsid w:val="009F265B"/>
    <w:rsid w:val="009F4A17"/>
    <w:rsid w:val="009F6EA6"/>
    <w:rsid w:val="00A00A19"/>
    <w:rsid w:val="00A07289"/>
    <w:rsid w:val="00A120F9"/>
    <w:rsid w:val="00A257F0"/>
    <w:rsid w:val="00A33BAD"/>
    <w:rsid w:val="00A349EE"/>
    <w:rsid w:val="00A41A66"/>
    <w:rsid w:val="00A56BCE"/>
    <w:rsid w:val="00A65F1C"/>
    <w:rsid w:val="00A743BC"/>
    <w:rsid w:val="00A920B7"/>
    <w:rsid w:val="00A942CE"/>
    <w:rsid w:val="00AA0713"/>
    <w:rsid w:val="00AA6829"/>
    <w:rsid w:val="00AB0BF6"/>
    <w:rsid w:val="00AC3C0D"/>
    <w:rsid w:val="00AC5D80"/>
    <w:rsid w:val="00AC6A13"/>
    <w:rsid w:val="00AD6EA5"/>
    <w:rsid w:val="00AE4457"/>
    <w:rsid w:val="00AE64CC"/>
    <w:rsid w:val="00AF67FF"/>
    <w:rsid w:val="00B00E45"/>
    <w:rsid w:val="00B06324"/>
    <w:rsid w:val="00B361FF"/>
    <w:rsid w:val="00B42A6E"/>
    <w:rsid w:val="00B43128"/>
    <w:rsid w:val="00B44A4C"/>
    <w:rsid w:val="00B53715"/>
    <w:rsid w:val="00B7113F"/>
    <w:rsid w:val="00B836CA"/>
    <w:rsid w:val="00BA2DE1"/>
    <w:rsid w:val="00BB2D79"/>
    <w:rsid w:val="00BC56E5"/>
    <w:rsid w:val="00BD16BE"/>
    <w:rsid w:val="00BD279D"/>
    <w:rsid w:val="00BD3858"/>
    <w:rsid w:val="00BE3B74"/>
    <w:rsid w:val="00BF23F7"/>
    <w:rsid w:val="00BF63D5"/>
    <w:rsid w:val="00C21E14"/>
    <w:rsid w:val="00C23A33"/>
    <w:rsid w:val="00C33154"/>
    <w:rsid w:val="00C76D21"/>
    <w:rsid w:val="00C803EA"/>
    <w:rsid w:val="00C81C20"/>
    <w:rsid w:val="00CC481D"/>
    <w:rsid w:val="00CC5BEE"/>
    <w:rsid w:val="00CD27AA"/>
    <w:rsid w:val="00D03CE2"/>
    <w:rsid w:val="00D1132D"/>
    <w:rsid w:val="00D158F2"/>
    <w:rsid w:val="00D15901"/>
    <w:rsid w:val="00D3081C"/>
    <w:rsid w:val="00D33DFF"/>
    <w:rsid w:val="00D343DE"/>
    <w:rsid w:val="00D36E80"/>
    <w:rsid w:val="00D41073"/>
    <w:rsid w:val="00D4493E"/>
    <w:rsid w:val="00D44E6E"/>
    <w:rsid w:val="00D46FE8"/>
    <w:rsid w:val="00D67A57"/>
    <w:rsid w:val="00D751BD"/>
    <w:rsid w:val="00D80286"/>
    <w:rsid w:val="00D83912"/>
    <w:rsid w:val="00D91D07"/>
    <w:rsid w:val="00DA4057"/>
    <w:rsid w:val="00DD4612"/>
    <w:rsid w:val="00E024DC"/>
    <w:rsid w:val="00E03699"/>
    <w:rsid w:val="00E15C57"/>
    <w:rsid w:val="00E2171C"/>
    <w:rsid w:val="00E621FA"/>
    <w:rsid w:val="00E63E5D"/>
    <w:rsid w:val="00E720BA"/>
    <w:rsid w:val="00E7441B"/>
    <w:rsid w:val="00E759B1"/>
    <w:rsid w:val="00E9079D"/>
    <w:rsid w:val="00E91096"/>
    <w:rsid w:val="00EA0B37"/>
    <w:rsid w:val="00EE1115"/>
    <w:rsid w:val="00EF48C2"/>
    <w:rsid w:val="00F0213F"/>
    <w:rsid w:val="00F14A1B"/>
    <w:rsid w:val="00F212C1"/>
    <w:rsid w:val="00F217A6"/>
    <w:rsid w:val="00F25E7A"/>
    <w:rsid w:val="00F4033D"/>
    <w:rsid w:val="00F42F97"/>
    <w:rsid w:val="00F45191"/>
    <w:rsid w:val="00F67E39"/>
    <w:rsid w:val="00F7056C"/>
    <w:rsid w:val="00F80D40"/>
    <w:rsid w:val="00F82CC2"/>
    <w:rsid w:val="00F90F55"/>
    <w:rsid w:val="00F91CC5"/>
    <w:rsid w:val="00F9240C"/>
    <w:rsid w:val="00FA685A"/>
    <w:rsid w:val="00FB1D4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1417"/>
  <w15:docId w15:val="{4A25512A-A174-4E06-95DF-890A563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0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0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tvirtinta">
    <w:name w:val="Patvirtinta"/>
    <w:basedOn w:val="Normal"/>
    <w:rsid w:val="000800D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styleId="ListParagraph">
    <w:name w:val="List Paragraph"/>
    <w:basedOn w:val="Normal"/>
    <w:uiPriority w:val="34"/>
    <w:qFormat/>
    <w:rsid w:val="000800DE"/>
    <w:pPr>
      <w:ind w:left="720"/>
      <w:contextualSpacing/>
    </w:pPr>
  </w:style>
  <w:style w:type="character" w:customStyle="1" w:styleId="Typewriter">
    <w:name w:val="Typewriter"/>
    <w:rsid w:val="000800DE"/>
    <w:rPr>
      <w:rFonts w:ascii="Courier New" w:hAnsi="Courier New"/>
      <w:sz w:val="20"/>
    </w:rPr>
  </w:style>
  <w:style w:type="table" w:styleId="TableGrid">
    <w:name w:val="Table Grid"/>
    <w:basedOn w:val="TableNormal"/>
    <w:uiPriority w:val="39"/>
    <w:rsid w:val="0008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0800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DE"/>
  </w:style>
  <w:style w:type="paragraph" w:styleId="Footer">
    <w:name w:val="footer"/>
    <w:basedOn w:val="Normal"/>
    <w:link w:val="FooterChar"/>
    <w:uiPriority w:val="99"/>
    <w:unhideWhenUsed/>
    <w:rsid w:val="00080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DE"/>
  </w:style>
  <w:style w:type="paragraph" w:styleId="BalloonText">
    <w:name w:val="Balloon Text"/>
    <w:basedOn w:val="Normal"/>
    <w:link w:val="BalloonTextChar"/>
    <w:uiPriority w:val="99"/>
    <w:semiHidden/>
    <w:unhideWhenUsed/>
    <w:rsid w:val="0008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D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0800DE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800D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0800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00DE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0800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D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0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0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0DE"/>
    <w:rPr>
      <w:vertAlign w:val="superscript"/>
    </w:rPr>
  </w:style>
  <w:style w:type="paragraph" w:styleId="NoSpacing">
    <w:name w:val="No Spacing"/>
    <w:uiPriority w:val="1"/>
    <w:qFormat/>
    <w:rsid w:val="0008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800DE"/>
    <w:rPr>
      <w:rFonts w:ascii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TableNormal"/>
    <w:next w:val="TableGrid"/>
    <w:uiPriority w:val="39"/>
    <w:rsid w:val="0008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800D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0D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D385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1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1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usimynas.iidraudimas.lt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klausimynas.iidraudimas.l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idraudimas.l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9666-AE0D-4721-B216-8090F71E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3108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Robertas Kvietkovskis</dc:creator>
  <cp:lastModifiedBy>Indrė Sabaliauskienė</cp:lastModifiedBy>
  <cp:revision>67</cp:revision>
  <cp:lastPrinted>2016-11-10T12:22:00Z</cp:lastPrinted>
  <dcterms:created xsi:type="dcterms:W3CDTF">2018-10-09T09:59:00Z</dcterms:created>
  <dcterms:modified xsi:type="dcterms:W3CDTF">2020-12-09T16:25:00Z</dcterms:modified>
</cp:coreProperties>
</file>