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FD0B" w14:textId="77777777" w:rsidR="00544608" w:rsidRPr="00A2433F" w:rsidRDefault="00544608" w:rsidP="00392C6F">
      <w:pPr>
        <w:spacing w:after="0" w:line="240" w:lineRule="auto"/>
        <w:ind w:left="4395"/>
        <w:jc w:val="both"/>
        <w:rPr>
          <w:rFonts w:ascii="Times New Roman" w:hAnsi="Times New Roman" w:cs="Times New Roman"/>
          <w:sz w:val="24"/>
          <w:szCs w:val="24"/>
        </w:rPr>
      </w:pPr>
      <w:r w:rsidRPr="00A2433F">
        <w:rPr>
          <w:rFonts w:ascii="Times New Roman" w:hAnsi="Times New Roman" w:cs="Times New Roman"/>
          <w:sz w:val="24"/>
          <w:szCs w:val="24"/>
        </w:rPr>
        <w:t>PATVIRTINTA</w:t>
      </w:r>
    </w:p>
    <w:p w14:paraId="3CED5B6D" w14:textId="539E8A93" w:rsidR="00544608" w:rsidRPr="00A2433F" w:rsidRDefault="00544608" w:rsidP="00392C6F">
      <w:pPr>
        <w:spacing w:after="0" w:line="240" w:lineRule="auto"/>
        <w:ind w:left="4395"/>
        <w:jc w:val="both"/>
        <w:rPr>
          <w:rFonts w:ascii="Times New Roman" w:hAnsi="Times New Roman" w:cs="Times New Roman"/>
          <w:sz w:val="24"/>
          <w:szCs w:val="24"/>
        </w:rPr>
      </w:pPr>
      <w:r w:rsidRPr="00A2433F">
        <w:rPr>
          <w:rFonts w:ascii="Times New Roman" w:hAnsi="Times New Roman" w:cs="Times New Roman"/>
          <w:sz w:val="24"/>
          <w:szCs w:val="24"/>
        </w:rPr>
        <w:t xml:space="preserve">Valstybės įmonės ,,Indėlių ir investicijų draudimas” direktoriaus </w:t>
      </w:r>
      <w:r w:rsidR="006E7015" w:rsidRPr="00A2433F">
        <w:rPr>
          <w:rFonts w:ascii="Times New Roman" w:hAnsi="Times New Roman" w:cs="Times New Roman"/>
          <w:sz w:val="24"/>
          <w:szCs w:val="24"/>
        </w:rPr>
        <w:t>20</w:t>
      </w:r>
      <w:r w:rsidR="000D798A" w:rsidRPr="00A2433F">
        <w:rPr>
          <w:rFonts w:ascii="Times New Roman" w:hAnsi="Times New Roman" w:cs="Times New Roman"/>
          <w:sz w:val="24"/>
          <w:szCs w:val="24"/>
        </w:rPr>
        <w:t>2</w:t>
      </w:r>
      <w:r w:rsidR="00DA7BB8" w:rsidRPr="00357756">
        <w:rPr>
          <w:rFonts w:ascii="Times New Roman" w:hAnsi="Times New Roman" w:cs="Times New Roman"/>
          <w:sz w:val="24"/>
          <w:szCs w:val="24"/>
          <w:lang w:val="en-GB"/>
        </w:rPr>
        <w:t>1</w:t>
      </w:r>
      <w:r w:rsidR="006E7015" w:rsidRPr="00357756">
        <w:rPr>
          <w:rFonts w:ascii="Times New Roman" w:hAnsi="Times New Roman" w:cs="Times New Roman"/>
          <w:sz w:val="24"/>
          <w:szCs w:val="24"/>
        </w:rPr>
        <w:t xml:space="preserve"> </w:t>
      </w:r>
      <w:r w:rsidRPr="00357756">
        <w:rPr>
          <w:rFonts w:ascii="Times New Roman" w:hAnsi="Times New Roman" w:cs="Times New Roman"/>
          <w:sz w:val="24"/>
          <w:szCs w:val="24"/>
        </w:rPr>
        <w:t xml:space="preserve">m. </w:t>
      </w:r>
      <w:r w:rsidR="001548CE" w:rsidRPr="00357756">
        <w:rPr>
          <w:rFonts w:ascii="Times New Roman" w:hAnsi="Times New Roman" w:cs="Times New Roman"/>
          <w:sz w:val="24"/>
          <w:szCs w:val="24"/>
        </w:rPr>
        <w:t>gegužės</w:t>
      </w:r>
      <w:r w:rsidR="00443AA8" w:rsidRPr="00357756">
        <w:rPr>
          <w:rFonts w:ascii="Times New Roman" w:hAnsi="Times New Roman" w:cs="Times New Roman"/>
          <w:sz w:val="24"/>
          <w:szCs w:val="24"/>
        </w:rPr>
        <w:t xml:space="preserve"> </w:t>
      </w:r>
      <w:r w:rsidR="00CA3FB4">
        <w:rPr>
          <w:rFonts w:ascii="Times New Roman" w:hAnsi="Times New Roman" w:cs="Times New Roman"/>
          <w:sz w:val="24"/>
          <w:szCs w:val="24"/>
          <w:lang w:val="en-GB"/>
        </w:rPr>
        <w:t>31</w:t>
      </w:r>
      <w:r w:rsidR="00DA7BB8" w:rsidRPr="00357756">
        <w:rPr>
          <w:rFonts w:ascii="Times New Roman" w:hAnsi="Times New Roman" w:cs="Times New Roman"/>
          <w:sz w:val="24"/>
          <w:szCs w:val="24"/>
        </w:rPr>
        <w:t xml:space="preserve"> </w:t>
      </w:r>
      <w:r w:rsidR="006E7015" w:rsidRPr="00357756">
        <w:rPr>
          <w:rFonts w:ascii="Times New Roman" w:hAnsi="Times New Roman" w:cs="Times New Roman"/>
          <w:sz w:val="24"/>
          <w:szCs w:val="24"/>
        </w:rPr>
        <w:t xml:space="preserve"> </w:t>
      </w:r>
      <w:r w:rsidRPr="00A2433F">
        <w:rPr>
          <w:rFonts w:ascii="Times New Roman" w:hAnsi="Times New Roman" w:cs="Times New Roman"/>
          <w:sz w:val="24"/>
          <w:szCs w:val="24"/>
        </w:rPr>
        <w:t>d. įsakymu Nr. V-</w:t>
      </w:r>
      <w:r w:rsidR="00CA3FB4">
        <w:rPr>
          <w:rFonts w:ascii="Times New Roman" w:hAnsi="Times New Roman" w:cs="Times New Roman"/>
          <w:sz w:val="24"/>
          <w:szCs w:val="24"/>
        </w:rPr>
        <w:t>68</w:t>
      </w:r>
      <w:r w:rsidR="00DA7BB8">
        <w:rPr>
          <w:rFonts w:ascii="Times New Roman" w:hAnsi="Times New Roman" w:cs="Times New Roman"/>
          <w:sz w:val="24"/>
          <w:szCs w:val="24"/>
        </w:rPr>
        <w:t xml:space="preserve">  </w:t>
      </w:r>
    </w:p>
    <w:p w14:paraId="78D93990" w14:textId="77777777" w:rsidR="004004CD" w:rsidRPr="00A2433F" w:rsidRDefault="004004CD" w:rsidP="00392C6F">
      <w:pPr>
        <w:spacing w:after="0" w:line="240" w:lineRule="auto"/>
        <w:ind w:left="4253"/>
        <w:jc w:val="center"/>
        <w:rPr>
          <w:rFonts w:ascii="Times New Roman" w:hAnsi="Times New Roman" w:cs="Times New Roman"/>
          <w:sz w:val="24"/>
          <w:szCs w:val="24"/>
        </w:rPr>
      </w:pPr>
    </w:p>
    <w:p w14:paraId="408248C4" w14:textId="77777777" w:rsidR="00544608" w:rsidRPr="00A2433F" w:rsidRDefault="00544608" w:rsidP="00392C6F">
      <w:pPr>
        <w:spacing w:after="0" w:line="240" w:lineRule="auto"/>
        <w:jc w:val="center"/>
        <w:rPr>
          <w:rFonts w:ascii="Times New Roman" w:hAnsi="Times New Roman" w:cs="Times New Roman"/>
          <w:b/>
          <w:sz w:val="24"/>
          <w:szCs w:val="24"/>
        </w:rPr>
      </w:pPr>
    </w:p>
    <w:p w14:paraId="612E5FFE" w14:textId="77777777" w:rsidR="004004CD" w:rsidRPr="00A2433F" w:rsidRDefault="004004CD" w:rsidP="00392C6F">
      <w:pPr>
        <w:spacing w:after="0" w:line="240" w:lineRule="auto"/>
        <w:jc w:val="center"/>
        <w:rPr>
          <w:rFonts w:ascii="Times New Roman" w:hAnsi="Times New Roman" w:cs="Times New Roman"/>
          <w:b/>
          <w:sz w:val="24"/>
          <w:szCs w:val="24"/>
        </w:rPr>
      </w:pPr>
      <w:r w:rsidRPr="00A2433F">
        <w:rPr>
          <w:rFonts w:ascii="Times New Roman" w:hAnsi="Times New Roman" w:cs="Times New Roman"/>
          <w:b/>
          <w:sz w:val="24"/>
          <w:szCs w:val="24"/>
        </w:rPr>
        <w:t>VALSTYBĖS ĮMONĖS ,,INDĖLIŲ IR INVESTICIJŲ DRAUDIMAS“</w:t>
      </w:r>
    </w:p>
    <w:p w14:paraId="4B25767A" w14:textId="77777777" w:rsidR="004004CD" w:rsidRPr="00A2433F" w:rsidRDefault="00544608" w:rsidP="00392C6F">
      <w:pPr>
        <w:spacing w:after="0" w:line="240" w:lineRule="auto"/>
        <w:jc w:val="center"/>
        <w:rPr>
          <w:rFonts w:ascii="Times New Roman" w:hAnsi="Times New Roman" w:cs="Times New Roman"/>
          <w:b/>
          <w:sz w:val="24"/>
          <w:szCs w:val="24"/>
        </w:rPr>
      </w:pPr>
      <w:r w:rsidRPr="00A2433F">
        <w:rPr>
          <w:rFonts w:ascii="Times New Roman" w:hAnsi="Times New Roman" w:cs="Times New Roman"/>
          <w:b/>
          <w:sz w:val="24"/>
          <w:szCs w:val="24"/>
        </w:rPr>
        <w:t>KORUPCIJOS PREVENCIJOS POLITIKA</w:t>
      </w:r>
    </w:p>
    <w:p w14:paraId="0651DAEB" w14:textId="578941FA" w:rsidR="002402B8" w:rsidRPr="006E35BE" w:rsidRDefault="002402B8">
      <w:pPr>
        <w:rPr>
          <w:rFonts w:ascii="Times New Roman" w:hAnsi="Times New Roman" w:cs="Times New Roman"/>
          <w:b/>
          <w:sz w:val="24"/>
          <w:szCs w:val="24"/>
          <w:lang w:val="en-GB"/>
        </w:rPr>
      </w:pPr>
    </w:p>
    <w:p w14:paraId="47B50902" w14:textId="77777777" w:rsidR="00F3786A" w:rsidRPr="00A2433F" w:rsidRDefault="00F3786A">
      <w:pPr>
        <w:rPr>
          <w:rFonts w:ascii="Times New Roman" w:hAnsi="Times New Roman" w:cs="Times New Roman"/>
          <w:b/>
          <w:sz w:val="24"/>
          <w:szCs w:val="24"/>
        </w:rPr>
      </w:pPr>
    </w:p>
    <w:sdt>
      <w:sdtPr>
        <w:rPr>
          <w:rFonts w:ascii="Times New Roman" w:eastAsia="Times New Roman" w:hAnsi="Times New Roman" w:cs="Times New Roman"/>
          <w:color w:val="auto"/>
          <w:sz w:val="24"/>
          <w:szCs w:val="24"/>
          <w:lang w:eastAsia="en-US"/>
        </w:rPr>
        <w:id w:val="-416876530"/>
        <w:docPartObj>
          <w:docPartGallery w:val="Table of Contents"/>
          <w:docPartUnique/>
        </w:docPartObj>
      </w:sdtPr>
      <w:sdtEndPr>
        <w:rPr>
          <w:rFonts w:asciiTheme="minorHAnsi" w:eastAsiaTheme="minorHAnsi" w:hAnsiTheme="minorHAnsi" w:cstheme="minorBidi"/>
          <w:b/>
          <w:bCs/>
          <w:sz w:val="22"/>
          <w:szCs w:val="22"/>
        </w:rPr>
      </w:sdtEndPr>
      <w:sdtContent>
        <w:p w14:paraId="75C28E37" w14:textId="2406F8C7" w:rsidR="002402B8" w:rsidRPr="00A2433F" w:rsidRDefault="002402B8" w:rsidP="002402B8">
          <w:pPr>
            <w:pStyle w:val="Turinioantrat"/>
            <w:jc w:val="center"/>
            <w:rPr>
              <w:rFonts w:ascii="Times New Roman" w:hAnsi="Times New Roman" w:cs="Times New Roman"/>
              <w:color w:val="auto"/>
              <w:sz w:val="24"/>
              <w:szCs w:val="24"/>
            </w:rPr>
          </w:pPr>
          <w:r w:rsidRPr="00A2433F">
            <w:rPr>
              <w:rFonts w:ascii="Times New Roman" w:hAnsi="Times New Roman" w:cs="Times New Roman"/>
              <w:color w:val="auto"/>
              <w:sz w:val="24"/>
              <w:szCs w:val="24"/>
            </w:rPr>
            <w:t>TURINYS</w:t>
          </w:r>
        </w:p>
        <w:p w14:paraId="3A82C28F" w14:textId="77777777" w:rsidR="00F3786A" w:rsidRPr="006E35BE" w:rsidRDefault="00F3786A" w:rsidP="00A2433F">
          <w:pPr>
            <w:rPr>
              <w:sz w:val="20"/>
              <w:szCs w:val="20"/>
            </w:rPr>
          </w:pPr>
        </w:p>
        <w:p w14:paraId="25403BA5" w14:textId="1AAF6BC1" w:rsidR="005D4A8E" w:rsidRPr="006E35BE" w:rsidRDefault="002402B8">
          <w:pPr>
            <w:pStyle w:val="Turinys1"/>
            <w:rPr>
              <w:rFonts w:asciiTheme="minorHAnsi" w:eastAsiaTheme="minorEastAsia" w:hAnsiTheme="minorHAnsi" w:cstheme="minorBidi"/>
              <w:b w:val="0"/>
              <w:bCs w:val="0"/>
              <w:sz w:val="20"/>
              <w:szCs w:val="20"/>
              <w:lang w:val="en-GB" w:eastAsia="en-GB"/>
            </w:rPr>
          </w:pPr>
          <w:r w:rsidRPr="006E35BE">
            <w:rPr>
              <w:b w:val="0"/>
              <w:bCs w:val="0"/>
              <w:sz w:val="20"/>
              <w:szCs w:val="20"/>
            </w:rPr>
            <w:fldChar w:fldCharType="begin"/>
          </w:r>
          <w:r w:rsidRPr="006E35BE">
            <w:rPr>
              <w:b w:val="0"/>
              <w:bCs w:val="0"/>
              <w:sz w:val="20"/>
              <w:szCs w:val="20"/>
            </w:rPr>
            <w:instrText xml:space="preserve"> TOC \o "1-3" \h \z \u </w:instrText>
          </w:r>
          <w:r w:rsidRPr="006E35BE">
            <w:rPr>
              <w:b w:val="0"/>
              <w:bCs w:val="0"/>
              <w:sz w:val="20"/>
              <w:szCs w:val="20"/>
            </w:rPr>
            <w:fldChar w:fldCharType="separate"/>
          </w:r>
          <w:hyperlink w:anchor="_Toc73346456" w:history="1">
            <w:r w:rsidR="005D4A8E" w:rsidRPr="006E35BE">
              <w:rPr>
                <w:rStyle w:val="Hipersaitas"/>
                <w:b w:val="0"/>
                <w:bCs w:val="0"/>
                <w:sz w:val="20"/>
                <w:szCs w:val="20"/>
                <w:lang w:val="en-GB"/>
              </w:rPr>
              <w:t>I SKYRIUS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_Toc73346456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2</w:t>
            </w:r>
            <w:r w:rsidR="005D4A8E" w:rsidRPr="006E35BE">
              <w:rPr>
                <w:b w:val="0"/>
                <w:bCs w:val="0"/>
                <w:webHidden/>
                <w:sz w:val="20"/>
                <w:szCs w:val="20"/>
              </w:rPr>
              <w:fldChar w:fldCharType="end"/>
            </w:r>
          </w:hyperlink>
        </w:p>
        <w:p w14:paraId="2C3CE03D" w14:textId="1175A332"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57" w:history="1">
            <w:r w:rsidR="005D4A8E" w:rsidRPr="006E35BE">
              <w:rPr>
                <w:rStyle w:val="Hipersaitas"/>
                <w:b w:val="0"/>
                <w:bCs w:val="0"/>
                <w:sz w:val="20"/>
                <w:szCs w:val="20"/>
                <w:lang w:val="en-GB"/>
              </w:rPr>
              <w:t>BENDROSIOS NUOSTATOS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_Toc73346457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2</w:t>
            </w:r>
            <w:r w:rsidR="005D4A8E" w:rsidRPr="006E35BE">
              <w:rPr>
                <w:b w:val="0"/>
                <w:bCs w:val="0"/>
                <w:webHidden/>
                <w:sz w:val="20"/>
                <w:szCs w:val="20"/>
              </w:rPr>
              <w:fldChar w:fldCharType="end"/>
            </w:r>
          </w:hyperlink>
        </w:p>
        <w:p w14:paraId="36735FF3" w14:textId="1C4FCEEF"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58" w:history="1">
            <w:r w:rsidR="005D4A8E" w:rsidRPr="006E35BE">
              <w:rPr>
                <w:rStyle w:val="Hipersaitas"/>
                <w:b w:val="0"/>
                <w:bCs w:val="0"/>
                <w:sz w:val="20"/>
                <w:szCs w:val="20"/>
                <w:lang w:val="en-GB"/>
              </w:rPr>
              <w:t>II SKYRIUS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_Toc73346458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3</w:t>
            </w:r>
            <w:r w:rsidR="005D4A8E" w:rsidRPr="006E35BE">
              <w:rPr>
                <w:b w:val="0"/>
                <w:bCs w:val="0"/>
                <w:webHidden/>
                <w:sz w:val="20"/>
                <w:szCs w:val="20"/>
              </w:rPr>
              <w:fldChar w:fldCharType="end"/>
            </w:r>
          </w:hyperlink>
        </w:p>
        <w:p w14:paraId="0334B450" w14:textId="0945542C"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59" w:history="1">
            <w:r w:rsidR="005D4A8E" w:rsidRPr="006E35BE">
              <w:rPr>
                <w:rStyle w:val="Hipersaitas"/>
                <w:b w:val="0"/>
                <w:bCs w:val="0"/>
                <w:sz w:val="20"/>
                <w:szCs w:val="20"/>
                <w:lang w:val="en-GB"/>
              </w:rPr>
              <w:t>KORUPCIJOS RIZIKOS ANALIZĖ</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_Toc73346459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3</w:t>
            </w:r>
            <w:r w:rsidR="005D4A8E" w:rsidRPr="006E35BE">
              <w:rPr>
                <w:b w:val="0"/>
                <w:bCs w:val="0"/>
                <w:webHidden/>
                <w:sz w:val="20"/>
                <w:szCs w:val="20"/>
              </w:rPr>
              <w:fldChar w:fldCharType="end"/>
            </w:r>
          </w:hyperlink>
        </w:p>
        <w:p w14:paraId="17F61C09" w14:textId="6FB5DF0C"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60" w:history="1">
            <w:r w:rsidR="005D4A8E" w:rsidRPr="006E35BE">
              <w:rPr>
                <w:rStyle w:val="Hipersaitas"/>
                <w:b w:val="0"/>
                <w:bCs w:val="0"/>
                <w:sz w:val="20"/>
                <w:szCs w:val="20"/>
                <w:lang w:val="en-GB"/>
              </w:rPr>
              <w:t>III SKYRIUS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_Toc73346460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6</w:t>
            </w:r>
            <w:r w:rsidR="005D4A8E" w:rsidRPr="006E35BE">
              <w:rPr>
                <w:b w:val="0"/>
                <w:bCs w:val="0"/>
                <w:webHidden/>
                <w:sz w:val="20"/>
                <w:szCs w:val="20"/>
              </w:rPr>
              <w:fldChar w:fldCharType="end"/>
            </w:r>
          </w:hyperlink>
        </w:p>
        <w:p w14:paraId="579E36E0" w14:textId="7BA196DB"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61" w:history="1">
            <w:r w:rsidR="005D4A8E" w:rsidRPr="006E35BE">
              <w:rPr>
                <w:rStyle w:val="Hipersaitas"/>
                <w:b w:val="0"/>
                <w:bCs w:val="0"/>
                <w:sz w:val="20"/>
                <w:szCs w:val="20"/>
                <w:lang w:val="en-GB"/>
              </w:rPr>
              <w:t>ETIKOS KODEKSAS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_Toc73346461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6</w:t>
            </w:r>
            <w:r w:rsidR="005D4A8E" w:rsidRPr="006E35BE">
              <w:rPr>
                <w:b w:val="0"/>
                <w:bCs w:val="0"/>
                <w:webHidden/>
                <w:sz w:val="20"/>
                <w:szCs w:val="20"/>
              </w:rPr>
              <w:fldChar w:fldCharType="end"/>
            </w:r>
          </w:hyperlink>
        </w:p>
        <w:p w14:paraId="6BAC034B" w14:textId="0E4F6ABA"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62" w:history="1">
            <w:r w:rsidR="005D4A8E" w:rsidRPr="006E35BE">
              <w:rPr>
                <w:rStyle w:val="Hipersaitas"/>
                <w:b w:val="0"/>
                <w:bCs w:val="0"/>
                <w:sz w:val="20"/>
                <w:szCs w:val="20"/>
                <w:lang w:val="en-GB"/>
              </w:rPr>
              <w:t>IV SKYRIUS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_Toc73346462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8</w:t>
            </w:r>
            <w:r w:rsidR="005D4A8E" w:rsidRPr="006E35BE">
              <w:rPr>
                <w:b w:val="0"/>
                <w:bCs w:val="0"/>
                <w:webHidden/>
                <w:sz w:val="20"/>
                <w:szCs w:val="20"/>
              </w:rPr>
              <w:fldChar w:fldCharType="end"/>
            </w:r>
          </w:hyperlink>
        </w:p>
        <w:p w14:paraId="41073EDF" w14:textId="73625D36"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63" w:history="1">
            <w:r w:rsidR="005D4A8E" w:rsidRPr="006E35BE">
              <w:rPr>
                <w:rStyle w:val="Hipersaitas"/>
                <w:b w:val="0"/>
                <w:bCs w:val="0"/>
                <w:sz w:val="20"/>
                <w:szCs w:val="20"/>
                <w:lang w:val="en-GB"/>
              </w:rPr>
              <w:t>DOVANŲ POLITIKA</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_Toc73346463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8</w:t>
            </w:r>
            <w:r w:rsidR="005D4A8E" w:rsidRPr="006E35BE">
              <w:rPr>
                <w:b w:val="0"/>
                <w:bCs w:val="0"/>
                <w:webHidden/>
                <w:sz w:val="20"/>
                <w:szCs w:val="20"/>
              </w:rPr>
              <w:fldChar w:fldCharType="end"/>
            </w:r>
          </w:hyperlink>
        </w:p>
        <w:p w14:paraId="4E03B6C5" w14:textId="2925C7FA"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64" w:history="1">
            <w:r w:rsidR="005D4A8E" w:rsidRPr="006E35BE">
              <w:rPr>
                <w:rStyle w:val="Hipersaitas"/>
                <w:b w:val="0"/>
                <w:bCs w:val="0"/>
                <w:sz w:val="20"/>
                <w:szCs w:val="20"/>
              </w:rPr>
              <w:t>V SKYRIUS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_Toc73346464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9</w:t>
            </w:r>
            <w:r w:rsidR="005D4A8E" w:rsidRPr="006E35BE">
              <w:rPr>
                <w:b w:val="0"/>
                <w:bCs w:val="0"/>
                <w:webHidden/>
                <w:sz w:val="20"/>
                <w:szCs w:val="20"/>
              </w:rPr>
              <w:fldChar w:fldCharType="end"/>
            </w:r>
          </w:hyperlink>
        </w:p>
        <w:p w14:paraId="7F878186" w14:textId="1BAB8491"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65" w:history="1">
            <w:r w:rsidR="005D4A8E" w:rsidRPr="006E35BE">
              <w:rPr>
                <w:rStyle w:val="Hipersaitas"/>
                <w:b w:val="0"/>
                <w:bCs w:val="0"/>
                <w:sz w:val="20"/>
                <w:szCs w:val="20"/>
              </w:rPr>
              <w:t>INFORMACIJOS APIE ASMENĮ, SIEKIANTĮ EITI ARBA EINANTĮ PAREIGAS IID, RINKIMAS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_Toc73346465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9</w:t>
            </w:r>
            <w:r w:rsidR="005D4A8E" w:rsidRPr="006E35BE">
              <w:rPr>
                <w:b w:val="0"/>
                <w:bCs w:val="0"/>
                <w:webHidden/>
                <w:sz w:val="20"/>
                <w:szCs w:val="20"/>
              </w:rPr>
              <w:fldChar w:fldCharType="end"/>
            </w:r>
          </w:hyperlink>
        </w:p>
        <w:p w14:paraId="0C80E958" w14:textId="6A96D1DC"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66" w:history="1">
            <w:r w:rsidR="005D4A8E" w:rsidRPr="006E35BE">
              <w:rPr>
                <w:rStyle w:val="Hipersaitas"/>
                <w:b w:val="0"/>
                <w:bCs w:val="0"/>
                <w:sz w:val="20"/>
                <w:szCs w:val="20"/>
                <w:lang w:val="en-GB"/>
              </w:rPr>
              <w:t>VI SKYRIUS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_Toc73346466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10</w:t>
            </w:r>
            <w:r w:rsidR="005D4A8E" w:rsidRPr="006E35BE">
              <w:rPr>
                <w:b w:val="0"/>
                <w:bCs w:val="0"/>
                <w:webHidden/>
                <w:sz w:val="20"/>
                <w:szCs w:val="20"/>
              </w:rPr>
              <w:fldChar w:fldCharType="end"/>
            </w:r>
          </w:hyperlink>
        </w:p>
        <w:p w14:paraId="48848B97" w14:textId="459F2A8C"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67" w:history="1">
            <w:r w:rsidR="005D4A8E" w:rsidRPr="006E35BE">
              <w:rPr>
                <w:rStyle w:val="Hipersaitas"/>
                <w:b w:val="0"/>
                <w:bCs w:val="0"/>
                <w:sz w:val="20"/>
                <w:szCs w:val="20"/>
                <w:lang w:val="en-GB"/>
              </w:rPr>
              <w:t>INTERESŲ KONFLIKTŲ VALDYMAS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_Toc73346467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10</w:t>
            </w:r>
            <w:r w:rsidR="005D4A8E" w:rsidRPr="006E35BE">
              <w:rPr>
                <w:b w:val="0"/>
                <w:bCs w:val="0"/>
                <w:webHidden/>
                <w:sz w:val="20"/>
                <w:szCs w:val="20"/>
              </w:rPr>
              <w:fldChar w:fldCharType="end"/>
            </w:r>
          </w:hyperlink>
        </w:p>
        <w:p w14:paraId="1FEC09A8" w14:textId="7D28CB1A"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68" w:history="1">
            <w:r w:rsidR="005D4A8E" w:rsidRPr="006E35BE">
              <w:rPr>
                <w:rStyle w:val="Hipersaitas"/>
                <w:b w:val="0"/>
                <w:bCs w:val="0"/>
                <w:sz w:val="20"/>
                <w:szCs w:val="20"/>
              </w:rPr>
              <w:t>VII SKYRIUS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_Toc73346468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13</w:t>
            </w:r>
            <w:r w:rsidR="005D4A8E" w:rsidRPr="006E35BE">
              <w:rPr>
                <w:b w:val="0"/>
                <w:bCs w:val="0"/>
                <w:webHidden/>
                <w:sz w:val="20"/>
                <w:szCs w:val="20"/>
              </w:rPr>
              <w:fldChar w:fldCharType="end"/>
            </w:r>
          </w:hyperlink>
        </w:p>
        <w:p w14:paraId="3D3B37CA" w14:textId="4A0227EB"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69" w:history="1">
            <w:r w:rsidR="005D4A8E" w:rsidRPr="006E35BE">
              <w:rPr>
                <w:rStyle w:val="Hipersaitas"/>
                <w:b w:val="0"/>
                <w:bCs w:val="0"/>
                <w:sz w:val="20"/>
                <w:szCs w:val="20"/>
              </w:rPr>
              <w:t>VISUOMENĖS INFORMAVIMAS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_Toc73346469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13</w:t>
            </w:r>
            <w:r w:rsidR="005D4A8E" w:rsidRPr="006E35BE">
              <w:rPr>
                <w:b w:val="0"/>
                <w:bCs w:val="0"/>
                <w:webHidden/>
                <w:sz w:val="20"/>
                <w:szCs w:val="20"/>
              </w:rPr>
              <w:fldChar w:fldCharType="end"/>
            </w:r>
          </w:hyperlink>
        </w:p>
        <w:p w14:paraId="23D81E58" w14:textId="673F6FCC"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70" w:history="1">
            <w:r w:rsidR="005D4A8E" w:rsidRPr="006E35BE">
              <w:rPr>
                <w:rStyle w:val="Hipersaitas"/>
                <w:b w:val="0"/>
                <w:bCs w:val="0"/>
                <w:sz w:val="20"/>
                <w:szCs w:val="20"/>
              </w:rPr>
              <w:t>VIII SKYRIUS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_Toc73346470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13</w:t>
            </w:r>
            <w:r w:rsidR="005D4A8E" w:rsidRPr="006E35BE">
              <w:rPr>
                <w:b w:val="0"/>
                <w:bCs w:val="0"/>
                <w:webHidden/>
                <w:sz w:val="20"/>
                <w:szCs w:val="20"/>
              </w:rPr>
              <w:fldChar w:fldCharType="end"/>
            </w:r>
          </w:hyperlink>
        </w:p>
        <w:p w14:paraId="3510E744" w14:textId="28685F17"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71" w:history="1">
            <w:r w:rsidR="005D4A8E" w:rsidRPr="006E35BE">
              <w:rPr>
                <w:rStyle w:val="Hipersaitas"/>
                <w:b w:val="0"/>
                <w:bCs w:val="0"/>
                <w:sz w:val="20"/>
                <w:szCs w:val="20"/>
              </w:rPr>
              <w:t>ANTIKORUPCINĖS PROGRAMOS ĮGYVENDINIMO PRIEMONIŲ PLANAS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_Toc73346471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13</w:t>
            </w:r>
            <w:r w:rsidR="005D4A8E" w:rsidRPr="006E35BE">
              <w:rPr>
                <w:b w:val="0"/>
                <w:bCs w:val="0"/>
                <w:webHidden/>
                <w:sz w:val="20"/>
                <w:szCs w:val="20"/>
              </w:rPr>
              <w:fldChar w:fldCharType="end"/>
            </w:r>
          </w:hyperlink>
        </w:p>
        <w:p w14:paraId="6484F89D" w14:textId="0135C72E"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72" w:history="1">
            <w:r w:rsidR="005D4A8E" w:rsidRPr="006E35BE">
              <w:rPr>
                <w:rStyle w:val="Hipersaitas"/>
                <w:b w:val="0"/>
                <w:bCs w:val="0"/>
                <w:sz w:val="20"/>
                <w:szCs w:val="20"/>
              </w:rPr>
              <w:t>IX SKYRIUS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_Toc73346472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14</w:t>
            </w:r>
            <w:r w:rsidR="005D4A8E" w:rsidRPr="006E35BE">
              <w:rPr>
                <w:b w:val="0"/>
                <w:bCs w:val="0"/>
                <w:webHidden/>
                <w:sz w:val="20"/>
                <w:szCs w:val="20"/>
              </w:rPr>
              <w:fldChar w:fldCharType="end"/>
            </w:r>
          </w:hyperlink>
        </w:p>
        <w:p w14:paraId="5C4281DD" w14:textId="7AE64E99"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73" w:history="1">
            <w:r w:rsidR="005D4A8E" w:rsidRPr="006E35BE">
              <w:rPr>
                <w:rStyle w:val="Hipersaitas"/>
                <w:b w:val="0"/>
                <w:bCs w:val="0"/>
                <w:sz w:val="20"/>
                <w:szCs w:val="20"/>
              </w:rPr>
              <w:t>TEISĖS AKTŲ PROJEKTŲ ANTIKORUPCINIS VERTINIMAS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_Toc73346473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14</w:t>
            </w:r>
            <w:r w:rsidR="005D4A8E" w:rsidRPr="006E35BE">
              <w:rPr>
                <w:b w:val="0"/>
                <w:bCs w:val="0"/>
                <w:webHidden/>
                <w:sz w:val="20"/>
                <w:szCs w:val="20"/>
              </w:rPr>
              <w:fldChar w:fldCharType="end"/>
            </w:r>
          </w:hyperlink>
        </w:p>
        <w:p w14:paraId="7E7CEB86" w14:textId="033E49C6"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74" w:history="1">
            <w:r w:rsidR="005D4A8E" w:rsidRPr="006E35BE">
              <w:rPr>
                <w:rStyle w:val="Hipersaitas"/>
                <w:b w:val="0"/>
                <w:bCs w:val="0"/>
                <w:sz w:val="20"/>
                <w:szCs w:val="20"/>
              </w:rPr>
              <w:t>X SKYRIUS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_Toc73346474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14</w:t>
            </w:r>
            <w:r w:rsidR="005D4A8E" w:rsidRPr="006E35BE">
              <w:rPr>
                <w:b w:val="0"/>
                <w:bCs w:val="0"/>
                <w:webHidden/>
                <w:sz w:val="20"/>
                <w:szCs w:val="20"/>
              </w:rPr>
              <w:fldChar w:fldCharType="end"/>
            </w:r>
          </w:hyperlink>
        </w:p>
        <w:p w14:paraId="196477A2" w14:textId="42C8F70F"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75" w:history="1">
            <w:r w:rsidR="005D4A8E" w:rsidRPr="006E35BE">
              <w:rPr>
                <w:rStyle w:val="Hipersaitas"/>
                <w:b w:val="0"/>
                <w:bCs w:val="0"/>
                <w:sz w:val="20"/>
                <w:szCs w:val="20"/>
              </w:rPr>
              <w:t>INFORMACIJOS APIE PAŽEIDIMUS TVARKYMAS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_Toc73346475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14</w:t>
            </w:r>
            <w:r w:rsidR="005D4A8E" w:rsidRPr="006E35BE">
              <w:rPr>
                <w:b w:val="0"/>
                <w:bCs w:val="0"/>
                <w:webHidden/>
                <w:sz w:val="20"/>
                <w:szCs w:val="20"/>
              </w:rPr>
              <w:fldChar w:fldCharType="end"/>
            </w:r>
          </w:hyperlink>
        </w:p>
        <w:p w14:paraId="3E4E3062" w14:textId="440FB4D0"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76" w:history="1">
            <w:r w:rsidR="005D4A8E" w:rsidRPr="006E35BE">
              <w:rPr>
                <w:rStyle w:val="Hipersaitas"/>
                <w:b w:val="0"/>
                <w:bCs w:val="0"/>
                <w:sz w:val="20"/>
                <w:szCs w:val="20"/>
              </w:rPr>
              <w:t>XI SKYRIUS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_Toc73346476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16</w:t>
            </w:r>
            <w:r w:rsidR="005D4A8E" w:rsidRPr="006E35BE">
              <w:rPr>
                <w:b w:val="0"/>
                <w:bCs w:val="0"/>
                <w:webHidden/>
                <w:sz w:val="20"/>
                <w:szCs w:val="20"/>
              </w:rPr>
              <w:fldChar w:fldCharType="end"/>
            </w:r>
          </w:hyperlink>
        </w:p>
        <w:p w14:paraId="58A2F1B9" w14:textId="5410E89E"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77" w:history="1">
            <w:r w:rsidR="005D4A8E" w:rsidRPr="006E35BE">
              <w:rPr>
                <w:rStyle w:val="Hipersaitas"/>
                <w:b w:val="0"/>
                <w:bCs w:val="0"/>
                <w:sz w:val="20"/>
                <w:szCs w:val="20"/>
              </w:rPr>
              <w:t>DARBUOTOJŲ MOKYMAI</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_Toc73346477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16</w:t>
            </w:r>
            <w:r w:rsidR="005D4A8E" w:rsidRPr="006E35BE">
              <w:rPr>
                <w:b w:val="0"/>
                <w:bCs w:val="0"/>
                <w:webHidden/>
                <w:sz w:val="20"/>
                <w:szCs w:val="20"/>
              </w:rPr>
              <w:fldChar w:fldCharType="end"/>
            </w:r>
          </w:hyperlink>
        </w:p>
        <w:p w14:paraId="7E20230A" w14:textId="7BCD1C78"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78" w:history="1">
            <w:r w:rsidR="005D4A8E" w:rsidRPr="006E35BE">
              <w:rPr>
                <w:rStyle w:val="Hipersaitas"/>
                <w:b w:val="0"/>
                <w:bCs w:val="0"/>
                <w:sz w:val="20"/>
                <w:szCs w:val="20"/>
              </w:rPr>
              <w:t>XII SKYRIUS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_Toc73346478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17</w:t>
            </w:r>
            <w:r w:rsidR="005D4A8E" w:rsidRPr="006E35BE">
              <w:rPr>
                <w:b w:val="0"/>
                <w:bCs w:val="0"/>
                <w:webHidden/>
                <w:sz w:val="20"/>
                <w:szCs w:val="20"/>
              </w:rPr>
              <w:fldChar w:fldCharType="end"/>
            </w:r>
          </w:hyperlink>
        </w:p>
        <w:p w14:paraId="31ED38DC" w14:textId="15376558" w:rsidR="005D4A8E" w:rsidRPr="006E35BE" w:rsidRDefault="00ED6980">
          <w:pPr>
            <w:pStyle w:val="Turinys1"/>
            <w:rPr>
              <w:rFonts w:asciiTheme="minorHAnsi" w:eastAsiaTheme="minorEastAsia" w:hAnsiTheme="minorHAnsi" w:cstheme="minorBidi"/>
              <w:b w:val="0"/>
              <w:bCs w:val="0"/>
              <w:sz w:val="20"/>
              <w:szCs w:val="20"/>
              <w:lang w:val="en-GB" w:eastAsia="en-GB"/>
            </w:rPr>
          </w:pPr>
          <w:hyperlink w:anchor="_Toc73346479" w:history="1">
            <w:r w:rsidR="005D4A8E" w:rsidRPr="006E35BE">
              <w:rPr>
                <w:rStyle w:val="Hipersaitas"/>
                <w:b w:val="0"/>
                <w:bCs w:val="0"/>
                <w:sz w:val="20"/>
                <w:szCs w:val="20"/>
              </w:rPr>
              <w:t>BAIGIAMOSIOS NUOSTATOS</w:t>
            </w:r>
            <w:r w:rsidR="005D4A8E" w:rsidRPr="006E35BE">
              <w:rPr>
                <w:b w:val="0"/>
                <w:bCs w:val="0"/>
                <w:webHidden/>
                <w:sz w:val="20"/>
                <w:szCs w:val="20"/>
              </w:rPr>
              <w:tab/>
            </w:r>
            <w:r w:rsidR="005D4A8E" w:rsidRPr="006E35BE">
              <w:rPr>
                <w:b w:val="0"/>
                <w:bCs w:val="0"/>
                <w:webHidden/>
                <w:sz w:val="20"/>
                <w:szCs w:val="20"/>
              </w:rPr>
              <w:fldChar w:fldCharType="begin"/>
            </w:r>
            <w:r w:rsidR="005D4A8E" w:rsidRPr="006E35BE">
              <w:rPr>
                <w:b w:val="0"/>
                <w:bCs w:val="0"/>
                <w:webHidden/>
                <w:sz w:val="20"/>
                <w:szCs w:val="20"/>
              </w:rPr>
              <w:instrText xml:space="preserve"> PAGEREF _Toc73346479 \h </w:instrText>
            </w:r>
            <w:r w:rsidR="005D4A8E" w:rsidRPr="006E35BE">
              <w:rPr>
                <w:b w:val="0"/>
                <w:bCs w:val="0"/>
                <w:webHidden/>
                <w:sz w:val="20"/>
                <w:szCs w:val="20"/>
              </w:rPr>
            </w:r>
            <w:r w:rsidR="005D4A8E" w:rsidRPr="006E35BE">
              <w:rPr>
                <w:b w:val="0"/>
                <w:bCs w:val="0"/>
                <w:webHidden/>
                <w:sz w:val="20"/>
                <w:szCs w:val="20"/>
              </w:rPr>
              <w:fldChar w:fldCharType="separate"/>
            </w:r>
            <w:r w:rsidR="00855E28">
              <w:rPr>
                <w:b w:val="0"/>
                <w:bCs w:val="0"/>
                <w:webHidden/>
                <w:sz w:val="20"/>
                <w:szCs w:val="20"/>
              </w:rPr>
              <w:t>17</w:t>
            </w:r>
            <w:r w:rsidR="005D4A8E" w:rsidRPr="006E35BE">
              <w:rPr>
                <w:b w:val="0"/>
                <w:bCs w:val="0"/>
                <w:webHidden/>
                <w:sz w:val="20"/>
                <w:szCs w:val="20"/>
              </w:rPr>
              <w:fldChar w:fldCharType="end"/>
            </w:r>
          </w:hyperlink>
        </w:p>
        <w:p w14:paraId="6EDC2916" w14:textId="0E1AD88E" w:rsidR="002402B8" w:rsidRPr="00A2433F" w:rsidRDefault="002402B8" w:rsidP="002402B8">
          <w:pPr>
            <w:spacing w:after="0" w:line="240" w:lineRule="auto"/>
            <w:rPr>
              <w:b/>
              <w:bCs/>
            </w:rPr>
          </w:pPr>
          <w:r w:rsidRPr="006E35BE">
            <w:rPr>
              <w:rFonts w:ascii="Times New Roman" w:hAnsi="Times New Roman" w:cs="Times New Roman"/>
              <w:sz w:val="20"/>
              <w:szCs w:val="20"/>
            </w:rPr>
            <w:fldChar w:fldCharType="end"/>
          </w:r>
        </w:p>
      </w:sdtContent>
    </w:sdt>
    <w:p w14:paraId="773F130A" w14:textId="3AFFE71B" w:rsidR="002402B8" w:rsidRPr="00A2433F" w:rsidRDefault="002402B8">
      <w:pPr>
        <w:rPr>
          <w:rFonts w:ascii="Times New Roman" w:hAnsi="Times New Roman" w:cs="Times New Roman"/>
          <w:b/>
          <w:sz w:val="24"/>
          <w:szCs w:val="24"/>
        </w:rPr>
      </w:pPr>
      <w:r w:rsidRPr="00A2433F">
        <w:rPr>
          <w:rFonts w:ascii="Times New Roman" w:hAnsi="Times New Roman" w:cs="Times New Roman"/>
          <w:b/>
          <w:sz w:val="24"/>
          <w:szCs w:val="24"/>
        </w:rPr>
        <w:br w:type="page"/>
      </w:r>
    </w:p>
    <w:p w14:paraId="49CA55FA" w14:textId="5ED3A08D" w:rsidR="004004CD" w:rsidRPr="00A2433F" w:rsidRDefault="004004CD" w:rsidP="00A2433F">
      <w:pPr>
        <w:pStyle w:val="Antrat1"/>
        <w:spacing w:before="0" w:line="240" w:lineRule="auto"/>
        <w:jc w:val="center"/>
        <w:rPr>
          <w:bCs/>
          <w:color w:val="auto"/>
          <w:sz w:val="24"/>
          <w:szCs w:val="24"/>
          <w:lang w:val="en-GB"/>
        </w:rPr>
      </w:pPr>
      <w:bookmarkStart w:id="0" w:name="_Toc38900588"/>
      <w:bookmarkStart w:id="1" w:name="_Toc73346456"/>
      <w:r w:rsidRPr="00A2433F">
        <w:rPr>
          <w:rFonts w:ascii="Times New Roman" w:hAnsi="Times New Roman" w:cs="Times New Roman"/>
          <w:b/>
          <w:bCs/>
          <w:color w:val="auto"/>
          <w:sz w:val="24"/>
          <w:szCs w:val="24"/>
          <w:lang w:val="en-GB"/>
        </w:rPr>
        <w:lastRenderedPageBreak/>
        <w:t>I SKYRIUS</w:t>
      </w:r>
      <w:bookmarkEnd w:id="0"/>
      <w:bookmarkEnd w:id="1"/>
      <w:r w:rsidR="002402B8" w:rsidRPr="00A2433F">
        <w:rPr>
          <w:rFonts w:ascii="Times New Roman" w:hAnsi="Times New Roman" w:cs="Times New Roman"/>
          <w:b/>
          <w:bCs/>
          <w:color w:val="auto"/>
          <w:sz w:val="24"/>
          <w:szCs w:val="24"/>
          <w:lang w:val="en-GB"/>
        </w:rPr>
        <w:t xml:space="preserve"> </w:t>
      </w:r>
    </w:p>
    <w:p w14:paraId="72512EA9" w14:textId="212286AB" w:rsidR="004004CD" w:rsidRPr="00A2433F" w:rsidRDefault="002402B8" w:rsidP="00A2433F">
      <w:pPr>
        <w:pStyle w:val="Antrat1"/>
        <w:spacing w:before="0" w:line="240" w:lineRule="auto"/>
        <w:jc w:val="center"/>
        <w:rPr>
          <w:color w:val="auto"/>
          <w:sz w:val="24"/>
          <w:szCs w:val="24"/>
          <w:lang w:val="en-GB"/>
        </w:rPr>
      </w:pPr>
      <w:bookmarkStart w:id="2" w:name="_Toc73346457"/>
      <w:r w:rsidRPr="00A2433F">
        <w:rPr>
          <w:rFonts w:ascii="Times New Roman" w:hAnsi="Times New Roman" w:cs="Times New Roman"/>
          <w:b/>
          <w:bCs/>
          <w:color w:val="auto"/>
          <w:sz w:val="24"/>
          <w:szCs w:val="24"/>
          <w:lang w:val="en-GB"/>
        </w:rPr>
        <w:t>BENDROSIOS NUOSTATOS</w:t>
      </w:r>
      <w:bookmarkEnd w:id="2"/>
    </w:p>
    <w:p w14:paraId="2F77F73E" w14:textId="77777777" w:rsidR="000F7C94" w:rsidRPr="00A2433F" w:rsidRDefault="000F7C94" w:rsidP="00392C6F">
      <w:pPr>
        <w:spacing w:after="0" w:line="240" w:lineRule="auto"/>
        <w:rPr>
          <w:rFonts w:ascii="Times New Roman" w:hAnsi="Times New Roman" w:cs="Times New Roman"/>
          <w:sz w:val="24"/>
          <w:szCs w:val="24"/>
        </w:rPr>
      </w:pPr>
    </w:p>
    <w:p w14:paraId="2854C417" w14:textId="77777777" w:rsidR="00544608" w:rsidRPr="00A2433F" w:rsidRDefault="00544608" w:rsidP="00392C6F">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Valstybės įmonės ,,Indėlių ir investicijų draudimas“ korupcijos prevencijos politika (toliau – Politika) reglamentuoja valstybės įmonės ,,Indėlių ir investicijų draudimas“ (toliau – IID) įgyvendinamas korupcijos prevencijos priemones, korupcijos prevencijos proceso organizavimą, korupcijos prevencijos priemonių įgyvendinimo koordinavimą bei kontrolę, darbo</w:t>
      </w:r>
      <w:r w:rsidR="005C4F50" w:rsidRPr="00A2433F">
        <w:rPr>
          <w:rFonts w:ascii="Times New Roman" w:hAnsi="Times New Roman" w:cs="Times New Roman"/>
          <w:color w:val="auto"/>
        </w:rPr>
        <w:t xml:space="preserve"> etikos l</w:t>
      </w:r>
      <w:r w:rsidR="008F0205" w:rsidRPr="00A2433F">
        <w:rPr>
          <w:rFonts w:ascii="Times New Roman" w:hAnsi="Times New Roman" w:cs="Times New Roman"/>
          <w:color w:val="auto"/>
        </w:rPr>
        <w:t>aikymosi užtikrinimą bei nusta</w:t>
      </w:r>
      <w:r w:rsidR="005C4F50" w:rsidRPr="00A2433F">
        <w:rPr>
          <w:rFonts w:ascii="Times New Roman" w:hAnsi="Times New Roman" w:cs="Times New Roman"/>
          <w:color w:val="auto"/>
        </w:rPr>
        <w:t>to</w:t>
      </w:r>
      <w:r w:rsidRPr="00A2433F">
        <w:rPr>
          <w:rFonts w:ascii="Times New Roman" w:hAnsi="Times New Roman" w:cs="Times New Roman"/>
          <w:color w:val="auto"/>
        </w:rPr>
        <w:t xml:space="preserve"> pagrindinius </w:t>
      </w:r>
      <w:r w:rsidR="005C4F50" w:rsidRPr="00A2433F">
        <w:rPr>
          <w:rFonts w:ascii="Times New Roman" w:hAnsi="Times New Roman" w:cs="Times New Roman"/>
          <w:color w:val="auto"/>
        </w:rPr>
        <w:t>IID</w:t>
      </w:r>
      <w:r w:rsidRPr="00A2433F">
        <w:rPr>
          <w:rFonts w:ascii="Times New Roman" w:hAnsi="Times New Roman" w:cs="Times New Roman"/>
          <w:color w:val="auto"/>
        </w:rPr>
        <w:t xml:space="preserve"> korupcijos prevencijos principus ir reikalavimus bei jų laikymosi užtikrinimo gaires, kurių įgyvendinimas sudaro prielaidas bei sąlygas </w:t>
      </w:r>
      <w:r w:rsidR="005C4F50" w:rsidRPr="00A2433F">
        <w:rPr>
          <w:rFonts w:ascii="Times New Roman" w:hAnsi="Times New Roman" w:cs="Times New Roman"/>
          <w:color w:val="auto"/>
        </w:rPr>
        <w:t>IID</w:t>
      </w:r>
      <w:r w:rsidRPr="00A2433F">
        <w:rPr>
          <w:rFonts w:ascii="Times New Roman" w:hAnsi="Times New Roman" w:cs="Times New Roman"/>
          <w:color w:val="auto"/>
        </w:rPr>
        <w:t xml:space="preserve"> įgyvendinti aukščiausius skaidraus </w:t>
      </w:r>
      <w:r w:rsidR="005C4F50" w:rsidRPr="00A2433F">
        <w:rPr>
          <w:rFonts w:ascii="Times New Roman" w:hAnsi="Times New Roman" w:cs="Times New Roman"/>
          <w:color w:val="auto"/>
        </w:rPr>
        <w:t xml:space="preserve">veiklos </w:t>
      </w:r>
      <w:r w:rsidRPr="00A2433F">
        <w:rPr>
          <w:rFonts w:ascii="Times New Roman" w:hAnsi="Times New Roman" w:cs="Times New Roman"/>
          <w:color w:val="auto"/>
        </w:rPr>
        <w:t>vykdymo standartus</w:t>
      </w:r>
      <w:r w:rsidR="005C4F50" w:rsidRPr="00A2433F">
        <w:rPr>
          <w:rFonts w:ascii="Times New Roman" w:hAnsi="Times New Roman" w:cs="Times New Roman"/>
          <w:color w:val="auto"/>
        </w:rPr>
        <w:t>.</w:t>
      </w:r>
      <w:r w:rsidRPr="00A2433F">
        <w:rPr>
          <w:rFonts w:ascii="Times New Roman" w:hAnsi="Times New Roman" w:cs="Times New Roman"/>
          <w:color w:val="auto"/>
        </w:rPr>
        <w:t xml:space="preserve"> </w:t>
      </w:r>
    </w:p>
    <w:p w14:paraId="56F37388" w14:textId="77777777" w:rsidR="00D307DA" w:rsidRPr="00A2433F" w:rsidRDefault="00D307DA" w:rsidP="00392C6F">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Politikoje nustatyta tvarka įgyvendinamų korupcijos prevencijos priemonių visuma yra IID vidaus kontrolės dalis.</w:t>
      </w:r>
    </w:p>
    <w:p w14:paraId="54A405B1" w14:textId="77777777" w:rsidR="005C4F50" w:rsidRPr="00A2433F" w:rsidRDefault="005C4F50" w:rsidP="00392C6F">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Pagrindinės šioje Politikoje vartojamos sąvokos:</w:t>
      </w:r>
    </w:p>
    <w:p w14:paraId="337B369C" w14:textId="77777777" w:rsidR="00332FC9" w:rsidRPr="00A2433F" w:rsidRDefault="00332FC9" w:rsidP="00392C6F">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b/>
          <w:sz w:val="24"/>
          <w:szCs w:val="24"/>
        </w:rPr>
        <w:t>Kyšininkavima</w:t>
      </w:r>
      <w:r w:rsidRPr="00A2433F">
        <w:rPr>
          <w:rFonts w:ascii="Times New Roman" w:hAnsi="Times New Roman" w:cs="Times New Roman"/>
          <w:sz w:val="24"/>
          <w:szCs w:val="24"/>
        </w:rPr>
        <w:t xml:space="preserve">s – tam tikros naudos siūlymas, žadėjimas, davimas, priėmimas ar reikalavimas, skatinantis atlikti neteisėtą, neetišką ar pasitikėjimą griaunantį veiksmą. </w:t>
      </w:r>
    </w:p>
    <w:p w14:paraId="18EADA50" w14:textId="77777777" w:rsidR="00332FC9" w:rsidRPr="00A2433F" w:rsidRDefault="00332FC9" w:rsidP="00392C6F">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b/>
          <w:sz w:val="24"/>
          <w:szCs w:val="24"/>
        </w:rPr>
        <w:t>Korupcija</w:t>
      </w:r>
      <w:r w:rsidRPr="00A2433F">
        <w:rPr>
          <w:rFonts w:ascii="Times New Roman" w:hAnsi="Times New Roman" w:cs="Times New Roman"/>
          <w:sz w:val="24"/>
          <w:szCs w:val="24"/>
        </w:rPr>
        <w:t xml:space="preserve"> – IID darbuotojo tiesioginis ar netiesioginis siekimas, reikalavimas arba priėmimas turtinės ar kitokios asmeninės naudos (dovanos, paslaugos, pažado, privilegijos) sau ar kitam asmeniui už atlikimą arba neatlikimą veiksmų pagal einamas pareigas, taip pat IID darbuotojo veiksmai arba neveikimas siekiant, reikalaujant turtinės ar kitokios asmeninės naudos sau arba kitam asmeniui ar šią naudą priimant, taip pat tiesioginis ar netiesioginis siūlymas ar suteikimas IID darbuotojui turtinės ar kitokios asmeninės naudos (dovanos, paslaugos, pažado, privilegijos) už atlikimą arba neatlikimą veiksmų pagal IID darbuotojo einamas pareigas, taip pat tarpininkavimas darant šioje dalyje nurodytas veikas.</w:t>
      </w:r>
    </w:p>
    <w:p w14:paraId="04C5E829" w14:textId="77777777" w:rsidR="00332FC9" w:rsidRPr="00A2433F" w:rsidRDefault="00332FC9" w:rsidP="00392C6F">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b/>
          <w:sz w:val="24"/>
          <w:szCs w:val="24"/>
        </w:rPr>
        <w:t>Kronizmas</w:t>
      </w:r>
      <w:r w:rsidRPr="00A2433F">
        <w:rPr>
          <w:rFonts w:ascii="Times New Roman" w:hAnsi="Times New Roman" w:cs="Times New Roman"/>
          <w:sz w:val="24"/>
          <w:szCs w:val="24"/>
        </w:rPr>
        <w:t xml:space="preserve"> – draugų protegavimas.</w:t>
      </w:r>
    </w:p>
    <w:p w14:paraId="3768301B" w14:textId="77777777" w:rsidR="00332FC9" w:rsidRPr="00A2433F" w:rsidRDefault="00332FC9" w:rsidP="00392C6F">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b/>
          <w:sz w:val="24"/>
          <w:szCs w:val="24"/>
        </w:rPr>
        <w:t>Nepotizmas</w:t>
      </w:r>
      <w:r w:rsidRPr="00A2433F">
        <w:rPr>
          <w:rFonts w:ascii="Times New Roman" w:hAnsi="Times New Roman" w:cs="Times New Roman"/>
          <w:sz w:val="24"/>
          <w:szCs w:val="24"/>
        </w:rPr>
        <w:t xml:space="preserve"> – giminių protegavimas.</w:t>
      </w:r>
    </w:p>
    <w:p w14:paraId="330A5307" w14:textId="77777777" w:rsidR="00332FC9" w:rsidRPr="00A2433F" w:rsidRDefault="00332FC9" w:rsidP="00392C6F">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b/>
          <w:sz w:val="24"/>
          <w:szCs w:val="24"/>
        </w:rPr>
        <w:t xml:space="preserve">Prekyba </w:t>
      </w:r>
      <w:r w:rsidR="0079595E" w:rsidRPr="00A2433F">
        <w:rPr>
          <w:rFonts w:ascii="Times New Roman" w:hAnsi="Times New Roman" w:cs="Times New Roman"/>
          <w:b/>
          <w:sz w:val="24"/>
          <w:szCs w:val="24"/>
        </w:rPr>
        <w:t>poveikiu</w:t>
      </w:r>
      <w:r w:rsidRPr="00A2433F">
        <w:rPr>
          <w:rFonts w:ascii="Times New Roman" w:hAnsi="Times New Roman" w:cs="Times New Roman"/>
          <w:sz w:val="24"/>
          <w:szCs w:val="24"/>
        </w:rPr>
        <w:t xml:space="preserve"> – veikla, kai asmuo, pasinaudodamas savo padėtimi, pareigomis, įgaliojimais, giminyste, pažintimis ar kita tikėtina įtaka valstybės institucijai ar verslo subjektui ar jų atstovams paveiktų organizaciją ar ją atstovaujantį asmenį, kad šie teisėtai ar neteisėtai veiktų ar neveiktų vykdydami įgaliojimus. </w:t>
      </w:r>
    </w:p>
    <w:p w14:paraId="2E1FF781" w14:textId="77777777" w:rsidR="00332FC9" w:rsidRPr="00A2433F" w:rsidRDefault="00332FC9" w:rsidP="00392C6F">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b/>
          <w:sz w:val="24"/>
          <w:szCs w:val="24"/>
        </w:rPr>
        <w:t>Protekcionizmas</w:t>
      </w:r>
      <w:r w:rsidRPr="00A2433F">
        <w:rPr>
          <w:rFonts w:ascii="Times New Roman" w:hAnsi="Times New Roman" w:cs="Times New Roman"/>
          <w:sz w:val="24"/>
          <w:szCs w:val="24"/>
        </w:rPr>
        <w:t xml:space="preserve"> – veikla, kuria siekiama apsaugoti, remti ar kitaip padėti (proteguoti) vienus subjektus kitų subjektų atžvilgiu.</w:t>
      </w:r>
    </w:p>
    <w:p w14:paraId="1B66E00A" w14:textId="4405B237" w:rsidR="00D307DA" w:rsidRPr="00A2433F" w:rsidRDefault="00D307DA" w:rsidP="00392C6F">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IID korupcijos prevencijos priemonės yra šios</w:t>
      </w:r>
      <w:r w:rsidR="00924ACD" w:rsidRPr="00A2433F">
        <w:rPr>
          <w:rFonts w:ascii="Times New Roman" w:hAnsi="Times New Roman" w:cs="Times New Roman"/>
          <w:color w:val="auto"/>
        </w:rPr>
        <w:t xml:space="preserve"> (apibendrintas </w:t>
      </w:r>
      <w:r w:rsidR="00924ACD" w:rsidRPr="00A2433F">
        <w:rPr>
          <w:rFonts w:ascii="Times New Roman" w:hAnsi="Times New Roman" w:cs="Times New Roman"/>
          <w:i/>
          <w:iCs/>
          <w:color w:val="auto"/>
        </w:rPr>
        <w:t>IID korupcijos prevencijos priemonių veikimo ciklas</w:t>
      </w:r>
      <w:r w:rsidR="00924ACD" w:rsidRPr="00A2433F">
        <w:rPr>
          <w:rFonts w:ascii="Times New Roman" w:hAnsi="Times New Roman" w:cs="Times New Roman"/>
          <w:color w:val="auto"/>
        </w:rPr>
        <w:t xml:space="preserve"> pateiktas Politikos </w:t>
      </w:r>
      <w:r w:rsidR="00924ACD" w:rsidRPr="00A2433F">
        <w:rPr>
          <w:rFonts w:ascii="Times New Roman" w:hAnsi="Times New Roman" w:cs="Times New Roman"/>
          <w:i/>
          <w:iCs/>
          <w:color w:val="auto"/>
        </w:rPr>
        <w:t>1 priede</w:t>
      </w:r>
      <w:r w:rsidR="00924ACD" w:rsidRPr="00A2433F">
        <w:rPr>
          <w:rFonts w:ascii="Times New Roman" w:hAnsi="Times New Roman" w:cs="Times New Roman"/>
          <w:color w:val="auto"/>
        </w:rPr>
        <w:t>)</w:t>
      </w:r>
      <w:r w:rsidRPr="00A2433F">
        <w:rPr>
          <w:rFonts w:ascii="Times New Roman" w:hAnsi="Times New Roman" w:cs="Times New Roman"/>
          <w:color w:val="auto"/>
        </w:rPr>
        <w:t>:</w:t>
      </w:r>
    </w:p>
    <w:p w14:paraId="54ADA0BF" w14:textId="29B304EA" w:rsidR="00D307DA" w:rsidRPr="00A2433F" w:rsidRDefault="009A5E18" w:rsidP="00392C6F">
      <w:pPr>
        <w:pStyle w:val="Default"/>
        <w:numPr>
          <w:ilvl w:val="1"/>
          <w:numId w:val="2"/>
        </w:numPr>
        <w:tabs>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Korupcijos rizikos analizė</w:t>
      </w:r>
      <w:r w:rsidR="00D307DA" w:rsidRPr="00A2433F">
        <w:rPr>
          <w:rFonts w:ascii="Times New Roman" w:hAnsi="Times New Roman" w:cs="Times New Roman"/>
          <w:color w:val="auto"/>
        </w:rPr>
        <w:t>;</w:t>
      </w:r>
    </w:p>
    <w:p w14:paraId="23FC934F" w14:textId="77777777" w:rsidR="00D307DA" w:rsidRPr="00A2433F" w:rsidRDefault="00D307DA" w:rsidP="00392C6F">
      <w:pPr>
        <w:pStyle w:val="Default"/>
        <w:numPr>
          <w:ilvl w:val="1"/>
          <w:numId w:val="2"/>
        </w:numPr>
        <w:tabs>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Etikos kodeksas;</w:t>
      </w:r>
    </w:p>
    <w:p w14:paraId="2BAC01F6" w14:textId="77777777" w:rsidR="00D307DA" w:rsidRPr="00A2433F" w:rsidRDefault="00D307DA" w:rsidP="00392C6F">
      <w:pPr>
        <w:pStyle w:val="Default"/>
        <w:numPr>
          <w:ilvl w:val="1"/>
          <w:numId w:val="2"/>
        </w:numPr>
        <w:tabs>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Dovanų politika;</w:t>
      </w:r>
    </w:p>
    <w:p w14:paraId="00D4000E" w14:textId="77777777" w:rsidR="0081534B" w:rsidRPr="00A2433F" w:rsidRDefault="004208FC" w:rsidP="00392C6F">
      <w:pPr>
        <w:pStyle w:val="Default"/>
        <w:numPr>
          <w:ilvl w:val="1"/>
          <w:numId w:val="2"/>
        </w:numPr>
        <w:tabs>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I</w:t>
      </w:r>
      <w:r w:rsidR="0081534B" w:rsidRPr="00A2433F">
        <w:rPr>
          <w:rFonts w:ascii="Times New Roman" w:hAnsi="Times New Roman" w:cs="Times New Roman"/>
          <w:color w:val="auto"/>
        </w:rPr>
        <w:t>nformacijos apie asmenį, siekiantį eiti arba einantį pareigas IID, rinkimas;</w:t>
      </w:r>
    </w:p>
    <w:p w14:paraId="6012C9B6" w14:textId="53D045F8" w:rsidR="00D307DA" w:rsidRPr="00A2433F" w:rsidRDefault="00D307DA" w:rsidP="00392C6F">
      <w:pPr>
        <w:pStyle w:val="Default"/>
        <w:numPr>
          <w:ilvl w:val="1"/>
          <w:numId w:val="2"/>
        </w:numPr>
        <w:tabs>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Interesų konfliktų valdym</w:t>
      </w:r>
      <w:r w:rsidR="00D276CE" w:rsidRPr="00A2433F">
        <w:rPr>
          <w:rFonts w:ascii="Times New Roman" w:hAnsi="Times New Roman" w:cs="Times New Roman"/>
          <w:color w:val="auto"/>
        </w:rPr>
        <w:t>as</w:t>
      </w:r>
      <w:r w:rsidRPr="00A2433F">
        <w:rPr>
          <w:rFonts w:ascii="Times New Roman" w:hAnsi="Times New Roman" w:cs="Times New Roman"/>
          <w:color w:val="auto"/>
        </w:rPr>
        <w:t>;</w:t>
      </w:r>
    </w:p>
    <w:p w14:paraId="4BD146E6" w14:textId="77777777" w:rsidR="00FB0C05" w:rsidRPr="00A2433F" w:rsidRDefault="00FB0C05" w:rsidP="00392C6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Visuomenės informavimas;</w:t>
      </w:r>
    </w:p>
    <w:p w14:paraId="3699CD8E" w14:textId="77777777" w:rsidR="00D307DA" w:rsidRPr="00A2433F" w:rsidRDefault="00C816D0" w:rsidP="00392C6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A</w:t>
      </w:r>
      <w:r w:rsidR="00B7095C" w:rsidRPr="00A2433F">
        <w:rPr>
          <w:rFonts w:ascii="Times New Roman" w:hAnsi="Times New Roman" w:cs="Times New Roman"/>
          <w:color w:val="auto"/>
        </w:rPr>
        <w:t>ntikorupcinės programos įgyvendinimo priemonių planas</w:t>
      </w:r>
      <w:r w:rsidR="00D307DA" w:rsidRPr="00A2433F">
        <w:rPr>
          <w:rFonts w:ascii="Times New Roman" w:hAnsi="Times New Roman" w:cs="Times New Roman"/>
          <w:color w:val="auto"/>
        </w:rPr>
        <w:t>;</w:t>
      </w:r>
    </w:p>
    <w:p w14:paraId="456F9EEC" w14:textId="77777777" w:rsidR="00752EBB" w:rsidRPr="00A2433F" w:rsidRDefault="00752EBB" w:rsidP="00392C6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bCs/>
          <w:color w:val="auto"/>
        </w:rPr>
        <w:t>Teisės aktų projektų antikorupcinis vertinimas;</w:t>
      </w:r>
    </w:p>
    <w:p w14:paraId="66309182" w14:textId="77777777" w:rsidR="00D276CE" w:rsidRPr="00A2433F" w:rsidRDefault="00D276CE" w:rsidP="00D276CE">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Informacijos apie pažeidimus tvarkymas;</w:t>
      </w:r>
    </w:p>
    <w:p w14:paraId="3623A64D" w14:textId="553B9A98" w:rsidR="00F75484" w:rsidRPr="00A2433F" w:rsidRDefault="00A06600"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D</w:t>
      </w:r>
      <w:r w:rsidR="008459DF" w:rsidRPr="00A2433F">
        <w:rPr>
          <w:rFonts w:ascii="Times New Roman" w:hAnsi="Times New Roman" w:cs="Times New Roman"/>
          <w:color w:val="auto"/>
        </w:rPr>
        <w:t>arbuotojų mokymai</w:t>
      </w:r>
      <w:r w:rsidR="00D276CE" w:rsidRPr="00A2433F">
        <w:rPr>
          <w:rFonts w:ascii="Times New Roman" w:hAnsi="Times New Roman" w:cs="Times New Roman"/>
          <w:color w:val="auto"/>
        </w:rPr>
        <w:t>.</w:t>
      </w:r>
      <w:r w:rsidR="00F75484" w:rsidRPr="00A2433F">
        <w:rPr>
          <w:rFonts w:ascii="Times New Roman" w:hAnsi="Times New Roman" w:cs="Times New Roman"/>
          <w:color w:val="auto"/>
        </w:rPr>
        <w:br w:type="page"/>
      </w:r>
    </w:p>
    <w:p w14:paraId="3FEC0E33" w14:textId="5FBDC81A" w:rsidR="0081534B" w:rsidRPr="00A2433F" w:rsidRDefault="0081534B" w:rsidP="00A2433F">
      <w:pPr>
        <w:pStyle w:val="Antrat1"/>
        <w:spacing w:before="0" w:line="240" w:lineRule="auto"/>
        <w:jc w:val="center"/>
        <w:rPr>
          <w:rFonts w:ascii="Times New Roman" w:hAnsi="Times New Roman" w:cs="Times New Roman"/>
          <w:b/>
          <w:bCs/>
          <w:color w:val="auto"/>
          <w:lang w:val="en-GB"/>
        </w:rPr>
      </w:pPr>
      <w:bookmarkStart w:id="3" w:name="_Toc73346458"/>
      <w:r w:rsidRPr="00A2433F">
        <w:rPr>
          <w:rFonts w:ascii="Times New Roman" w:hAnsi="Times New Roman" w:cs="Times New Roman"/>
          <w:b/>
          <w:bCs/>
          <w:color w:val="auto"/>
          <w:sz w:val="24"/>
          <w:szCs w:val="24"/>
          <w:lang w:val="en-GB"/>
        </w:rPr>
        <w:lastRenderedPageBreak/>
        <w:t>II SKYRIUS</w:t>
      </w:r>
      <w:bookmarkEnd w:id="3"/>
    </w:p>
    <w:p w14:paraId="6255A9B1" w14:textId="2700A6ED" w:rsidR="0081534B" w:rsidRPr="006E35BE" w:rsidRDefault="009A5E18" w:rsidP="006E35BE">
      <w:pPr>
        <w:pStyle w:val="Antrat1"/>
        <w:spacing w:before="0" w:line="240" w:lineRule="auto"/>
        <w:jc w:val="center"/>
        <w:rPr>
          <w:rFonts w:ascii="Times New Roman" w:hAnsi="Times New Roman" w:cs="Times New Roman"/>
          <w:b/>
          <w:bCs/>
          <w:color w:val="auto"/>
          <w:lang w:val="en-GB"/>
        </w:rPr>
      </w:pPr>
      <w:bookmarkStart w:id="4" w:name="_Toc73346459"/>
      <w:r w:rsidRPr="002D021F">
        <w:rPr>
          <w:rFonts w:ascii="Times New Roman" w:hAnsi="Times New Roman" w:cs="Times New Roman"/>
          <w:b/>
          <w:bCs/>
          <w:color w:val="auto"/>
          <w:sz w:val="24"/>
          <w:szCs w:val="24"/>
          <w:lang w:val="en-GB"/>
        </w:rPr>
        <w:t>KORUPCIJOS RIZIKOS ANALIZĖ</w:t>
      </w:r>
      <w:bookmarkEnd w:id="4"/>
    </w:p>
    <w:p w14:paraId="0B5BE3F0" w14:textId="77777777" w:rsidR="0081534B" w:rsidRPr="00A2433F" w:rsidRDefault="0081534B" w:rsidP="00392C6F">
      <w:pPr>
        <w:pStyle w:val="Default"/>
        <w:tabs>
          <w:tab w:val="left" w:pos="851"/>
          <w:tab w:val="left" w:pos="993"/>
        </w:tabs>
        <w:ind w:left="720"/>
        <w:jc w:val="both"/>
        <w:rPr>
          <w:rFonts w:ascii="Times New Roman" w:hAnsi="Times New Roman" w:cs="Times New Roman"/>
          <w:color w:val="auto"/>
        </w:rPr>
      </w:pPr>
    </w:p>
    <w:p w14:paraId="5F443298" w14:textId="77777777" w:rsidR="009A5E18" w:rsidRPr="00A2433F" w:rsidRDefault="009A5E18"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Už korupcijos prevenciją ir kontrolę IID atsako atitikties pareigūnas.</w:t>
      </w:r>
    </w:p>
    <w:p w14:paraId="5655EB33" w14:textId="12BD8E6D" w:rsidR="00CB3B53" w:rsidRPr="00A2433F" w:rsidRDefault="00CB3B53" w:rsidP="009A5E18">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IID veiklos sričių, kuriose egzistuoja didelė korupcijos pasireiškimo tikimybė, nustatymą, analizę ir vertinimą atlieka IID direktoriaus įsakymu sudaryta </w:t>
      </w:r>
      <w:r w:rsidRPr="00A2433F">
        <w:rPr>
          <w:rFonts w:ascii="Times New Roman" w:hAnsi="Times New Roman" w:cs="Times New Roman"/>
          <w:bCs/>
          <w:color w:val="auto"/>
        </w:rPr>
        <w:t>darbo grupė korupcijos pasireiškimo tikimybei atitinkamose IID veiklos srityse nustatyti</w:t>
      </w:r>
      <w:r w:rsidR="00D276CE" w:rsidRPr="00A2433F">
        <w:rPr>
          <w:rFonts w:ascii="Times New Roman" w:hAnsi="Times New Roman" w:cs="Times New Roman"/>
          <w:bCs/>
          <w:color w:val="auto"/>
        </w:rPr>
        <w:t xml:space="preserve"> </w:t>
      </w:r>
      <w:r w:rsidR="00D276CE" w:rsidRPr="00A2433F">
        <w:rPr>
          <w:rFonts w:ascii="Times New Roman" w:hAnsi="Times New Roman" w:cs="Times New Roman"/>
          <w:color w:val="auto"/>
        </w:rPr>
        <w:t>(toliau – KPTNDG)</w:t>
      </w:r>
      <w:r w:rsidRPr="00A2433F">
        <w:rPr>
          <w:rFonts w:ascii="Times New Roman" w:hAnsi="Times New Roman" w:cs="Times New Roman"/>
          <w:bCs/>
          <w:color w:val="auto"/>
        </w:rPr>
        <w:t>.</w:t>
      </w:r>
      <w:r w:rsidR="00D276CE" w:rsidRPr="00A2433F">
        <w:rPr>
          <w:color w:val="auto"/>
        </w:rPr>
        <w:t xml:space="preserve"> </w:t>
      </w:r>
      <w:r w:rsidR="00D276CE" w:rsidRPr="00A2433F">
        <w:rPr>
          <w:rFonts w:ascii="Times New Roman" w:hAnsi="Times New Roman" w:cs="Times New Roman"/>
          <w:bCs/>
          <w:color w:val="auto"/>
        </w:rPr>
        <w:t xml:space="preserve">KPTNDG pagrindinė darbo forma </w:t>
      </w:r>
      <w:r w:rsidR="0098053F" w:rsidRPr="00A2433F">
        <w:rPr>
          <w:rFonts w:ascii="Times New Roman" w:hAnsi="Times New Roman" w:cs="Times New Roman"/>
          <w:bCs/>
          <w:color w:val="auto"/>
        </w:rPr>
        <w:t>–</w:t>
      </w:r>
      <w:r w:rsidR="0098053F">
        <w:rPr>
          <w:rFonts w:ascii="Times New Roman" w:hAnsi="Times New Roman" w:cs="Times New Roman"/>
          <w:bCs/>
          <w:color w:val="auto"/>
        </w:rPr>
        <w:t xml:space="preserve"> </w:t>
      </w:r>
      <w:r w:rsidR="00D276CE" w:rsidRPr="00A2433F">
        <w:rPr>
          <w:rFonts w:ascii="Times New Roman" w:hAnsi="Times New Roman" w:cs="Times New Roman"/>
          <w:bCs/>
          <w:color w:val="auto"/>
        </w:rPr>
        <w:t>posėdžiai, o sprendimų</w:t>
      </w:r>
      <w:r w:rsidR="00567F4E">
        <w:rPr>
          <w:rFonts w:ascii="Times New Roman" w:hAnsi="Times New Roman" w:cs="Times New Roman"/>
          <w:bCs/>
          <w:color w:val="auto"/>
        </w:rPr>
        <w:t xml:space="preserve"> </w:t>
      </w:r>
      <w:r w:rsidR="00567F4E" w:rsidRPr="00C15509">
        <w:rPr>
          <w:rFonts w:ascii="Times New Roman" w:hAnsi="Times New Roman" w:cs="Times New Roman"/>
          <w:bCs/>
          <w:color w:val="auto"/>
        </w:rPr>
        <w:t>pri</w:t>
      </w:r>
      <w:r w:rsidR="00567F4E" w:rsidRPr="006E35BE">
        <w:rPr>
          <w:rFonts w:ascii="Times New Roman" w:hAnsi="Times New Roman" w:cs="Times New Roman"/>
          <w:bCs/>
          <w:color w:val="auto"/>
        </w:rPr>
        <w:t>ėmimo</w:t>
      </w:r>
      <w:r w:rsidR="00D276CE" w:rsidRPr="00A2433F">
        <w:rPr>
          <w:rFonts w:ascii="Times New Roman" w:hAnsi="Times New Roman" w:cs="Times New Roman"/>
          <w:bCs/>
          <w:color w:val="auto"/>
        </w:rPr>
        <w:t xml:space="preserve"> forma – protokolai. KPTNDG dirba pagal</w:t>
      </w:r>
      <w:r w:rsidR="00896C83" w:rsidRPr="00A2433F">
        <w:rPr>
          <w:rFonts w:ascii="Times New Roman" w:hAnsi="Times New Roman" w:cs="Times New Roman"/>
          <w:bCs/>
          <w:color w:val="auto"/>
        </w:rPr>
        <w:t xml:space="preserve"> IID direktoriaus įsakymu patvirtintą Vidinių darbo grupių valstybės įmonėje ,,Indėlių ir investicijų draudimas“ bendrąjį darbo reglamentą</w:t>
      </w:r>
      <w:r w:rsidR="00D276CE" w:rsidRPr="00A2433F">
        <w:rPr>
          <w:rFonts w:ascii="Times New Roman" w:hAnsi="Times New Roman" w:cs="Times New Roman"/>
          <w:bCs/>
          <w:color w:val="auto"/>
        </w:rPr>
        <w:t>.</w:t>
      </w:r>
    </w:p>
    <w:p w14:paraId="24BD51E2" w14:textId="0BCF29B8" w:rsidR="00056FE6" w:rsidRPr="00A2433F" w:rsidRDefault="00056FE6"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Vadovaujantis Lietuvos Respublikos korupcijos prevencijos įstatymo </w:t>
      </w:r>
      <w:r w:rsidR="0058560B" w:rsidRPr="00C15509">
        <w:rPr>
          <w:rFonts w:ascii="Times New Roman" w:hAnsi="Times New Roman" w:cs="Times New Roman"/>
          <w:color w:val="auto"/>
        </w:rPr>
        <w:t xml:space="preserve">(toliau – KPĮ) </w:t>
      </w:r>
      <w:r w:rsidRPr="00A2433F">
        <w:rPr>
          <w:rFonts w:ascii="Times New Roman" w:hAnsi="Times New Roman" w:cs="Times New Roman"/>
          <w:color w:val="auto"/>
        </w:rPr>
        <w:t>6</w:t>
      </w:r>
      <w:r w:rsidR="0058560B">
        <w:rPr>
          <w:rFonts w:ascii="Times New Roman" w:hAnsi="Times New Roman" w:cs="Times New Roman"/>
          <w:color w:val="auto"/>
        </w:rPr>
        <w:t> </w:t>
      </w:r>
      <w:r w:rsidRPr="00A2433F">
        <w:rPr>
          <w:rFonts w:ascii="Times New Roman" w:hAnsi="Times New Roman" w:cs="Times New Roman"/>
          <w:color w:val="auto"/>
        </w:rPr>
        <w:t xml:space="preserve">straipsnio, Finansų ministerijos ir finansų ministro valdymo sričiai priskirtų įstaigų, įmonių korupcijos prevencijos tvarkos aprašo, patvirtinto Lietuvos Respublikos finansų ministro </w:t>
      </w:r>
      <w:r w:rsidR="00470524" w:rsidRPr="00A2433F">
        <w:rPr>
          <w:rFonts w:ascii="Times New Roman" w:hAnsi="Times New Roman" w:cs="Times New Roman"/>
          <w:color w:val="auto"/>
        </w:rPr>
        <w:t xml:space="preserve">2007 m. rugsėjo 20 d. </w:t>
      </w:r>
      <w:r w:rsidRPr="00A2433F">
        <w:rPr>
          <w:rFonts w:ascii="Times New Roman" w:hAnsi="Times New Roman" w:cs="Times New Roman"/>
          <w:color w:val="auto"/>
        </w:rPr>
        <w:t>įsakymu</w:t>
      </w:r>
      <w:r w:rsidR="009A5E18" w:rsidRPr="00A2433F">
        <w:rPr>
          <w:rFonts w:ascii="Times New Roman" w:hAnsi="Times New Roman" w:cs="Times New Roman"/>
          <w:color w:val="auto"/>
        </w:rPr>
        <w:t xml:space="preserve"> </w:t>
      </w:r>
      <w:r w:rsidR="00470524" w:rsidRPr="00A2433F">
        <w:rPr>
          <w:rFonts w:ascii="Times New Roman" w:hAnsi="Times New Roman" w:cs="Times New Roman"/>
          <w:color w:val="auto"/>
        </w:rPr>
        <w:t xml:space="preserve">Nr. 1K-261 </w:t>
      </w:r>
      <w:r w:rsidRPr="00A2433F">
        <w:rPr>
          <w:rFonts w:ascii="Times New Roman" w:hAnsi="Times New Roman" w:cs="Times New Roman"/>
          <w:color w:val="auto"/>
        </w:rPr>
        <w:t>(toliau – FM korupcijos prevencijos tvarkos aprašas)</w:t>
      </w:r>
      <w:r w:rsidR="009A5E18" w:rsidRPr="00A2433F">
        <w:rPr>
          <w:rFonts w:ascii="Times New Roman" w:hAnsi="Times New Roman" w:cs="Times New Roman"/>
          <w:color w:val="auto"/>
        </w:rPr>
        <w:t>,</w:t>
      </w:r>
      <w:r w:rsidRPr="00A2433F">
        <w:rPr>
          <w:rFonts w:ascii="Times New Roman" w:hAnsi="Times New Roman" w:cs="Times New Roman"/>
          <w:color w:val="auto"/>
        </w:rPr>
        <w:t xml:space="preserve"> ir Valstybės ar savivaldybės įstaigų veiklos sričių, kuriose egzistuoja didelė korupcijos pasireiškimo tikimybė, nustatymo rekomendacijų, patvirtintų Lietuvos Respublikos specialiųjų tyrimų tarnybos direktoriaus </w:t>
      </w:r>
      <w:r w:rsidR="00470524" w:rsidRPr="00A2433F">
        <w:rPr>
          <w:rFonts w:ascii="Times New Roman" w:hAnsi="Times New Roman" w:cs="Times New Roman"/>
          <w:color w:val="auto"/>
        </w:rPr>
        <w:t xml:space="preserve">2011 m. gegužės 13 d. įsakymu Nr. 2-170 </w:t>
      </w:r>
      <w:r w:rsidRPr="00A2433F">
        <w:rPr>
          <w:rFonts w:ascii="Times New Roman" w:hAnsi="Times New Roman" w:cs="Times New Roman"/>
          <w:color w:val="auto"/>
        </w:rPr>
        <w:t>(toliau – STT rekomendacijos)</w:t>
      </w:r>
      <w:r w:rsidR="009A5E18" w:rsidRPr="00A2433F">
        <w:rPr>
          <w:rFonts w:ascii="Times New Roman" w:hAnsi="Times New Roman" w:cs="Times New Roman"/>
          <w:color w:val="auto"/>
        </w:rPr>
        <w:t>,</w:t>
      </w:r>
      <w:r w:rsidRPr="00A2433F">
        <w:rPr>
          <w:rFonts w:ascii="Times New Roman" w:hAnsi="Times New Roman" w:cs="Times New Roman"/>
          <w:color w:val="auto"/>
        </w:rPr>
        <w:t xml:space="preserve"> nuostatomis, atliekamas IID veiklos sričių, kuriose egzistuoja didelė korupcijos pasireiškimo tikimybė, nustatymas, analizė ir vertinimas.</w:t>
      </w:r>
    </w:p>
    <w:p w14:paraId="0DFB083F" w14:textId="77777777" w:rsidR="009A5E18" w:rsidRPr="00A2433F" w:rsidRDefault="009A5E18" w:rsidP="009A5E18">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IID veiklos sričių, kuriose egzistuoja didelė korupcijos pasireiškimo tikimybė, nustatymą, analizę ir vertinimą sudaro dvi procedūrų grupės:</w:t>
      </w:r>
    </w:p>
    <w:p w14:paraId="727814C0" w14:textId="3EF6F263" w:rsidR="009A5E18" w:rsidRPr="00A2433F" w:rsidRDefault="009A5E18" w:rsidP="009A5E18">
      <w:pPr>
        <w:pStyle w:val="Sraopastraipa"/>
        <w:numPr>
          <w:ilvl w:val="1"/>
          <w:numId w:val="2"/>
        </w:numPr>
        <w:tabs>
          <w:tab w:val="left" w:pos="993"/>
        </w:tabs>
        <w:spacing w:after="0" w:line="240" w:lineRule="auto"/>
        <w:ind w:left="0" w:firstLine="567"/>
        <w:jc w:val="both"/>
        <w:rPr>
          <w:rFonts w:ascii="Times New Roman" w:hAnsi="Times New Roman" w:cs="Times New Roman"/>
          <w:bCs/>
          <w:sz w:val="24"/>
          <w:szCs w:val="24"/>
        </w:rPr>
      </w:pPr>
      <w:r w:rsidRPr="00A2433F">
        <w:rPr>
          <w:rFonts w:ascii="Times New Roman" w:hAnsi="Times New Roman" w:cs="Times New Roman"/>
          <w:bCs/>
          <w:sz w:val="24"/>
          <w:szCs w:val="24"/>
        </w:rPr>
        <w:t xml:space="preserve">I grupė – </w:t>
      </w:r>
      <w:r w:rsidRPr="00A2433F">
        <w:rPr>
          <w:rFonts w:ascii="Times New Roman" w:hAnsi="Times New Roman" w:cs="Times New Roman"/>
          <w:b/>
          <w:sz w:val="24"/>
          <w:szCs w:val="24"/>
        </w:rPr>
        <w:t>naujų</w:t>
      </w:r>
      <w:r w:rsidRPr="00A2433F">
        <w:rPr>
          <w:rFonts w:ascii="Times New Roman" w:hAnsi="Times New Roman" w:cs="Times New Roman"/>
          <w:bCs/>
          <w:sz w:val="24"/>
          <w:szCs w:val="24"/>
        </w:rPr>
        <w:t xml:space="preserve"> </w:t>
      </w:r>
      <w:r w:rsidRPr="00A2433F">
        <w:rPr>
          <w:rFonts w:ascii="Times New Roman" w:hAnsi="Times New Roman" w:cs="Times New Roman"/>
          <w:b/>
          <w:sz w:val="24"/>
          <w:szCs w:val="24"/>
        </w:rPr>
        <w:t>IID veiklos sričių, kuriose egzistuoja didelė korupcijos pasireiškimo tikimybė, nustatymas, analizė ir vertinimas</w:t>
      </w:r>
      <w:r w:rsidRPr="00A2433F">
        <w:rPr>
          <w:rFonts w:ascii="Times New Roman" w:hAnsi="Times New Roman" w:cs="Times New Roman"/>
          <w:bCs/>
          <w:sz w:val="24"/>
          <w:szCs w:val="24"/>
        </w:rPr>
        <w:t>. Šioje procedūrų grupėje nustatomos, analizuojamos ir vertinamos IID veiklos sritys, neįtrauktos į Finansų ministerijos ir finansų ministro valdymo sričiai priskirtų įstaigų, įmonių veiklos sričių, kuriose yra didelė korupcijos pasireiškimo tikimybė, sąrašą</w:t>
      </w:r>
      <w:r w:rsidR="001B545D" w:rsidRPr="00A2433F">
        <w:rPr>
          <w:rFonts w:ascii="Times New Roman" w:hAnsi="Times New Roman" w:cs="Times New Roman"/>
          <w:bCs/>
          <w:sz w:val="24"/>
          <w:szCs w:val="24"/>
        </w:rPr>
        <w:t xml:space="preserve">, patvirtintą Lietuvos Respublikos finansų ministro 2008 m. rugsėjo 16 d. įsakymu Nr. 1K-288 </w:t>
      </w:r>
      <w:r w:rsidRPr="00A2433F">
        <w:rPr>
          <w:rFonts w:ascii="Times New Roman" w:hAnsi="Times New Roman" w:cs="Times New Roman"/>
          <w:bCs/>
          <w:sz w:val="24"/>
          <w:szCs w:val="24"/>
        </w:rPr>
        <w:t>(toliau</w:t>
      </w:r>
      <w:r w:rsidR="00D1509B">
        <w:rPr>
          <w:rFonts w:ascii="Times New Roman" w:hAnsi="Times New Roman" w:cs="Times New Roman"/>
          <w:bCs/>
          <w:sz w:val="24"/>
          <w:szCs w:val="24"/>
        </w:rPr>
        <w:t xml:space="preserve"> </w:t>
      </w:r>
      <w:r w:rsidRPr="00A2433F">
        <w:rPr>
          <w:rFonts w:ascii="Times New Roman" w:hAnsi="Times New Roman" w:cs="Times New Roman"/>
          <w:bCs/>
          <w:sz w:val="24"/>
          <w:szCs w:val="24"/>
        </w:rPr>
        <w:t>– FM patvirtintas veiklos sričių sąrašas);</w:t>
      </w:r>
    </w:p>
    <w:p w14:paraId="03C10EFA" w14:textId="77777777" w:rsidR="009A5E18" w:rsidRPr="00A2433F" w:rsidRDefault="009A5E18" w:rsidP="009A5E18">
      <w:pPr>
        <w:pStyle w:val="Sraopastraipa"/>
        <w:numPr>
          <w:ilvl w:val="1"/>
          <w:numId w:val="2"/>
        </w:numPr>
        <w:tabs>
          <w:tab w:val="left" w:pos="993"/>
        </w:tabs>
        <w:spacing w:after="0" w:line="240" w:lineRule="auto"/>
        <w:ind w:left="0" w:firstLine="567"/>
        <w:jc w:val="both"/>
        <w:rPr>
          <w:rFonts w:ascii="Times New Roman" w:hAnsi="Times New Roman" w:cs="Times New Roman"/>
          <w:bCs/>
          <w:sz w:val="24"/>
          <w:szCs w:val="24"/>
        </w:rPr>
      </w:pPr>
      <w:r w:rsidRPr="00A2433F">
        <w:rPr>
          <w:rFonts w:ascii="Times New Roman" w:hAnsi="Times New Roman" w:cs="Times New Roman"/>
          <w:bCs/>
          <w:sz w:val="24"/>
          <w:szCs w:val="24"/>
        </w:rPr>
        <w:t xml:space="preserve">II grupė – </w:t>
      </w:r>
      <w:r w:rsidRPr="00A2433F">
        <w:rPr>
          <w:rFonts w:ascii="Times New Roman" w:hAnsi="Times New Roman" w:cs="Times New Roman"/>
          <w:b/>
          <w:sz w:val="24"/>
          <w:szCs w:val="24"/>
        </w:rPr>
        <w:t>Finansų ministro patvirtintų IID veiklos sričių, kuriose egzistuoja didelė korupcijos pasireiškimo tikimybė, analizė ir vertinimas</w:t>
      </w:r>
      <w:r w:rsidRPr="00A2433F">
        <w:rPr>
          <w:rFonts w:ascii="Times New Roman" w:hAnsi="Times New Roman" w:cs="Times New Roman"/>
          <w:bCs/>
          <w:sz w:val="24"/>
          <w:szCs w:val="24"/>
        </w:rPr>
        <w:t xml:space="preserve"> – FM patvirtintame veiklos sričių sąraše esančios IID veiklos srities, kurioje egzistuoja didelė korupcijos pasireiškimo tikimybė, analizė ir vertinimas. Šioje procedūrų grupėje antikorupciniu požiūriu analizuojama ir vertinama FM patvirtintame veiklos sričių sąraše esanti IID veiklos sritis (sritys).</w:t>
      </w:r>
    </w:p>
    <w:p w14:paraId="20683ECD" w14:textId="56036581" w:rsidR="008946C7" w:rsidRPr="00A2433F" w:rsidRDefault="008946C7">
      <w:pPr>
        <w:pStyle w:val="Sraopastraipa"/>
        <w:tabs>
          <w:tab w:val="left" w:pos="993"/>
        </w:tabs>
        <w:spacing w:after="0" w:line="240" w:lineRule="auto"/>
        <w:ind w:left="567"/>
        <w:jc w:val="both"/>
        <w:rPr>
          <w:rFonts w:ascii="Times New Roman" w:hAnsi="Times New Roman" w:cs="Times New Roman"/>
          <w:bCs/>
          <w:sz w:val="24"/>
          <w:szCs w:val="24"/>
        </w:rPr>
      </w:pPr>
    </w:p>
    <w:p w14:paraId="5B59E6D2" w14:textId="77777777" w:rsidR="0016285B" w:rsidRPr="00A2433F" w:rsidRDefault="0016285B" w:rsidP="00A2433F">
      <w:pPr>
        <w:pStyle w:val="Sraopastraipa"/>
        <w:tabs>
          <w:tab w:val="left" w:pos="993"/>
        </w:tabs>
        <w:spacing w:after="0" w:line="240" w:lineRule="auto"/>
        <w:ind w:left="567"/>
        <w:jc w:val="both"/>
        <w:rPr>
          <w:rFonts w:ascii="Times New Roman" w:hAnsi="Times New Roman" w:cs="Times New Roman"/>
          <w:bCs/>
          <w:sz w:val="24"/>
          <w:szCs w:val="24"/>
        </w:rPr>
      </w:pPr>
    </w:p>
    <w:p w14:paraId="5A3DF7DE" w14:textId="77777777" w:rsidR="008946C7" w:rsidRPr="00A2433F" w:rsidRDefault="008946C7" w:rsidP="008946C7">
      <w:pPr>
        <w:keepLines/>
        <w:tabs>
          <w:tab w:val="left" w:pos="993"/>
        </w:tabs>
        <w:suppressAutoHyphens/>
        <w:spacing w:after="0" w:line="240" w:lineRule="auto"/>
        <w:contextualSpacing/>
        <w:jc w:val="center"/>
        <w:rPr>
          <w:rFonts w:ascii="Times New Roman" w:hAnsi="Times New Roman" w:cs="Times New Roman"/>
          <w:b/>
          <w:sz w:val="24"/>
          <w:szCs w:val="24"/>
        </w:rPr>
      </w:pPr>
      <w:r w:rsidRPr="00A2433F">
        <w:rPr>
          <w:rFonts w:ascii="Times New Roman" w:hAnsi="Times New Roman" w:cs="Times New Roman"/>
          <w:b/>
          <w:sz w:val="24"/>
          <w:szCs w:val="24"/>
        </w:rPr>
        <w:t>Naujų IID veiklos sričių, kuriose egzistuoja didelė korupcijos pasireiškimo tikimybė, nustatymas, analizė ir vertinimas</w:t>
      </w:r>
    </w:p>
    <w:p w14:paraId="165ADEBC" w14:textId="77777777" w:rsidR="008946C7" w:rsidRPr="00A2433F" w:rsidRDefault="008946C7" w:rsidP="008946C7">
      <w:pPr>
        <w:keepLines/>
        <w:tabs>
          <w:tab w:val="left" w:pos="993"/>
        </w:tabs>
        <w:suppressAutoHyphens/>
        <w:spacing w:after="0" w:line="240" w:lineRule="auto"/>
        <w:ind w:left="567"/>
        <w:contextualSpacing/>
        <w:jc w:val="both"/>
        <w:rPr>
          <w:rFonts w:ascii="Times New Roman" w:hAnsi="Times New Roman" w:cs="Times New Roman"/>
          <w:sz w:val="24"/>
          <w:szCs w:val="24"/>
        </w:rPr>
      </w:pPr>
    </w:p>
    <w:p w14:paraId="371F9908" w14:textId="77777777" w:rsidR="008946C7" w:rsidRPr="00A2433F" w:rsidRDefault="008946C7"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 Naujų IID veiklos sričių, kuriose egzistuoja didelė korupcijos pasireiškimo tikimybė, nustatymo, analizės ir vertinimo procedūrą sudaro šie etapai:</w:t>
      </w:r>
    </w:p>
    <w:p w14:paraId="523E8D5D" w14:textId="22BD947C" w:rsidR="008946C7" w:rsidRPr="00A2433F" w:rsidRDefault="008946C7" w:rsidP="007540D6">
      <w:pPr>
        <w:pStyle w:val="Sraopastraipa"/>
        <w:numPr>
          <w:ilvl w:val="1"/>
          <w:numId w:val="2"/>
        </w:numPr>
        <w:tabs>
          <w:tab w:val="left" w:pos="993"/>
        </w:tabs>
        <w:spacing w:after="0" w:line="240" w:lineRule="auto"/>
        <w:ind w:left="0" w:firstLine="567"/>
        <w:jc w:val="both"/>
        <w:rPr>
          <w:rFonts w:ascii="Times New Roman" w:hAnsi="Times New Roman" w:cs="Times New Roman"/>
          <w:bCs/>
        </w:rPr>
      </w:pPr>
      <w:r w:rsidRPr="00A2433F">
        <w:rPr>
          <w:rFonts w:ascii="Times New Roman" w:hAnsi="Times New Roman" w:cs="Times New Roman"/>
          <w:bCs/>
          <w:sz w:val="24"/>
          <w:szCs w:val="24"/>
        </w:rPr>
        <w:t xml:space="preserve">I etapas </w:t>
      </w:r>
      <w:r w:rsidRPr="005B70C2">
        <w:rPr>
          <w:rFonts w:ascii="Times New Roman" w:hAnsi="Times New Roman" w:cs="Times New Roman"/>
          <w:bCs/>
          <w:sz w:val="24"/>
          <w:szCs w:val="24"/>
        </w:rPr>
        <w:t>–</w:t>
      </w:r>
      <w:r w:rsidR="004678C8" w:rsidRPr="005B70C2">
        <w:rPr>
          <w:rFonts w:ascii="Times New Roman" w:hAnsi="Times New Roman" w:cs="Times New Roman"/>
          <w:bCs/>
          <w:sz w:val="24"/>
          <w:szCs w:val="24"/>
        </w:rPr>
        <w:t xml:space="preserve"> </w:t>
      </w:r>
      <w:r w:rsidRPr="0074519D">
        <w:rPr>
          <w:rFonts w:ascii="Times New Roman" w:hAnsi="Times New Roman" w:cs="Times New Roman"/>
          <w:b/>
          <w:sz w:val="24"/>
          <w:szCs w:val="24"/>
        </w:rPr>
        <w:t>visų</w:t>
      </w:r>
      <w:r w:rsidRPr="006D62EA">
        <w:rPr>
          <w:rFonts w:ascii="Times New Roman" w:hAnsi="Times New Roman" w:cs="Times New Roman"/>
          <w:b/>
          <w:sz w:val="24"/>
          <w:szCs w:val="24"/>
        </w:rPr>
        <w:t xml:space="preserve"> </w:t>
      </w:r>
      <w:r w:rsidR="004678C8" w:rsidRPr="006D62EA">
        <w:rPr>
          <w:rFonts w:ascii="Times New Roman" w:hAnsi="Times New Roman" w:cs="Times New Roman"/>
          <w:b/>
          <w:sz w:val="24"/>
          <w:szCs w:val="24"/>
        </w:rPr>
        <w:t xml:space="preserve">IID </w:t>
      </w:r>
      <w:r w:rsidRPr="006D62EA">
        <w:rPr>
          <w:rFonts w:ascii="Times New Roman" w:hAnsi="Times New Roman" w:cs="Times New Roman"/>
          <w:b/>
          <w:sz w:val="24"/>
          <w:szCs w:val="24"/>
        </w:rPr>
        <w:t>veiklos sričių atitikties Lietuvos Respublikos korupcijos prevencijos įstatymo 6 straipsnio 4 dalyje nustatytiems kriterijams nustatymas</w:t>
      </w:r>
      <w:r w:rsidRPr="00A2433F">
        <w:rPr>
          <w:rFonts w:ascii="Times New Roman" w:hAnsi="Times New Roman" w:cs="Times New Roman"/>
          <w:bCs/>
          <w:sz w:val="24"/>
          <w:szCs w:val="24"/>
        </w:rPr>
        <w:t xml:space="preserve"> (vadovaujamasi </w:t>
      </w:r>
      <w:r w:rsidR="0058560B">
        <w:rPr>
          <w:rFonts w:ascii="Times New Roman" w:hAnsi="Times New Roman" w:cs="Times New Roman"/>
          <w:bCs/>
          <w:sz w:val="24"/>
          <w:szCs w:val="24"/>
        </w:rPr>
        <w:t xml:space="preserve">KPĮ </w:t>
      </w:r>
      <w:r w:rsidRPr="00A2433F">
        <w:rPr>
          <w:rFonts w:ascii="Times New Roman" w:hAnsi="Times New Roman" w:cs="Times New Roman"/>
          <w:bCs/>
          <w:sz w:val="24"/>
          <w:szCs w:val="24"/>
        </w:rPr>
        <w:t xml:space="preserve">6 straipsnio 4 dalyje nustatytais kriterijais ir STT rekomendacijų nuostatomis). Šiame etape </w:t>
      </w:r>
      <w:r w:rsidR="006B00FC" w:rsidRPr="00C15509">
        <w:rPr>
          <w:rFonts w:ascii="Times New Roman" w:hAnsi="Times New Roman" w:cs="Times New Roman"/>
          <w:bCs/>
          <w:sz w:val="24"/>
          <w:szCs w:val="24"/>
        </w:rPr>
        <w:t>analizuojamos visos IID veiklos sritys ir</w:t>
      </w:r>
      <w:r w:rsidR="006B00FC" w:rsidRPr="003D3816">
        <w:rPr>
          <w:rFonts w:ascii="Times New Roman" w:hAnsi="Times New Roman" w:cs="Times New Roman"/>
          <w:bCs/>
          <w:sz w:val="24"/>
          <w:szCs w:val="24"/>
        </w:rPr>
        <w:t xml:space="preserve"> </w:t>
      </w:r>
      <w:r w:rsidRPr="00A2433F">
        <w:rPr>
          <w:rFonts w:ascii="Times New Roman" w:hAnsi="Times New Roman" w:cs="Times New Roman"/>
          <w:bCs/>
          <w:sz w:val="24"/>
          <w:szCs w:val="24"/>
        </w:rPr>
        <w:t>nustatomos naujos IID veiklos sritys, kuriose egzistuoja didelė korupcijos pasireiškimo tikimybė (nustatomos FM patvirtintame veiklos sričių sąraše nesančios IID veiklos sritys, kuriose egzistuoja didelė korupcijos pasireiškimo tikimybė):</w:t>
      </w:r>
    </w:p>
    <w:p w14:paraId="44C2113C" w14:textId="486A0761" w:rsidR="008946C7" w:rsidRPr="00A2433F" w:rsidRDefault="008946C7" w:rsidP="007540D6">
      <w:pPr>
        <w:pStyle w:val="Default"/>
        <w:numPr>
          <w:ilvl w:val="2"/>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visi IID struktūrinių padalinių vadovai (direktoriaus pavaduotojas, vyr. buhalteris ir IID skyrių vadovai) įvertinę FM patvirtintą veiklos sričių sąrašą ir IID veiklą, </w:t>
      </w:r>
      <w:r w:rsidRPr="005B70C2">
        <w:rPr>
          <w:rFonts w:ascii="Times New Roman" w:hAnsi="Times New Roman" w:cs="Times New Roman"/>
          <w:color w:val="auto"/>
        </w:rPr>
        <w:t>kiekvien</w:t>
      </w:r>
      <w:r w:rsidR="00B06EDB" w:rsidRPr="005B70C2">
        <w:rPr>
          <w:rFonts w:ascii="Times New Roman" w:hAnsi="Times New Roman" w:cs="Times New Roman"/>
          <w:color w:val="auto"/>
        </w:rPr>
        <w:t>ų</w:t>
      </w:r>
      <w:r w:rsidRPr="0074519D">
        <w:rPr>
          <w:rFonts w:ascii="Times New Roman" w:hAnsi="Times New Roman" w:cs="Times New Roman"/>
          <w:color w:val="auto"/>
        </w:rPr>
        <w:t xml:space="preserve"> </w:t>
      </w:r>
      <w:r w:rsidR="00B06EDB" w:rsidRPr="00B725CB">
        <w:rPr>
          <w:rFonts w:ascii="Times New Roman" w:hAnsi="Times New Roman" w:cs="Times New Roman"/>
          <w:color w:val="auto"/>
        </w:rPr>
        <w:t xml:space="preserve">einamųjų </w:t>
      </w:r>
      <w:r w:rsidRPr="00B725CB">
        <w:rPr>
          <w:rFonts w:ascii="Times New Roman" w:hAnsi="Times New Roman" w:cs="Times New Roman"/>
          <w:color w:val="auto"/>
        </w:rPr>
        <w:t>met</w:t>
      </w:r>
      <w:r w:rsidR="00B06EDB" w:rsidRPr="00B725CB">
        <w:rPr>
          <w:rFonts w:ascii="Times New Roman" w:hAnsi="Times New Roman" w:cs="Times New Roman"/>
          <w:color w:val="auto"/>
        </w:rPr>
        <w:t>ų I</w:t>
      </w:r>
      <w:r w:rsidR="00B01DA0" w:rsidRPr="00B725CB">
        <w:rPr>
          <w:rFonts w:ascii="Times New Roman" w:hAnsi="Times New Roman" w:cs="Times New Roman"/>
          <w:color w:val="auto"/>
        </w:rPr>
        <w:t> </w:t>
      </w:r>
      <w:r w:rsidR="00B06EDB" w:rsidRPr="00B725CB">
        <w:rPr>
          <w:rFonts w:ascii="Times New Roman" w:hAnsi="Times New Roman" w:cs="Times New Roman"/>
          <w:color w:val="auto"/>
        </w:rPr>
        <w:t>ketvirtį</w:t>
      </w:r>
      <w:r w:rsidRPr="00B725CB">
        <w:rPr>
          <w:rFonts w:ascii="Times New Roman" w:hAnsi="Times New Roman" w:cs="Times New Roman"/>
          <w:color w:val="auto"/>
        </w:rPr>
        <w:t>, gavus iš Lietuvos Respublikos finansų ministerijos (toliau – FM) kreipimąsi dėl informacijos apie IID veikloje galimas korupcijos grėsmes (toliau – FM kreipimasis),</w:t>
      </w:r>
      <w:r w:rsidRPr="00DD0F99">
        <w:rPr>
          <w:rFonts w:ascii="Times New Roman" w:hAnsi="Times New Roman" w:cs="Times New Roman"/>
          <w:color w:val="auto"/>
        </w:rPr>
        <w:t xml:space="preserve"> </w:t>
      </w:r>
      <w:r w:rsidRPr="00A2433F">
        <w:rPr>
          <w:rFonts w:ascii="Times New Roman" w:hAnsi="Times New Roman" w:cs="Times New Roman"/>
          <w:color w:val="auto"/>
        </w:rPr>
        <w:t xml:space="preserve">nedelsiant </w:t>
      </w:r>
      <w:r w:rsidR="000B3B2A" w:rsidRPr="00A2433F">
        <w:rPr>
          <w:rFonts w:ascii="Times New Roman" w:hAnsi="Times New Roman" w:cs="Times New Roman"/>
          <w:color w:val="auto"/>
        </w:rPr>
        <w:t xml:space="preserve">raštu </w:t>
      </w:r>
      <w:r w:rsidRPr="00A2433F">
        <w:rPr>
          <w:rFonts w:ascii="Times New Roman" w:hAnsi="Times New Roman" w:cs="Times New Roman"/>
          <w:color w:val="auto"/>
        </w:rPr>
        <w:t>pateikia išvadą</w:t>
      </w:r>
      <w:r w:rsidR="000B3B2A" w:rsidRPr="00A2433F">
        <w:rPr>
          <w:rFonts w:ascii="Times New Roman" w:hAnsi="Times New Roman" w:cs="Times New Roman"/>
          <w:color w:val="auto"/>
        </w:rPr>
        <w:t xml:space="preserve"> IID atitikties pareigūnui</w:t>
      </w:r>
      <w:r w:rsidRPr="00A2433F">
        <w:rPr>
          <w:rFonts w:ascii="Times New Roman" w:hAnsi="Times New Roman" w:cs="Times New Roman"/>
          <w:color w:val="auto"/>
        </w:rPr>
        <w:t xml:space="preserve">, kurioje pagal savo kompetenciją pateikia naujų IID veiklos sričių, kurios atitinka vieną ar kelis </w:t>
      </w:r>
      <w:r w:rsidR="0058560B" w:rsidRPr="00C15509">
        <w:rPr>
          <w:rFonts w:ascii="Times New Roman" w:hAnsi="Times New Roman" w:cs="Times New Roman"/>
          <w:color w:val="auto"/>
        </w:rPr>
        <w:t xml:space="preserve">KPĮ </w:t>
      </w:r>
      <w:r w:rsidRPr="00A2433F">
        <w:rPr>
          <w:rFonts w:ascii="Times New Roman" w:hAnsi="Times New Roman" w:cs="Times New Roman"/>
          <w:color w:val="auto"/>
        </w:rPr>
        <w:t>6 straipsnio 4 dalyje nustatyt</w:t>
      </w:r>
      <w:r w:rsidR="00A10212" w:rsidRPr="00A2433F">
        <w:rPr>
          <w:rFonts w:ascii="Times New Roman" w:hAnsi="Times New Roman" w:cs="Times New Roman"/>
          <w:color w:val="auto"/>
        </w:rPr>
        <w:t>us</w:t>
      </w:r>
      <w:r w:rsidRPr="00A2433F">
        <w:rPr>
          <w:rFonts w:ascii="Times New Roman" w:hAnsi="Times New Roman" w:cs="Times New Roman"/>
          <w:color w:val="auto"/>
        </w:rPr>
        <w:t xml:space="preserve"> kriterij</w:t>
      </w:r>
      <w:r w:rsidR="00A10212" w:rsidRPr="00A2433F">
        <w:rPr>
          <w:rFonts w:ascii="Times New Roman" w:hAnsi="Times New Roman" w:cs="Times New Roman"/>
          <w:color w:val="auto"/>
        </w:rPr>
        <w:t>us</w:t>
      </w:r>
      <w:r w:rsidRPr="00A2433F">
        <w:rPr>
          <w:rFonts w:ascii="Times New Roman" w:hAnsi="Times New Roman" w:cs="Times New Roman"/>
          <w:color w:val="auto"/>
        </w:rPr>
        <w:t xml:space="preserve">, sąrašą. Jei IID struktūrinių padalinių vadovai naujų IID veiklos sričių nenustato, apie tai </w:t>
      </w:r>
      <w:r w:rsidR="00352ED6" w:rsidRPr="00A2433F">
        <w:rPr>
          <w:rFonts w:ascii="Times New Roman" w:hAnsi="Times New Roman" w:cs="Times New Roman"/>
          <w:color w:val="auto"/>
        </w:rPr>
        <w:t xml:space="preserve">elektroniniu paštu </w:t>
      </w:r>
      <w:r w:rsidR="00090A82" w:rsidRPr="00A2433F">
        <w:rPr>
          <w:rFonts w:ascii="Times New Roman" w:hAnsi="Times New Roman" w:cs="Times New Roman"/>
          <w:color w:val="auto"/>
        </w:rPr>
        <w:t>informuoja IID atitikties pareigūną</w:t>
      </w:r>
      <w:r w:rsidR="00090A82" w:rsidRPr="006B00FC">
        <w:rPr>
          <w:rFonts w:ascii="Times New Roman" w:hAnsi="Times New Roman" w:cs="Times New Roman"/>
          <w:color w:val="auto"/>
        </w:rPr>
        <w:t>;</w:t>
      </w:r>
    </w:p>
    <w:p w14:paraId="641C0C94" w14:textId="7A070D64" w:rsidR="008946C7" w:rsidRPr="00A85367" w:rsidRDefault="000B3B2A" w:rsidP="007540D6">
      <w:pPr>
        <w:pStyle w:val="Default"/>
        <w:numPr>
          <w:ilvl w:val="2"/>
          <w:numId w:val="2"/>
        </w:numPr>
        <w:tabs>
          <w:tab w:val="left" w:pos="993"/>
          <w:tab w:val="left" w:pos="1134"/>
        </w:tabs>
        <w:ind w:left="0" w:firstLine="567"/>
        <w:jc w:val="both"/>
        <w:rPr>
          <w:rFonts w:ascii="Times New Roman" w:hAnsi="Times New Roman" w:cs="Times New Roman"/>
          <w:color w:val="auto"/>
        </w:rPr>
      </w:pPr>
      <w:r w:rsidRPr="00DD0F99">
        <w:rPr>
          <w:rFonts w:ascii="Times New Roman" w:hAnsi="Times New Roman" w:cs="Times New Roman"/>
          <w:color w:val="auto"/>
        </w:rPr>
        <w:lastRenderedPageBreak/>
        <w:t xml:space="preserve"> </w:t>
      </w:r>
      <w:r w:rsidR="00CE69A3" w:rsidRPr="00DD0F99">
        <w:rPr>
          <w:rFonts w:ascii="Times New Roman" w:hAnsi="Times New Roman" w:cs="Times New Roman"/>
          <w:color w:val="auto"/>
        </w:rPr>
        <w:t>IID a</w:t>
      </w:r>
      <w:r w:rsidRPr="00A85367">
        <w:rPr>
          <w:rFonts w:ascii="Times New Roman" w:hAnsi="Times New Roman" w:cs="Times New Roman"/>
          <w:color w:val="auto"/>
        </w:rPr>
        <w:t>titikties pareigūnas, gavęs</w:t>
      </w:r>
      <w:r w:rsidR="008946C7" w:rsidRPr="00A85367">
        <w:rPr>
          <w:rFonts w:ascii="Times New Roman" w:hAnsi="Times New Roman" w:cs="Times New Roman"/>
          <w:color w:val="auto"/>
        </w:rPr>
        <w:t xml:space="preserve"> šios Politikos 9.1.1 papunktyje nurodytas išvadas, jas įvertina</w:t>
      </w:r>
      <w:r w:rsidRPr="00A85367">
        <w:rPr>
          <w:rFonts w:ascii="Times New Roman" w:hAnsi="Times New Roman" w:cs="Times New Roman"/>
          <w:color w:val="auto"/>
        </w:rPr>
        <w:t xml:space="preserve"> ir</w:t>
      </w:r>
      <w:r w:rsidR="00D9423B" w:rsidRPr="0024092F">
        <w:rPr>
          <w:rFonts w:ascii="Times New Roman" w:hAnsi="Times New Roman" w:cs="Times New Roman"/>
          <w:color w:val="auto"/>
        </w:rPr>
        <w:t xml:space="preserve"> </w:t>
      </w:r>
      <w:r w:rsidRPr="0024092F">
        <w:rPr>
          <w:rFonts w:ascii="Times New Roman" w:hAnsi="Times New Roman" w:cs="Times New Roman"/>
          <w:color w:val="auto"/>
        </w:rPr>
        <w:t xml:space="preserve"> </w:t>
      </w:r>
      <w:r w:rsidR="008946C7" w:rsidRPr="00B725CB">
        <w:rPr>
          <w:rFonts w:ascii="Times New Roman" w:hAnsi="Times New Roman" w:cs="Times New Roman"/>
          <w:color w:val="auto"/>
        </w:rPr>
        <w:t xml:space="preserve">parengia </w:t>
      </w:r>
      <w:r w:rsidR="00CE0B69" w:rsidRPr="006E35BE">
        <w:rPr>
          <w:rFonts w:ascii="Times New Roman" w:hAnsi="Times New Roman" w:cs="Times New Roman"/>
          <w:color w:val="auto"/>
        </w:rPr>
        <w:t xml:space="preserve">KPTNDG </w:t>
      </w:r>
      <w:r w:rsidR="008946C7" w:rsidRPr="005B70C2">
        <w:rPr>
          <w:rFonts w:ascii="Times New Roman" w:hAnsi="Times New Roman" w:cs="Times New Roman"/>
          <w:color w:val="auto"/>
        </w:rPr>
        <w:t xml:space="preserve">apibendrintą naujų IID veiklos sričių, kurios atitinka vieną ar kelis </w:t>
      </w:r>
      <w:r w:rsidR="0058560B" w:rsidRPr="0074519D">
        <w:rPr>
          <w:rFonts w:ascii="Times New Roman" w:hAnsi="Times New Roman" w:cs="Times New Roman"/>
          <w:color w:val="auto"/>
        </w:rPr>
        <w:t xml:space="preserve">KPĮ </w:t>
      </w:r>
      <w:r w:rsidR="008946C7" w:rsidRPr="00B725CB">
        <w:rPr>
          <w:rFonts w:ascii="Times New Roman" w:hAnsi="Times New Roman" w:cs="Times New Roman"/>
          <w:color w:val="auto"/>
        </w:rPr>
        <w:t>6</w:t>
      </w:r>
      <w:r w:rsidR="00B725CB" w:rsidRPr="00B725CB">
        <w:rPr>
          <w:rFonts w:ascii="Times New Roman" w:hAnsi="Times New Roman" w:cs="Times New Roman"/>
          <w:color w:val="auto"/>
          <w:lang w:val="en-GB"/>
        </w:rPr>
        <w:t> </w:t>
      </w:r>
      <w:r w:rsidR="008946C7" w:rsidRPr="00B725CB">
        <w:rPr>
          <w:rFonts w:ascii="Times New Roman" w:hAnsi="Times New Roman" w:cs="Times New Roman"/>
          <w:color w:val="auto"/>
        </w:rPr>
        <w:t>straipsnio 4 dalyje nustatyt</w:t>
      </w:r>
      <w:r w:rsidR="0066795B" w:rsidRPr="00B725CB">
        <w:rPr>
          <w:rFonts w:ascii="Times New Roman" w:hAnsi="Times New Roman" w:cs="Times New Roman"/>
          <w:color w:val="auto"/>
        </w:rPr>
        <w:t>us</w:t>
      </w:r>
      <w:r w:rsidR="008946C7" w:rsidRPr="00B725CB">
        <w:rPr>
          <w:rFonts w:ascii="Times New Roman" w:hAnsi="Times New Roman" w:cs="Times New Roman"/>
          <w:color w:val="auto"/>
        </w:rPr>
        <w:t xml:space="preserve"> kriterij</w:t>
      </w:r>
      <w:r w:rsidR="0066795B" w:rsidRPr="00B725CB">
        <w:rPr>
          <w:rFonts w:ascii="Times New Roman" w:hAnsi="Times New Roman" w:cs="Times New Roman"/>
          <w:color w:val="auto"/>
        </w:rPr>
        <w:t>us</w:t>
      </w:r>
      <w:r w:rsidR="008946C7" w:rsidRPr="00B725CB">
        <w:rPr>
          <w:rFonts w:ascii="Times New Roman" w:hAnsi="Times New Roman" w:cs="Times New Roman"/>
          <w:color w:val="auto"/>
        </w:rPr>
        <w:t>, sąrašo projektą</w:t>
      </w:r>
      <w:r w:rsidR="00637288" w:rsidRPr="006E35BE">
        <w:rPr>
          <w:rFonts w:ascii="Times New Roman" w:hAnsi="Times New Roman" w:cs="Times New Roman"/>
          <w:color w:val="auto"/>
        </w:rPr>
        <w:t>.</w:t>
      </w:r>
      <w:r w:rsidR="008946C7" w:rsidRPr="00C15509">
        <w:rPr>
          <w:rFonts w:ascii="Times New Roman" w:hAnsi="Times New Roman" w:cs="Times New Roman"/>
          <w:color w:val="auto"/>
        </w:rPr>
        <w:t xml:space="preserve"> </w:t>
      </w:r>
      <w:r w:rsidR="009B1A99" w:rsidRPr="00C15509">
        <w:rPr>
          <w:rFonts w:ascii="Times New Roman" w:hAnsi="Times New Roman" w:cs="Times New Roman"/>
          <w:color w:val="auto"/>
        </w:rPr>
        <w:t xml:space="preserve">Nustatytos </w:t>
      </w:r>
      <w:r w:rsidR="00CE0B69" w:rsidRPr="00C15509">
        <w:rPr>
          <w:rFonts w:ascii="Times New Roman" w:hAnsi="Times New Roman" w:cs="Times New Roman"/>
          <w:color w:val="auto"/>
        </w:rPr>
        <w:t xml:space="preserve">naujos </w:t>
      </w:r>
      <w:r w:rsidR="009B1A99" w:rsidRPr="00C15509">
        <w:rPr>
          <w:rFonts w:ascii="Times New Roman" w:hAnsi="Times New Roman" w:cs="Times New Roman"/>
          <w:color w:val="auto"/>
        </w:rPr>
        <w:t xml:space="preserve">IID veiklos sritys </w:t>
      </w:r>
      <w:r w:rsidR="00CE0B69" w:rsidRPr="00C15509">
        <w:rPr>
          <w:rFonts w:ascii="Times New Roman" w:hAnsi="Times New Roman" w:cs="Times New Roman"/>
          <w:color w:val="auto"/>
        </w:rPr>
        <w:t xml:space="preserve">KPTNDG pateikiamos ir </w:t>
      </w:r>
      <w:r w:rsidR="008946C7" w:rsidRPr="00C15509">
        <w:rPr>
          <w:rFonts w:ascii="Times New Roman" w:hAnsi="Times New Roman" w:cs="Times New Roman"/>
          <w:color w:val="auto"/>
        </w:rPr>
        <w:t>užfiksuojam</w:t>
      </w:r>
      <w:r w:rsidR="009B1A99" w:rsidRPr="00C15509">
        <w:rPr>
          <w:rFonts w:ascii="Times New Roman" w:hAnsi="Times New Roman" w:cs="Times New Roman"/>
          <w:color w:val="auto"/>
        </w:rPr>
        <w:t>os</w:t>
      </w:r>
      <w:r w:rsidR="00CE0B69" w:rsidRPr="00C15509">
        <w:rPr>
          <w:rFonts w:ascii="Times New Roman" w:hAnsi="Times New Roman" w:cs="Times New Roman"/>
          <w:color w:val="auto"/>
        </w:rPr>
        <w:t xml:space="preserve"> </w:t>
      </w:r>
      <w:r w:rsidR="008946C7" w:rsidRPr="00C15509">
        <w:rPr>
          <w:rFonts w:ascii="Times New Roman" w:hAnsi="Times New Roman" w:cs="Times New Roman"/>
          <w:color w:val="auto"/>
        </w:rPr>
        <w:t>posėdžio protokole</w:t>
      </w:r>
      <w:r w:rsidR="009B1A99" w:rsidRPr="00C15509">
        <w:rPr>
          <w:rFonts w:ascii="Times New Roman" w:hAnsi="Times New Roman" w:cs="Times New Roman"/>
          <w:color w:val="auto"/>
        </w:rPr>
        <w:t xml:space="preserve"> tokia forma</w:t>
      </w:r>
      <w:r w:rsidR="0066795B" w:rsidRPr="00C15509">
        <w:rPr>
          <w:rFonts w:ascii="Times New Roman" w:hAnsi="Times New Roman" w:cs="Times New Roman"/>
          <w:color w:val="auto"/>
        </w:rPr>
        <w:t>:</w:t>
      </w:r>
    </w:p>
    <w:tbl>
      <w:tblPr>
        <w:tblW w:w="10065" w:type="dxa"/>
        <w:tblInd w:w="-5" w:type="dxa"/>
        <w:tblLook w:val="04A0" w:firstRow="1" w:lastRow="0" w:firstColumn="1" w:lastColumn="0" w:noHBand="0" w:noVBand="1"/>
      </w:tblPr>
      <w:tblGrid>
        <w:gridCol w:w="3261"/>
        <w:gridCol w:w="2976"/>
        <w:gridCol w:w="3828"/>
      </w:tblGrid>
      <w:tr w:rsidR="00A2433F" w:rsidRPr="00A2433F" w14:paraId="0D8ADA0A" w14:textId="77777777" w:rsidTr="006E35BE">
        <w:trPr>
          <w:trHeight w:val="94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B652E" w14:textId="77777777" w:rsidR="008946C7" w:rsidRPr="00A2433F" w:rsidRDefault="008946C7" w:rsidP="00C86558">
            <w:pPr>
              <w:spacing w:after="0" w:line="240" w:lineRule="auto"/>
              <w:ind w:firstLine="567"/>
              <w:jc w:val="center"/>
              <w:rPr>
                <w:rFonts w:ascii="Times New Roman" w:eastAsia="Times New Roman" w:hAnsi="Times New Roman" w:cs="Times New Roman"/>
                <w:bCs/>
                <w:sz w:val="20"/>
                <w:szCs w:val="20"/>
                <w:lang w:eastAsia="lt-LT"/>
              </w:rPr>
            </w:pPr>
            <w:r w:rsidRPr="00A2433F">
              <w:rPr>
                <w:rFonts w:ascii="Times New Roman" w:hAnsi="Times New Roman" w:cs="Times New Roman"/>
                <w:sz w:val="24"/>
                <w:szCs w:val="24"/>
              </w:rPr>
              <w:t xml:space="preserve">IID veiklos sritis, kuri atitinka vieną ar kelis </w:t>
            </w:r>
            <w:r w:rsidRPr="00A2433F">
              <w:rPr>
                <w:rFonts w:ascii="Times New Roman" w:eastAsia="Calibri" w:hAnsi="Times New Roman" w:cs="Times New Roman"/>
                <w:sz w:val="24"/>
                <w:szCs w:val="24"/>
                <w:lang w:eastAsia="lt-LT"/>
              </w:rPr>
              <w:t>Lietuvos Respublikos korupcijos prevencijos įstatymo 6 straipsnio 4 dalyje nustatytą kriterijų</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D056043" w14:textId="77777777" w:rsidR="008946C7" w:rsidRPr="00A2433F" w:rsidRDefault="008946C7" w:rsidP="00C86558">
            <w:pPr>
              <w:spacing w:after="0" w:line="240" w:lineRule="auto"/>
              <w:jc w:val="center"/>
              <w:rPr>
                <w:rFonts w:ascii="Times New Roman" w:eastAsia="Times New Roman" w:hAnsi="Times New Roman" w:cs="Times New Roman"/>
                <w:bCs/>
                <w:sz w:val="20"/>
                <w:szCs w:val="20"/>
                <w:lang w:eastAsia="lt-LT"/>
              </w:rPr>
            </w:pPr>
            <w:r w:rsidRPr="00A2433F">
              <w:rPr>
                <w:rFonts w:ascii="Times New Roman" w:eastAsia="Calibri" w:hAnsi="Times New Roman" w:cs="Times New Roman"/>
                <w:sz w:val="24"/>
                <w:szCs w:val="24"/>
                <w:lang w:eastAsia="lt-LT"/>
              </w:rPr>
              <w:t>Lietuvos Respublikos korupcijos prevencijos įstatymo 6 straipsnio 4 dalyje nustatytas kriterijus / kriterijai (nurodomas konkretus straipsnio dalies punktas /punktai)</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024AE048" w14:textId="48F8551F" w:rsidR="008946C7" w:rsidRPr="00A2433F" w:rsidRDefault="008946C7" w:rsidP="00C86558">
            <w:pPr>
              <w:spacing w:after="0" w:line="240" w:lineRule="auto"/>
              <w:jc w:val="center"/>
              <w:rPr>
                <w:rFonts w:ascii="Times New Roman" w:eastAsia="Times New Roman" w:hAnsi="Times New Roman" w:cs="Times New Roman"/>
                <w:bCs/>
                <w:sz w:val="20"/>
                <w:szCs w:val="20"/>
                <w:lang w:eastAsia="lt-LT"/>
              </w:rPr>
            </w:pPr>
            <w:r w:rsidRPr="00C15509">
              <w:rPr>
                <w:rFonts w:ascii="Times New Roman" w:hAnsi="Times New Roman" w:cs="Times New Roman"/>
                <w:sz w:val="24"/>
                <w:szCs w:val="24"/>
              </w:rPr>
              <w:t xml:space="preserve">IID struktūrinis padalinys (direktoriaus pavaduotojas, </w:t>
            </w:r>
            <w:r w:rsidR="00CE0B69" w:rsidRPr="00C15509">
              <w:rPr>
                <w:rFonts w:ascii="Times New Roman" w:hAnsi="Times New Roman" w:cs="Times New Roman"/>
                <w:sz w:val="24"/>
                <w:szCs w:val="24"/>
              </w:rPr>
              <w:t>atitikties pareig</w:t>
            </w:r>
            <w:r w:rsidR="00CE0B69" w:rsidRPr="006E35BE">
              <w:rPr>
                <w:rFonts w:ascii="Times New Roman" w:hAnsi="Times New Roman" w:cs="Times New Roman"/>
                <w:sz w:val="24"/>
                <w:szCs w:val="24"/>
              </w:rPr>
              <w:t>ū</w:t>
            </w:r>
            <w:r w:rsidR="00CE0B69" w:rsidRPr="00C15509">
              <w:rPr>
                <w:rFonts w:ascii="Times New Roman" w:hAnsi="Times New Roman" w:cs="Times New Roman"/>
                <w:sz w:val="24"/>
                <w:szCs w:val="24"/>
              </w:rPr>
              <w:t xml:space="preserve">nas, </w:t>
            </w:r>
            <w:r w:rsidRPr="009C115A">
              <w:rPr>
                <w:rFonts w:ascii="Times New Roman" w:hAnsi="Times New Roman" w:cs="Times New Roman"/>
                <w:sz w:val="24"/>
                <w:szCs w:val="24"/>
              </w:rPr>
              <w:t xml:space="preserve">vyr. buhalteris ar IID skyrius), vykdantis IID veiklą, kuri atitinka vieną ar kelis </w:t>
            </w:r>
            <w:r w:rsidRPr="00C15509">
              <w:rPr>
                <w:rFonts w:ascii="Times New Roman" w:eastAsia="Calibri" w:hAnsi="Times New Roman" w:cs="Times New Roman"/>
                <w:sz w:val="24"/>
                <w:szCs w:val="24"/>
                <w:lang w:eastAsia="lt-LT"/>
              </w:rPr>
              <w:t>Lietuvos Respublikos korupcijos prevencijos įstatymo 6 straipsnio 4 dalyje nustatytą kriterijų</w:t>
            </w:r>
          </w:p>
        </w:tc>
      </w:tr>
      <w:tr w:rsidR="00A2433F" w:rsidRPr="00A2433F" w14:paraId="436808AD" w14:textId="77777777" w:rsidTr="006E35BE">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2DB67BC" w14:textId="77777777" w:rsidR="008946C7" w:rsidRPr="00A2433F" w:rsidRDefault="008946C7" w:rsidP="00C86558">
            <w:pPr>
              <w:spacing w:after="0" w:line="240" w:lineRule="auto"/>
              <w:jc w:val="center"/>
              <w:rPr>
                <w:rFonts w:ascii="Times New Roman" w:eastAsia="Times New Roman" w:hAnsi="Times New Roman" w:cs="Times New Roman"/>
                <w:sz w:val="20"/>
                <w:szCs w:val="20"/>
                <w:lang w:eastAsia="lt-LT"/>
              </w:rPr>
            </w:pPr>
            <w:r w:rsidRPr="00A2433F">
              <w:rPr>
                <w:rFonts w:ascii="Times New Roman" w:eastAsia="Times New Roman" w:hAnsi="Times New Roman" w:cs="Times New Roman"/>
                <w:sz w:val="20"/>
                <w:szCs w:val="20"/>
                <w:lang w:eastAsia="lt-LT"/>
              </w:rPr>
              <w:t> </w:t>
            </w:r>
          </w:p>
        </w:tc>
        <w:tc>
          <w:tcPr>
            <w:tcW w:w="2976" w:type="dxa"/>
            <w:tcBorders>
              <w:top w:val="nil"/>
              <w:left w:val="nil"/>
              <w:bottom w:val="single" w:sz="4" w:space="0" w:color="auto"/>
              <w:right w:val="single" w:sz="4" w:space="0" w:color="auto"/>
            </w:tcBorders>
            <w:shd w:val="clear" w:color="auto" w:fill="auto"/>
            <w:noWrap/>
            <w:vAlign w:val="center"/>
          </w:tcPr>
          <w:p w14:paraId="56276752" w14:textId="77777777" w:rsidR="008946C7" w:rsidRPr="00A2433F" w:rsidRDefault="008946C7" w:rsidP="00C86558">
            <w:pPr>
              <w:spacing w:after="0" w:line="240" w:lineRule="auto"/>
              <w:jc w:val="center"/>
              <w:rPr>
                <w:rFonts w:ascii="Times New Roman" w:eastAsia="Times New Roman" w:hAnsi="Times New Roman" w:cs="Times New Roman"/>
                <w:sz w:val="20"/>
                <w:szCs w:val="20"/>
                <w:lang w:eastAsia="lt-LT"/>
              </w:rPr>
            </w:pPr>
          </w:p>
        </w:tc>
        <w:tc>
          <w:tcPr>
            <w:tcW w:w="3828" w:type="dxa"/>
            <w:tcBorders>
              <w:top w:val="nil"/>
              <w:left w:val="nil"/>
              <w:bottom w:val="single" w:sz="4" w:space="0" w:color="auto"/>
              <w:right w:val="single" w:sz="4" w:space="0" w:color="auto"/>
            </w:tcBorders>
            <w:shd w:val="clear" w:color="auto" w:fill="auto"/>
            <w:noWrap/>
            <w:vAlign w:val="center"/>
          </w:tcPr>
          <w:p w14:paraId="40B38E54" w14:textId="77777777" w:rsidR="008946C7" w:rsidRPr="00A2433F" w:rsidRDefault="008946C7" w:rsidP="00C86558">
            <w:pPr>
              <w:spacing w:after="0" w:line="240" w:lineRule="auto"/>
              <w:jc w:val="center"/>
              <w:rPr>
                <w:rFonts w:ascii="Times New Roman" w:eastAsia="Times New Roman" w:hAnsi="Times New Roman" w:cs="Times New Roman"/>
                <w:sz w:val="20"/>
                <w:szCs w:val="20"/>
                <w:lang w:eastAsia="lt-LT"/>
              </w:rPr>
            </w:pPr>
          </w:p>
        </w:tc>
      </w:tr>
    </w:tbl>
    <w:p w14:paraId="5D171579" w14:textId="10BF7BF9" w:rsidR="00B01DA0" w:rsidRDefault="00B01DA0" w:rsidP="008946C7">
      <w:pPr>
        <w:keepLines/>
        <w:tabs>
          <w:tab w:val="left" w:pos="1418"/>
        </w:tabs>
        <w:suppressAutoHyphens/>
        <w:spacing w:after="0" w:line="240" w:lineRule="auto"/>
        <w:ind w:firstLine="567"/>
        <w:contextualSpacing/>
        <w:jc w:val="both"/>
        <w:rPr>
          <w:rFonts w:ascii="Times New Roman" w:hAnsi="Times New Roman" w:cs="Times New Roman"/>
          <w:sz w:val="24"/>
          <w:szCs w:val="24"/>
        </w:rPr>
      </w:pPr>
    </w:p>
    <w:p w14:paraId="5020E5F0" w14:textId="5E7293FB" w:rsidR="00D1509B" w:rsidRPr="006E35BE" w:rsidRDefault="00A85367" w:rsidP="006E35BE">
      <w:pPr>
        <w:pStyle w:val="Default"/>
        <w:numPr>
          <w:ilvl w:val="2"/>
          <w:numId w:val="2"/>
        </w:numPr>
        <w:tabs>
          <w:tab w:val="left" w:pos="993"/>
          <w:tab w:val="left" w:pos="1134"/>
        </w:tabs>
        <w:ind w:left="0" w:firstLine="567"/>
        <w:jc w:val="both"/>
        <w:rPr>
          <w:rFonts w:ascii="Times New Roman" w:hAnsi="Times New Roman" w:cs="Times New Roman"/>
        </w:rPr>
      </w:pPr>
      <w:r w:rsidRPr="006E35BE">
        <w:rPr>
          <w:rFonts w:ascii="Times New Roman" w:hAnsi="Times New Roman" w:cs="Times New Roman"/>
          <w:color w:val="auto"/>
        </w:rPr>
        <w:t xml:space="preserve"> </w:t>
      </w:r>
      <w:r w:rsidR="008946C7" w:rsidRPr="006E35BE">
        <w:rPr>
          <w:rFonts w:ascii="Times New Roman" w:hAnsi="Times New Roman" w:cs="Times New Roman"/>
          <w:color w:val="auto"/>
        </w:rPr>
        <w:t>Jei KPTNDG naujų IID veiklos sričių</w:t>
      </w:r>
      <w:r w:rsidRPr="006E35BE">
        <w:rPr>
          <w:rFonts w:ascii="Times New Roman" w:hAnsi="Times New Roman" w:cs="Times New Roman"/>
          <w:color w:val="auto"/>
        </w:rPr>
        <w:t>,</w:t>
      </w:r>
      <w:r w:rsidR="008946C7" w:rsidRPr="006E35BE">
        <w:rPr>
          <w:rFonts w:ascii="Times New Roman" w:hAnsi="Times New Roman" w:cs="Times New Roman"/>
          <w:color w:val="auto"/>
        </w:rPr>
        <w:t xml:space="preserve"> </w:t>
      </w:r>
      <w:r w:rsidRPr="006E35BE">
        <w:rPr>
          <w:rFonts w:ascii="Times New Roman" w:hAnsi="Times New Roman" w:cs="Times New Roman"/>
          <w:color w:val="auto"/>
        </w:rPr>
        <w:t xml:space="preserve">kurios atitinka vieną ar kelis </w:t>
      </w:r>
      <w:r w:rsidR="0058560B" w:rsidRPr="006E35BE">
        <w:rPr>
          <w:rFonts w:ascii="Times New Roman" w:hAnsi="Times New Roman" w:cs="Times New Roman"/>
          <w:color w:val="auto"/>
        </w:rPr>
        <w:t xml:space="preserve">KPĮ </w:t>
      </w:r>
      <w:r w:rsidRPr="006E35BE">
        <w:rPr>
          <w:rFonts w:ascii="Times New Roman" w:hAnsi="Times New Roman" w:cs="Times New Roman"/>
          <w:color w:val="auto"/>
        </w:rPr>
        <w:t xml:space="preserve">6 straipsnio 4 dalyje nustatytus kriterijus, </w:t>
      </w:r>
      <w:r w:rsidR="008946C7" w:rsidRPr="006E35BE">
        <w:rPr>
          <w:rFonts w:ascii="Times New Roman" w:hAnsi="Times New Roman" w:cs="Times New Roman"/>
          <w:color w:val="auto"/>
        </w:rPr>
        <w:t>nenustato, apie tai aiškiai nurodo savo posėdžio protokole ir apie tai informuoja IID direktorių. Tokiu atveju</w:t>
      </w:r>
      <w:r w:rsidR="005D7B06" w:rsidRPr="006E35BE">
        <w:rPr>
          <w:rFonts w:ascii="Times New Roman" w:hAnsi="Times New Roman" w:cs="Times New Roman"/>
          <w:color w:val="auto"/>
        </w:rPr>
        <w:t>,</w:t>
      </w:r>
      <w:r w:rsidR="008946C7" w:rsidRPr="006E35BE">
        <w:rPr>
          <w:rFonts w:ascii="Times New Roman" w:hAnsi="Times New Roman" w:cs="Times New Roman"/>
          <w:color w:val="auto"/>
        </w:rPr>
        <w:t xml:space="preserve"> naujų IID veiklos sričių, kuriose egzistuoja didelė korupcijos pasireiškimo tikimybė, nustatymo, analizės ir vertinimo procedūra baigiama.</w:t>
      </w:r>
    </w:p>
    <w:p w14:paraId="075185A2" w14:textId="16417264" w:rsidR="001A5FED" w:rsidRPr="006E35BE" w:rsidRDefault="00A85367" w:rsidP="006E35BE">
      <w:pPr>
        <w:pStyle w:val="Default"/>
        <w:numPr>
          <w:ilvl w:val="2"/>
          <w:numId w:val="2"/>
        </w:numPr>
        <w:tabs>
          <w:tab w:val="left" w:pos="993"/>
          <w:tab w:val="left" w:pos="1134"/>
        </w:tabs>
        <w:ind w:left="0" w:firstLine="567"/>
        <w:jc w:val="both"/>
        <w:rPr>
          <w:rFonts w:ascii="Times New Roman" w:hAnsi="Times New Roman" w:cs="Times New Roman"/>
        </w:rPr>
      </w:pPr>
      <w:r w:rsidRPr="006E35BE">
        <w:rPr>
          <w:rFonts w:ascii="Times New Roman" w:hAnsi="Times New Roman" w:cs="Times New Roman"/>
          <w:color w:val="auto"/>
        </w:rPr>
        <w:t xml:space="preserve"> </w:t>
      </w:r>
      <w:r w:rsidR="001A5FED" w:rsidRPr="006E35BE">
        <w:rPr>
          <w:rFonts w:ascii="Times New Roman" w:hAnsi="Times New Roman" w:cs="Times New Roman"/>
          <w:color w:val="auto"/>
        </w:rPr>
        <w:t xml:space="preserve">Jei KPTNDG nustato naujas IID veiklos sritis, </w:t>
      </w:r>
      <w:r w:rsidRPr="006E35BE">
        <w:rPr>
          <w:rFonts w:ascii="Times New Roman" w:hAnsi="Times New Roman" w:cs="Times New Roman"/>
          <w:color w:val="auto"/>
        </w:rPr>
        <w:t xml:space="preserve">kurios atitinka vieną ar kelis </w:t>
      </w:r>
      <w:r w:rsidR="0058560B" w:rsidRPr="006E35BE">
        <w:rPr>
          <w:rFonts w:ascii="Times New Roman" w:hAnsi="Times New Roman" w:cs="Times New Roman"/>
          <w:color w:val="auto"/>
        </w:rPr>
        <w:t xml:space="preserve">KPĮ </w:t>
      </w:r>
      <w:r w:rsidRPr="006E35BE">
        <w:rPr>
          <w:rFonts w:ascii="Times New Roman" w:hAnsi="Times New Roman" w:cs="Times New Roman"/>
          <w:color w:val="auto"/>
        </w:rPr>
        <w:t>6 straipsnio 4 dalyje nustatytus kriterijus</w:t>
      </w:r>
      <w:r w:rsidR="00D344D1" w:rsidRPr="006E35BE">
        <w:rPr>
          <w:rFonts w:ascii="Times New Roman" w:hAnsi="Times New Roman" w:cs="Times New Roman"/>
          <w:color w:val="auto"/>
        </w:rPr>
        <w:t>, atliekami veiksmai aprašyti Politikos  9.2 ir 9.3 papunkčiuose.</w:t>
      </w:r>
    </w:p>
    <w:p w14:paraId="0ACB11F6" w14:textId="77777777" w:rsidR="00DD0F99" w:rsidRPr="006E35BE" w:rsidRDefault="00DD0F99" w:rsidP="00DD0F99">
      <w:pPr>
        <w:keepLines/>
        <w:tabs>
          <w:tab w:val="left" w:pos="1418"/>
        </w:tabs>
        <w:suppressAutoHyphens/>
        <w:spacing w:after="0" w:line="240" w:lineRule="auto"/>
        <w:ind w:firstLine="567"/>
        <w:contextualSpacing/>
        <w:jc w:val="both"/>
        <w:rPr>
          <w:rFonts w:ascii="Times New Roman" w:hAnsi="Times New Roman" w:cs="Times New Roman"/>
          <w:spacing w:val="-2"/>
          <w:sz w:val="24"/>
          <w:szCs w:val="24"/>
          <w:lang w:val="en-GB"/>
        </w:rPr>
      </w:pPr>
    </w:p>
    <w:p w14:paraId="536B29AA" w14:textId="7B999F0D" w:rsidR="008946C7" w:rsidRPr="00A2433F" w:rsidRDefault="008946C7" w:rsidP="00A2433F">
      <w:pPr>
        <w:pStyle w:val="Sraopastraipa"/>
        <w:numPr>
          <w:ilvl w:val="1"/>
          <w:numId w:val="2"/>
        </w:numPr>
        <w:tabs>
          <w:tab w:val="left" w:pos="993"/>
        </w:tabs>
        <w:spacing w:after="0" w:line="240" w:lineRule="auto"/>
        <w:ind w:left="0" w:firstLine="567"/>
        <w:jc w:val="both"/>
        <w:rPr>
          <w:rFonts w:ascii="Times New Roman" w:hAnsi="Times New Roman" w:cs="Times New Roman"/>
          <w:b/>
        </w:rPr>
      </w:pPr>
      <w:r w:rsidRPr="00A2433F">
        <w:rPr>
          <w:rFonts w:ascii="Times New Roman" w:hAnsi="Times New Roman" w:cs="Times New Roman"/>
          <w:sz w:val="24"/>
          <w:szCs w:val="24"/>
        </w:rPr>
        <w:t>II etapas –</w:t>
      </w:r>
      <w:r w:rsidRPr="00A2433F">
        <w:rPr>
          <w:rFonts w:ascii="Times New Roman" w:hAnsi="Times New Roman" w:cs="Times New Roman"/>
          <w:b/>
          <w:sz w:val="24"/>
          <w:szCs w:val="24"/>
        </w:rPr>
        <w:t xml:space="preserve"> </w:t>
      </w:r>
      <w:r w:rsidRPr="005B70C2">
        <w:rPr>
          <w:rFonts w:ascii="Times New Roman" w:hAnsi="Times New Roman" w:cs="Times New Roman"/>
          <w:b/>
          <w:sz w:val="24"/>
          <w:szCs w:val="24"/>
        </w:rPr>
        <w:t xml:space="preserve">naujų IID veiklos sričių, kurios atitinka vieną ar kelis Lietuvos Respublikos korupcijos prevencijos įstatymo 6 straipsnio 4 dalyje nustatytą kriterijų, </w:t>
      </w:r>
      <w:r w:rsidRPr="007E0293">
        <w:rPr>
          <w:rFonts w:ascii="Times New Roman" w:hAnsi="Times New Roman" w:cs="Times New Roman"/>
          <w:b/>
          <w:sz w:val="24"/>
          <w:szCs w:val="24"/>
        </w:rPr>
        <w:t>analizė ir vertinim</w:t>
      </w:r>
      <w:r w:rsidR="001C6C1E" w:rsidRPr="006E35BE">
        <w:rPr>
          <w:rFonts w:ascii="Times New Roman" w:hAnsi="Times New Roman" w:cs="Times New Roman"/>
          <w:b/>
          <w:sz w:val="24"/>
          <w:szCs w:val="24"/>
        </w:rPr>
        <w:t>o eiga</w:t>
      </w:r>
      <w:r w:rsidRPr="006D62EA">
        <w:rPr>
          <w:rFonts w:ascii="Times New Roman" w:hAnsi="Times New Roman" w:cs="Times New Roman"/>
          <w:b/>
          <w:sz w:val="24"/>
          <w:szCs w:val="24"/>
        </w:rPr>
        <w:t>:</w:t>
      </w:r>
    </w:p>
    <w:p w14:paraId="512A3081" w14:textId="77777777" w:rsidR="008946C7" w:rsidRPr="00A2433F" w:rsidRDefault="008946C7" w:rsidP="00A2433F">
      <w:pPr>
        <w:pStyle w:val="Default"/>
        <w:numPr>
          <w:ilvl w:val="2"/>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KPTNDG kiekvienai naujų IID veiklos sričių sąrašo projekte esančiai veiklos sričiai parengia atskirą klausimyną. Klausimynui parengti vadovaujamasi STT rekomendacijose pateiktu klausimynu, pritaikant jį konkrečiai analizuojamos veiklos srities specifikai;</w:t>
      </w:r>
    </w:p>
    <w:p w14:paraId="5A93A538" w14:textId="4F77A67D" w:rsidR="008946C7" w:rsidRPr="00A2433F" w:rsidRDefault="008946C7" w:rsidP="00A2433F">
      <w:pPr>
        <w:pStyle w:val="Default"/>
        <w:numPr>
          <w:ilvl w:val="2"/>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KPTNDG parengtą klausimyną pateikia pildyti </w:t>
      </w:r>
      <w:r w:rsidR="0016527F" w:rsidRPr="00A2433F">
        <w:rPr>
          <w:rFonts w:ascii="Times New Roman" w:hAnsi="Times New Roman" w:cs="Times New Roman"/>
          <w:color w:val="auto"/>
        </w:rPr>
        <w:t xml:space="preserve">tam </w:t>
      </w:r>
      <w:r w:rsidRPr="00A2433F">
        <w:rPr>
          <w:rFonts w:ascii="Times New Roman" w:hAnsi="Times New Roman" w:cs="Times New Roman"/>
          <w:color w:val="auto"/>
        </w:rPr>
        <w:t xml:space="preserve">IID struktūriniam padaliniui (direktoriaus pavaduotojui, </w:t>
      </w:r>
      <w:r w:rsidR="00693659" w:rsidRPr="00C15509">
        <w:rPr>
          <w:rFonts w:ascii="Times New Roman" w:hAnsi="Times New Roman" w:cs="Times New Roman"/>
          <w:color w:val="auto"/>
        </w:rPr>
        <w:t>atitikties pareigūnui</w:t>
      </w:r>
      <w:r w:rsidR="00693659">
        <w:rPr>
          <w:rFonts w:ascii="Times New Roman" w:hAnsi="Times New Roman" w:cs="Times New Roman"/>
          <w:color w:val="auto"/>
        </w:rPr>
        <w:t xml:space="preserve">, </w:t>
      </w:r>
      <w:r w:rsidRPr="00A2433F">
        <w:rPr>
          <w:rFonts w:ascii="Times New Roman" w:hAnsi="Times New Roman" w:cs="Times New Roman"/>
          <w:color w:val="auto"/>
        </w:rPr>
        <w:t xml:space="preserve">vyr. buhalteriui ar IID skyriui), </w:t>
      </w:r>
      <w:r w:rsidR="0016527F" w:rsidRPr="00A2433F">
        <w:rPr>
          <w:rFonts w:ascii="Times New Roman" w:hAnsi="Times New Roman" w:cs="Times New Roman"/>
          <w:color w:val="auto"/>
        </w:rPr>
        <w:t>kuris vykdo</w:t>
      </w:r>
      <w:r w:rsidRPr="00A2433F">
        <w:rPr>
          <w:rFonts w:ascii="Times New Roman" w:hAnsi="Times New Roman" w:cs="Times New Roman"/>
          <w:color w:val="auto"/>
        </w:rPr>
        <w:t xml:space="preserve"> naujų IID veiklos sričių sąrašo projekte nurodytą veiklą. </w:t>
      </w:r>
      <w:r w:rsidRPr="005B70C2">
        <w:rPr>
          <w:rFonts w:ascii="Times New Roman" w:hAnsi="Times New Roman" w:cs="Times New Roman"/>
          <w:color w:val="auto"/>
        </w:rPr>
        <w:t>IID struktūrinis padalinys užpildytą klausimyną ir analizuojamos veiklos vertinimo aprašymo projektą</w:t>
      </w:r>
      <w:r w:rsidRPr="0074519D">
        <w:rPr>
          <w:rFonts w:ascii="Times New Roman" w:hAnsi="Times New Roman" w:cs="Times New Roman"/>
          <w:color w:val="auto"/>
        </w:rPr>
        <w:t xml:space="preserve"> (pagal FM korupcijos prevencijos tvarkos aprašo 1</w:t>
      </w:r>
      <w:r w:rsidR="001C6C1E" w:rsidRPr="006D62EA">
        <w:rPr>
          <w:rFonts w:ascii="Times New Roman" w:hAnsi="Times New Roman" w:cs="Times New Roman"/>
          <w:color w:val="auto"/>
        </w:rPr>
        <w:t> </w:t>
      </w:r>
      <w:r w:rsidRPr="006D62EA">
        <w:rPr>
          <w:rFonts w:ascii="Times New Roman" w:hAnsi="Times New Roman" w:cs="Times New Roman"/>
          <w:color w:val="auto"/>
        </w:rPr>
        <w:t>priede pateiktą formą) KPTNDG pateikia raštu;</w:t>
      </w:r>
    </w:p>
    <w:p w14:paraId="6D3645CF" w14:textId="77777777" w:rsidR="008946C7" w:rsidRPr="00A2433F" w:rsidRDefault="008946C7" w:rsidP="00A2433F">
      <w:pPr>
        <w:pStyle w:val="Default"/>
        <w:numPr>
          <w:ilvl w:val="2"/>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KPTNDG gavusi šios Politikos 9.2.2 papunktyje nurodytus užpildytus klausimynus ir vertinimo aprašymo projektus:</w:t>
      </w:r>
    </w:p>
    <w:p w14:paraId="7AAF1CD0" w14:textId="77777777" w:rsidR="008F4024" w:rsidRPr="008F4024" w:rsidRDefault="008F4024" w:rsidP="008F4024">
      <w:pPr>
        <w:pStyle w:val="Sraopastraipa"/>
        <w:numPr>
          <w:ilvl w:val="0"/>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07732F5F" w14:textId="77777777" w:rsidR="008F4024" w:rsidRPr="008F4024" w:rsidRDefault="008F4024" w:rsidP="008F4024">
      <w:pPr>
        <w:pStyle w:val="Sraopastraipa"/>
        <w:numPr>
          <w:ilvl w:val="0"/>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66F49CF4" w14:textId="77777777" w:rsidR="008F4024" w:rsidRPr="008F4024" w:rsidRDefault="008F4024" w:rsidP="008F4024">
      <w:pPr>
        <w:pStyle w:val="Sraopastraipa"/>
        <w:numPr>
          <w:ilvl w:val="0"/>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23AD16FC" w14:textId="77777777" w:rsidR="008F4024" w:rsidRPr="008F4024" w:rsidRDefault="008F4024" w:rsidP="008F4024">
      <w:pPr>
        <w:pStyle w:val="Sraopastraipa"/>
        <w:numPr>
          <w:ilvl w:val="0"/>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352A9F90" w14:textId="77777777" w:rsidR="008F4024" w:rsidRPr="008F4024" w:rsidRDefault="008F4024" w:rsidP="008F4024">
      <w:pPr>
        <w:pStyle w:val="Sraopastraipa"/>
        <w:numPr>
          <w:ilvl w:val="0"/>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664FFE8A" w14:textId="77777777" w:rsidR="008F4024" w:rsidRPr="008F4024" w:rsidRDefault="008F4024" w:rsidP="008F4024">
      <w:pPr>
        <w:pStyle w:val="Sraopastraipa"/>
        <w:numPr>
          <w:ilvl w:val="0"/>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5B4D7B1C" w14:textId="77777777" w:rsidR="008F4024" w:rsidRPr="008F4024" w:rsidRDefault="008F4024" w:rsidP="008F4024">
      <w:pPr>
        <w:pStyle w:val="Sraopastraipa"/>
        <w:numPr>
          <w:ilvl w:val="0"/>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2559DDD6" w14:textId="77777777" w:rsidR="008F4024" w:rsidRPr="008F4024" w:rsidRDefault="008F4024" w:rsidP="008F4024">
      <w:pPr>
        <w:pStyle w:val="Sraopastraipa"/>
        <w:numPr>
          <w:ilvl w:val="0"/>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2F6ADF37" w14:textId="77777777" w:rsidR="008F4024" w:rsidRPr="008F4024" w:rsidRDefault="008F4024" w:rsidP="008F4024">
      <w:pPr>
        <w:pStyle w:val="Sraopastraipa"/>
        <w:numPr>
          <w:ilvl w:val="0"/>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121446C5" w14:textId="77777777" w:rsidR="008F4024" w:rsidRPr="008F4024" w:rsidRDefault="008F4024" w:rsidP="008F4024">
      <w:pPr>
        <w:pStyle w:val="Sraopastraipa"/>
        <w:numPr>
          <w:ilvl w:val="1"/>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24961E97" w14:textId="77777777" w:rsidR="008F4024" w:rsidRPr="008F4024" w:rsidRDefault="008F4024" w:rsidP="008F4024">
      <w:pPr>
        <w:pStyle w:val="Sraopastraipa"/>
        <w:numPr>
          <w:ilvl w:val="1"/>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25847F64" w14:textId="77777777" w:rsidR="008F4024" w:rsidRPr="008F4024" w:rsidRDefault="008F4024" w:rsidP="008F4024">
      <w:pPr>
        <w:pStyle w:val="Sraopastraipa"/>
        <w:numPr>
          <w:ilvl w:val="2"/>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181E9917" w14:textId="77777777" w:rsidR="008F4024" w:rsidRPr="008F4024" w:rsidRDefault="008F4024" w:rsidP="008F4024">
      <w:pPr>
        <w:pStyle w:val="Sraopastraipa"/>
        <w:numPr>
          <w:ilvl w:val="2"/>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0266BBDC" w14:textId="77777777" w:rsidR="008F4024" w:rsidRPr="008F4024" w:rsidRDefault="008F4024" w:rsidP="008F4024">
      <w:pPr>
        <w:pStyle w:val="Sraopastraipa"/>
        <w:numPr>
          <w:ilvl w:val="2"/>
          <w:numId w:val="13"/>
        </w:numPr>
        <w:tabs>
          <w:tab w:val="left" w:pos="851"/>
          <w:tab w:val="left" w:pos="993"/>
          <w:tab w:val="left" w:pos="1418"/>
        </w:tabs>
        <w:autoSpaceDE w:val="0"/>
        <w:autoSpaceDN w:val="0"/>
        <w:adjustRightInd w:val="0"/>
        <w:spacing w:after="0" w:line="240" w:lineRule="auto"/>
        <w:contextualSpacing w:val="0"/>
        <w:jc w:val="both"/>
        <w:rPr>
          <w:rFonts w:ascii="Times New Roman" w:hAnsi="Times New Roman" w:cs="Times New Roman"/>
          <w:vanish/>
          <w:sz w:val="24"/>
          <w:szCs w:val="24"/>
        </w:rPr>
      </w:pPr>
    </w:p>
    <w:p w14:paraId="562108B0" w14:textId="3C4F075A" w:rsidR="008946C7" w:rsidRPr="008F4024" w:rsidRDefault="008946C7" w:rsidP="008F4024">
      <w:pPr>
        <w:pStyle w:val="Default"/>
        <w:numPr>
          <w:ilvl w:val="3"/>
          <w:numId w:val="13"/>
        </w:numPr>
        <w:tabs>
          <w:tab w:val="left" w:pos="851"/>
          <w:tab w:val="left" w:pos="993"/>
          <w:tab w:val="left" w:pos="1418"/>
        </w:tabs>
        <w:ind w:left="0" w:firstLine="567"/>
        <w:jc w:val="both"/>
        <w:rPr>
          <w:rFonts w:ascii="Times New Roman" w:hAnsi="Times New Roman" w:cs="Times New Roman"/>
          <w:color w:val="auto"/>
        </w:rPr>
      </w:pPr>
      <w:r w:rsidRPr="008F4024">
        <w:rPr>
          <w:rFonts w:ascii="Times New Roman" w:hAnsi="Times New Roman" w:cs="Times New Roman"/>
          <w:color w:val="auto"/>
        </w:rPr>
        <w:t>naujų IID veiklos sričių sąrašo projekte esančias veiklos sritis palygina su ta padėtimi, kuri</w:t>
      </w:r>
      <w:r w:rsidR="00D1509B">
        <w:rPr>
          <w:rFonts w:ascii="Times New Roman" w:hAnsi="Times New Roman" w:cs="Times New Roman"/>
          <w:color w:val="auto"/>
        </w:rPr>
        <w:t xml:space="preserve"> </w:t>
      </w:r>
      <w:r w:rsidRPr="008F4024">
        <w:rPr>
          <w:rFonts w:ascii="Times New Roman" w:hAnsi="Times New Roman" w:cs="Times New Roman"/>
          <w:color w:val="auto"/>
        </w:rPr>
        <w:t>turėtų</w:t>
      </w:r>
      <w:r w:rsidR="0016527F" w:rsidRPr="008F4024">
        <w:rPr>
          <w:rFonts w:ascii="Times New Roman" w:hAnsi="Times New Roman" w:cs="Times New Roman"/>
          <w:color w:val="auto"/>
        </w:rPr>
        <w:t xml:space="preserve"> </w:t>
      </w:r>
      <w:r w:rsidRPr="008F4024">
        <w:rPr>
          <w:rFonts w:ascii="Times New Roman" w:hAnsi="Times New Roman" w:cs="Times New Roman"/>
          <w:color w:val="auto"/>
        </w:rPr>
        <w:t>būti pagal vertinimo kriterijus (IID teisinį statusą nustatančiuose, IID veiklą ar atskirų funkcijų atlikimą reglamentuojančiuose įstatymuose, kituose teisės norminiuose aktuose įtvirtintus įpareigojimus ir teisines prievoles), ir nustato konkrečius korupcijos rizikos veiksnius IID veiklos srityje;</w:t>
      </w:r>
    </w:p>
    <w:p w14:paraId="4C5736C2" w14:textId="3ED9D15A" w:rsidR="008946C7" w:rsidRPr="00A2433F" w:rsidRDefault="008946C7" w:rsidP="008F4024">
      <w:pPr>
        <w:pStyle w:val="Default"/>
        <w:numPr>
          <w:ilvl w:val="3"/>
          <w:numId w:val="13"/>
        </w:numPr>
        <w:tabs>
          <w:tab w:val="left" w:pos="851"/>
          <w:tab w:val="left" w:pos="993"/>
          <w:tab w:val="left" w:pos="1418"/>
        </w:tabs>
        <w:ind w:left="0" w:firstLine="567"/>
        <w:jc w:val="both"/>
        <w:rPr>
          <w:rFonts w:ascii="Times New Roman" w:hAnsi="Times New Roman" w:cs="Times New Roman"/>
          <w:color w:val="auto"/>
        </w:rPr>
      </w:pPr>
      <w:r w:rsidRPr="00A2433F">
        <w:rPr>
          <w:rFonts w:ascii="Times New Roman" w:hAnsi="Times New Roman" w:cs="Times New Roman"/>
          <w:color w:val="auto"/>
        </w:rPr>
        <w:t>vertindama naujų IID veiklos sričių sąrašo projekte esančias veiklos sritis, analizuoja IID priimtus teisės aktus, sprendimus, atliktus veiksmus ir:</w:t>
      </w:r>
    </w:p>
    <w:p w14:paraId="48DC7CC1" w14:textId="48003C71" w:rsidR="008946C7" w:rsidRPr="00A2433F" w:rsidRDefault="008946C7" w:rsidP="006B1BCF">
      <w:pPr>
        <w:pStyle w:val="Default"/>
        <w:numPr>
          <w:ilvl w:val="4"/>
          <w:numId w:val="13"/>
        </w:numPr>
        <w:tabs>
          <w:tab w:val="left" w:pos="851"/>
          <w:tab w:val="left" w:pos="1560"/>
        </w:tabs>
        <w:ind w:left="0" w:firstLine="567"/>
        <w:jc w:val="both"/>
        <w:rPr>
          <w:rFonts w:ascii="Times New Roman" w:hAnsi="Times New Roman" w:cs="Times New Roman"/>
          <w:color w:val="auto"/>
        </w:rPr>
      </w:pPr>
      <w:r w:rsidRPr="00A2433F">
        <w:rPr>
          <w:rFonts w:ascii="Times New Roman" w:hAnsi="Times New Roman" w:cs="Times New Roman"/>
          <w:color w:val="auto"/>
        </w:rPr>
        <w:t>vertina, ar analizuojamose veiklos srityse yra laikomasi įstatymų, kitų teisės aktų ar sutarčių, turinčių įtakos kiekvienos IID veiklos sričių vertinimo apraš</w:t>
      </w:r>
      <w:r w:rsidR="00676D29" w:rsidRPr="00A2433F">
        <w:rPr>
          <w:rFonts w:ascii="Times New Roman" w:hAnsi="Times New Roman" w:cs="Times New Roman"/>
          <w:color w:val="auto"/>
        </w:rPr>
        <w:t>omai</w:t>
      </w:r>
      <w:r w:rsidRPr="00A2433F">
        <w:rPr>
          <w:rFonts w:ascii="Times New Roman" w:hAnsi="Times New Roman" w:cs="Times New Roman"/>
          <w:color w:val="auto"/>
        </w:rPr>
        <w:t xml:space="preserve"> veiklai, ar priimti visi teisės aktai būtini įstatymų ir įstatymo įgyvendinamųjų teisės aktų įgyvendinimui;</w:t>
      </w:r>
    </w:p>
    <w:p w14:paraId="4DAACE81" w14:textId="45413260" w:rsidR="008946C7" w:rsidRPr="00A2433F" w:rsidRDefault="008946C7" w:rsidP="006B1BCF">
      <w:pPr>
        <w:pStyle w:val="Default"/>
        <w:numPr>
          <w:ilvl w:val="4"/>
          <w:numId w:val="13"/>
        </w:numPr>
        <w:tabs>
          <w:tab w:val="left" w:pos="851"/>
          <w:tab w:val="left" w:pos="1560"/>
        </w:tabs>
        <w:ind w:left="0" w:firstLine="567"/>
        <w:jc w:val="both"/>
        <w:rPr>
          <w:rFonts w:ascii="Times New Roman" w:hAnsi="Times New Roman" w:cs="Times New Roman"/>
          <w:color w:val="auto"/>
        </w:rPr>
      </w:pPr>
      <w:r w:rsidRPr="00A2433F">
        <w:rPr>
          <w:rFonts w:ascii="Times New Roman" w:hAnsi="Times New Roman" w:cs="Times New Roman"/>
          <w:color w:val="auto"/>
        </w:rPr>
        <w:t>vertina, ar juose nustatyta sprendimų priėmimo, veiksmų atlikimo tvarka yra skaidri, t.</w:t>
      </w:r>
      <w:r w:rsidR="00F32425">
        <w:rPr>
          <w:rFonts w:ascii="Times New Roman" w:hAnsi="Times New Roman" w:cs="Times New Roman"/>
          <w:color w:val="auto"/>
        </w:rPr>
        <w:t> </w:t>
      </w:r>
      <w:r w:rsidRPr="00A2433F">
        <w:rPr>
          <w:rFonts w:ascii="Times New Roman" w:hAnsi="Times New Roman" w:cs="Times New Roman"/>
          <w:color w:val="auto"/>
        </w:rPr>
        <w:t>y. ar juose įtvirtinti sprendimų priėmimo principai, aiškūs kriterijai, sprendimo priėmimo terminai, sprendimus priimantys subjektai, aiškiai apibrėžti jų įgaliojimai, atskirtos sprendimų priėmimo ir kontrolės funkcijos, nustatyta sprendimų apskundimo tvarka ir kt., ar ši nustatyta tvarka pakankama, ar ji nesuteikia per daug įgaliojimų IID darbuotojams veikti savo nuožiūra, ar joje nėra perteklinių reikalavimų;</w:t>
      </w:r>
    </w:p>
    <w:p w14:paraId="2CC11543" w14:textId="77777777" w:rsidR="008946C7" w:rsidRPr="00A2433F" w:rsidRDefault="008946C7" w:rsidP="006B1BCF">
      <w:pPr>
        <w:pStyle w:val="Default"/>
        <w:numPr>
          <w:ilvl w:val="4"/>
          <w:numId w:val="13"/>
        </w:numPr>
        <w:tabs>
          <w:tab w:val="left" w:pos="851"/>
          <w:tab w:val="left" w:pos="1560"/>
        </w:tabs>
        <w:ind w:left="0" w:firstLine="567"/>
        <w:jc w:val="both"/>
        <w:rPr>
          <w:rFonts w:ascii="Times New Roman" w:hAnsi="Times New Roman" w:cs="Times New Roman"/>
          <w:color w:val="auto"/>
        </w:rPr>
      </w:pPr>
      <w:r w:rsidRPr="00A2433F">
        <w:rPr>
          <w:rFonts w:ascii="Times New Roman" w:hAnsi="Times New Roman" w:cs="Times New Roman"/>
          <w:color w:val="auto"/>
        </w:rPr>
        <w:t>vertina, ar yra įtvirtinti vidaus kontrolės sistemos funkcionavimo pagrindai, ar veiksmingai funkcionuoja vidaus kontrolės sistema;</w:t>
      </w:r>
    </w:p>
    <w:p w14:paraId="0659827C" w14:textId="599FBCDD" w:rsidR="008946C7" w:rsidRDefault="008946C7" w:rsidP="006B1BCF">
      <w:pPr>
        <w:pStyle w:val="Default"/>
        <w:numPr>
          <w:ilvl w:val="4"/>
          <w:numId w:val="13"/>
        </w:numPr>
        <w:tabs>
          <w:tab w:val="left" w:pos="851"/>
          <w:tab w:val="left" w:pos="1560"/>
        </w:tabs>
        <w:ind w:left="0" w:firstLine="567"/>
        <w:jc w:val="both"/>
        <w:rPr>
          <w:rFonts w:ascii="Times New Roman" w:hAnsi="Times New Roman" w:cs="Times New Roman"/>
          <w:color w:val="auto"/>
        </w:rPr>
      </w:pPr>
      <w:r w:rsidRPr="00A2433F">
        <w:rPr>
          <w:rFonts w:ascii="Times New Roman" w:hAnsi="Times New Roman" w:cs="Times New Roman"/>
          <w:color w:val="auto"/>
        </w:rPr>
        <w:t>atlieka kitus būtinus veiksmus ir atlieka kitus būtinus vertinimus.</w:t>
      </w:r>
    </w:p>
    <w:p w14:paraId="601D586E" w14:textId="77777777" w:rsidR="00B01DA0" w:rsidRPr="00A2433F" w:rsidRDefault="00B01DA0" w:rsidP="006E35BE">
      <w:pPr>
        <w:pStyle w:val="Default"/>
        <w:tabs>
          <w:tab w:val="left" w:pos="851"/>
          <w:tab w:val="left" w:pos="1560"/>
        </w:tabs>
        <w:ind w:left="567"/>
        <w:jc w:val="both"/>
        <w:rPr>
          <w:rFonts w:ascii="Times New Roman" w:hAnsi="Times New Roman" w:cs="Times New Roman"/>
          <w:color w:val="auto"/>
        </w:rPr>
      </w:pPr>
    </w:p>
    <w:p w14:paraId="32EF8C0A" w14:textId="71366E0E" w:rsidR="008946C7" w:rsidRPr="00A2433F" w:rsidRDefault="008946C7" w:rsidP="008946C7">
      <w:pPr>
        <w:pStyle w:val="Default"/>
        <w:numPr>
          <w:ilvl w:val="1"/>
          <w:numId w:val="13"/>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lastRenderedPageBreak/>
        <w:t>III etapas –</w:t>
      </w:r>
      <w:r w:rsidR="005D7B06">
        <w:rPr>
          <w:rFonts w:ascii="Times New Roman" w:hAnsi="Times New Roman" w:cs="Times New Roman"/>
          <w:color w:val="auto"/>
        </w:rPr>
        <w:t xml:space="preserve"> </w:t>
      </w:r>
      <w:r w:rsidR="005D7B06" w:rsidRPr="006E35BE">
        <w:rPr>
          <w:rFonts w:ascii="Times New Roman" w:hAnsi="Times New Roman" w:cs="Times New Roman"/>
          <w:b/>
          <w:bCs/>
          <w:color w:val="auto"/>
        </w:rPr>
        <w:t xml:space="preserve">naujų </w:t>
      </w:r>
      <w:r w:rsidRPr="005B70C2">
        <w:rPr>
          <w:rFonts w:ascii="Times New Roman" w:hAnsi="Times New Roman" w:cs="Times New Roman"/>
          <w:b/>
          <w:bCs/>
          <w:color w:val="auto"/>
        </w:rPr>
        <w:t xml:space="preserve">IID veiklos sričių, kurios atitinka vieną ar kelis Lietuvos Respublikos korupcijos prevencijos įstatymo 6 straipsnio 4 dalyje nustatytą kriterijų, </w:t>
      </w:r>
      <w:r w:rsidRPr="0074519D">
        <w:rPr>
          <w:rFonts w:ascii="Times New Roman" w:hAnsi="Times New Roman" w:cs="Times New Roman"/>
          <w:b/>
          <w:bCs/>
          <w:color w:val="auto"/>
        </w:rPr>
        <w:t>vertinimo aprašymas</w:t>
      </w:r>
      <w:r w:rsidRPr="006D62EA">
        <w:rPr>
          <w:rFonts w:ascii="Times New Roman" w:hAnsi="Times New Roman" w:cs="Times New Roman"/>
          <w:color w:val="auto"/>
        </w:rPr>
        <w:t>:</w:t>
      </w:r>
    </w:p>
    <w:p w14:paraId="2ADC2FEE" w14:textId="0C87E90D" w:rsidR="008946C7" w:rsidRPr="00A2433F" w:rsidRDefault="008946C7" w:rsidP="008946C7">
      <w:pPr>
        <w:pStyle w:val="Default"/>
        <w:numPr>
          <w:ilvl w:val="2"/>
          <w:numId w:val="13"/>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KPTNDG  FM korupcijos prevencijos tvarkos aprašo </w:t>
      </w:r>
      <w:r w:rsidR="00F32425" w:rsidRPr="00C15509">
        <w:rPr>
          <w:rFonts w:ascii="Times New Roman" w:hAnsi="Times New Roman" w:cs="Times New Roman"/>
          <w:color w:val="auto"/>
        </w:rPr>
        <w:t>9</w:t>
      </w:r>
      <w:r w:rsidRPr="00A2433F">
        <w:rPr>
          <w:rFonts w:ascii="Times New Roman" w:hAnsi="Times New Roman" w:cs="Times New Roman"/>
          <w:color w:val="auto"/>
        </w:rPr>
        <w:t xml:space="preserve"> punkte apibūdintais tikslais vertina šios Politikos 9.1 ir 9.2 papunkčiuose nurodytą informaciją ir pagal FM korupcijos prevencijos tvarkos aprašo 1</w:t>
      </w:r>
      <w:r w:rsidR="005D7B06">
        <w:rPr>
          <w:rFonts w:ascii="Times New Roman" w:hAnsi="Times New Roman" w:cs="Times New Roman"/>
          <w:color w:val="auto"/>
        </w:rPr>
        <w:t> </w:t>
      </w:r>
      <w:r w:rsidRPr="00A2433F">
        <w:rPr>
          <w:rFonts w:ascii="Times New Roman" w:hAnsi="Times New Roman" w:cs="Times New Roman"/>
          <w:color w:val="auto"/>
        </w:rPr>
        <w:t xml:space="preserve">priede pateiktą formą parengia ir IID direktoriui pateikia atskirą kiekvienos naujų IID veiklos sričių sąrašo projekte esančios veiklos srities vertinimo aprašymo (toliau – naujos IID veiklos srities vertinimo aprašymas) projektą. IID direktorius turi teisę KPTNDG nurodyti pataisyti naujos IID veiklos srities vertinimo aprašymo projektą. Šiuo atveju naujos IID veiklos srities vertinimo aprašymo projektas grąžinamas KPTNDG pataisyti. Pataisytas naujos IID veiklos srities vertinimo aprašymo projektas turi būti pateiktas IID direktoriui per </w:t>
      </w:r>
      <w:r w:rsidR="004177E4" w:rsidRPr="00443AA8">
        <w:rPr>
          <w:rFonts w:ascii="Times New Roman" w:hAnsi="Times New Roman" w:cs="Times New Roman"/>
          <w:color w:val="auto"/>
        </w:rPr>
        <w:t>3</w:t>
      </w:r>
      <w:r w:rsidRPr="00A2433F">
        <w:rPr>
          <w:rFonts w:ascii="Times New Roman" w:hAnsi="Times New Roman" w:cs="Times New Roman"/>
          <w:color w:val="auto"/>
        </w:rPr>
        <w:t xml:space="preserve"> darbo dienas nuo IID veiklos srities vertinimo aprašymo projekto grąžinimo dienos. Jei dėl naujos IID veiklos srities vertinimo aprašymo projekto IID direktorius pastabų neturi, KPTNDG pasirašo naujos IID veiklos srities vertinimo aprašymą ir jis </w:t>
      </w:r>
      <w:r w:rsidRPr="00C15509">
        <w:rPr>
          <w:rFonts w:ascii="Times New Roman" w:hAnsi="Times New Roman" w:cs="Times New Roman"/>
          <w:color w:val="auto"/>
        </w:rPr>
        <w:t>registruojamas</w:t>
      </w:r>
      <w:r w:rsidR="00F32425" w:rsidRPr="00C15509">
        <w:rPr>
          <w:rFonts w:ascii="Times New Roman" w:hAnsi="Times New Roman" w:cs="Times New Roman"/>
          <w:color w:val="auto"/>
        </w:rPr>
        <w:t xml:space="preserve"> </w:t>
      </w:r>
      <w:r w:rsidR="00F32425" w:rsidRPr="009C115A">
        <w:rPr>
          <w:rFonts w:ascii="Times New Roman" w:hAnsi="Times New Roman" w:cs="Times New Roman"/>
          <w:color w:val="auto"/>
        </w:rPr>
        <w:t>IID elektroninėje dokumentų valdymo sistemoje</w:t>
      </w:r>
      <w:r w:rsidR="00D34280" w:rsidRPr="00C15509">
        <w:rPr>
          <w:rFonts w:ascii="Times New Roman" w:hAnsi="Times New Roman" w:cs="Times New Roman"/>
          <w:color w:val="auto"/>
        </w:rPr>
        <w:t xml:space="preserve"> (toliau – EDVS)</w:t>
      </w:r>
      <w:r w:rsidRPr="00C15509">
        <w:rPr>
          <w:rFonts w:ascii="Times New Roman" w:hAnsi="Times New Roman" w:cs="Times New Roman"/>
          <w:color w:val="auto"/>
        </w:rPr>
        <w:t>;</w:t>
      </w:r>
    </w:p>
    <w:p w14:paraId="5C277E33" w14:textId="281C5A47" w:rsidR="008946C7" w:rsidRPr="00A2433F" w:rsidRDefault="008946C7" w:rsidP="008946C7">
      <w:pPr>
        <w:pStyle w:val="Default"/>
        <w:numPr>
          <w:ilvl w:val="2"/>
          <w:numId w:val="13"/>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KPTNDG n</w:t>
      </w:r>
      <w:r w:rsidR="000020BA" w:rsidRPr="00A2433F">
        <w:rPr>
          <w:rFonts w:ascii="Times New Roman" w:hAnsi="Times New Roman" w:cs="Times New Roman"/>
          <w:color w:val="auto"/>
        </w:rPr>
        <w:t>e</w:t>
      </w:r>
      <w:r w:rsidRPr="00A2433F">
        <w:rPr>
          <w:rFonts w:ascii="Times New Roman" w:hAnsi="Times New Roman" w:cs="Times New Roman"/>
          <w:color w:val="auto"/>
        </w:rPr>
        <w:t xml:space="preserve"> vėliau nei likus 3 darbo dienoms iki FM kreipimesi nurodyto termino IID direktoriui pateikia rašto FM projektą, kuriame pateikimas pasiūlymas dėl naujų IID veiklos sričių, kurias tikslinga įtraukti į FM patvirtintą veiklos sričių sąrašą, ir pridedamas:</w:t>
      </w:r>
    </w:p>
    <w:p w14:paraId="722141F7" w14:textId="55043D43" w:rsidR="008946C7" w:rsidRPr="00A2433F" w:rsidRDefault="008946C7" w:rsidP="008F4024">
      <w:pPr>
        <w:pStyle w:val="Default"/>
        <w:numPr>
          <w:ilvl w:val="3"/>
          <w:numId w:val="13"/>
        </w:numPr>
        <w:tabs>
          <w:tab w:val="left" w:pos="851"/>
          <w:tab w:val="left" w:pos="993"/>
          <w:tab w:val="left" w:pos="1418"/>
        </w:tabs>
        <w:ind w:left="0" w:firstLine="567"/>
        <w:jc w:val="both"/>
        <w:rPr>
          <w:rFonts w:ascii="Times New Roman" w:hAnsi="Times New Roman" w:cs="Times New Roman"/>
          <w:color w:val="auto"/>
        </w:rPr>
      </w:pPr>
      <w:r w:rsidRPr="00A2433F">
        <w:rPr>
          <w:rFonts w:ascii="Times New Roman" w:hAnsi="Times New Roman" w:cs="Times New Roman"/>
          <w:color w:val="auto"/>
        </w:rPr>
        <w:t>naujų IID veiklos sričių, kurias tikslinga įtraukti į FM patvirtintą veiklos sričių sąrašą, sąrašas (nurodoma IID veiklos sritis ir prie kiekvienos veiklos srities nurodoma</w:t>
      </w:r>
      <w:r w:rsidRPr="00C15509">
        <w:rPr>
          <w:rFonts w:ascii="Times New Roman" w:hAnsi="Times New Roman" w:cs="Times New Roman"/>
          <w:color w:val="auto"/>
        </w:rPr>
        <w:t xml:space="preserve">s </w:t>
      </w:r>
      <w:r w:rsidR="0058560B" w:rsidRPr="00C15509">
        <w:rPr>
          <w:rFonts w:ascii="Times New Roman" w:hAnsi="Times New Roman" w:cs="Times New Roman"/>
          <w:color w:val="auto"/>
        </w:rPr>
        <w:t>KPĮ</w:t>
      </w:r>
      <w:r w:rsidR="0058560B" w:rsidRPr="009C115A">
        <w:rPr>
          <w:rFonts w:ascii="Times New Roman" w:hAnsi="Times New Roman" w:cs="Times New Roman"/>
          <w:color w:val="auto"/>
        </w:rPr>
        <w:t xml:space="preserve"> </w:t>
      </w:r>
      <w:r w:rsidRPr="00A2433F">
        <w:rPr>
          <w:rFonts w:ascii="Times New Roman" w:hAnsi="Times New Roman" w:cs="Times New Roman"/>
          <w:color w:val="auto"/>
        </w:rPr>
        <w:t>6 straipsnio 4 dalyje nustatytas kriterijus / kriterijai);</w:t>
      </w:r>
    </w:p>
    <w:p w14:paraId="6632BAB0" w14:textId="2C9BC427" w:rsidR="008946C7" w:rsidRPr="00A2433F" w:rsidRDefault="008946C7" w:rsidP="006E35BE">
      <w:pPr>
        <w:pStyle w:val="Default"/>
        <w:numPr>
          <w:ilvl w:val="3"/>
          <w:numId w:val="13"/>
        </w:numPr>
        <w:tabs>
          <w:tab w:val="left" w:pos="851"/>
          <w:tab w:val="left" w:pos="993"/>
          <w:tab w:val="left" w:pos="1418"/>
        </w:tabs>
        <w:ind w:left="0" w:firstLine="567"/>
        <w:jc w:val="both"/>
      </w:pPr>
      <w:r w:rsidRPr="00A2433F">
        <w:rPr>
          <w:rFonts w:ascii="Times New Roman" w:hAnsi="Times New Roman" w:cs="Times New Roman"/>
          <w:color w:val="auto"/>
        </w:rPr>
        <w:t>kiekvienos naujos IID veiklos srities, kurią tikslinga įtraukti į FM patvirtintą veiklos sričių sąrašą, vertinimo aprašymas</w:t>
      </w:r>
      <w:r w:rsidR="00DD0F99">
        <w:rPr>
          <w:rFonts w:ascii="Times New Roman" w:hAnsi="Times New Roman" w:cs="Times New Roman"/>
          <w:color w:val="auto"/>
        </w:rPr>
        <w:t>.</w:t>
      </w:r>
    </w:p>
    <w:p w14:paraId="40FA60D1" w14:textId="66A8F893" w:rsidR="0016285B" w:rsidRDefault="0016285B" w:rsidP="008946C7">
      <w:pPr>
        <w:tabs>
          <w:tab w:val="left" w:pos="1134"/>
        </w:tabs>
        <w:spacing w:after="0" w:line="240" w:lineRule="auto"/>
        <w:ind w:left="567"/>
        <w:contextualSpacing/>
        <w:jc w:val="both"/>
        <w:rPr>
          <w:rFonts w:ascii="Times New Roman" w:hAnsi="Times New Roman" w:cs="Times New Roman"/>
          <w:sz w:val="24"/>
          <w:szCs w:val="24"/>
        </w:rPr>
      </w:pPr>
    </w:p>
    <w:p w14:paraId="7B551BDB" w14:textId="77777777" w:rsidR="00CD08BA" w:rsidRPr="00A2433F" w:rsidRDefault="00CD08BA" w:rsidP="008946C7">
      <w:pPr>
        <w:tabs>
          <w:tab w:val="left" w:pos="1134"/>
        </w:tabs>
        <w:spacing w:after="0" w:line="240" w:lineRule="auto"/>
        <w:ind w:left="567"/>
        <w:contextualSpacing/>
        <w:jc w:val="both"/>
        <w:rPr>
          <w:rFonts w:ascii="Times New Roman" w:hAnsi="Times New Roman" w:cs="Times New Roman"/>
          <w:sz w:val="24"/>
          <w:szCs w:val="24"/>
        </w:rPr>
      </w:pPr>
    </w:p>
    <w:p w14:paraId="4330E4EA" w14:textId="77777777" w:rsidR="008946C7" w:rsidRPr="00A2433F" w:rsidRDefault="008946C7" w:rsidP="008946C7">
      <w:pPr>
        <w:keepLines/>
        <w:tabs>
          <w:tab w:val="left" w:pos="993"/>
        </w:tabs>
        <w:suppressAutoHyphens/>
        <w:spacing w:after="0" w:line="240" w:lineRule="auto"/>
        <w:contextualSpacing/>
        <w:jc w:val="center"/>
        <w:rPr>
          <w:rFonts w:ascii="Times New Roman" w:hAnsi="Times New Roman" w:cs="Times New Roman"/>
          <w:b/>
          <w:sz w:val="24"/>
          <w:szCs w:val="24"/>
        </w:rPr>
      </w:pPr>
      <w:r w:rsidRPr="00A2433F">
        <w:rPr>
          <w:rFonts w:ascii="Times New Roman" w:hAnsi="Times New Roman" w:cs="Times New Roman"/>
          <w:b/>
          <w:sz w:val="24"/>
          <w:szCs w:val="24"/>
        </w:rPr>
        <w:t>Finansų ministro patvirtintų IID veiklos sričių, kuriose egzistuoja didelė korupcijos pasireiškimo tikimybė, analizė ir vertinimas</w:t>
      </w:r>
    </w:p>
    <w:p w14:paraId="45CAC79D" w14:textId="77777777" w:rsidR="008946C7" w:rsidRPr="00A2433F" w:rsidRDefault="008946C7" w:rsidP="008946C7">
      <w:pPr>
        <w:tabs>
          <w:tab w:val="left" w:pos="1134"/>
        </w:tabs>
        <w:spacing w:after="0" w:line="240" w:lineRule="auto"/>
        <w:ind w:left="567"/>
        <w:contextualSpacing/>
        <w:jc w:val="both"/>
        <w:rPr>
          <w:rFonts w:ascii="Times New Roman" w:hAnsi="Times New Roman" w:cs="Times New Roman"/>
          <w:sz w:val="24"/>
          <w:szCs w:val="24"/>
        </w:rPr>
      </w:pPr>
    </w:p>
    <w:p w14:paraId="7A64FAD0" w14:textId="1F9E5577" w:rsidR="00637288" w:rsidRPr="005D4A8E" w:rsidRDefault="0046728A" w:rsidP="006E35BE">
      <w:pPr>
        <w:pStyle w:val="Default"/>
        <w:numPr>
          <w:ilvl w:val="0"/>
          <w:numId w:val="13"/>
        </w:numPr>
        <w:tabs>
          <w:tab w:val="left" w:pos="851"/>
          <w:tab w:val="left" w:pos="993"/>
        </w:tabs>
        <w:ind w:left="0" w:firstLine="567"/>
        <w:jc w:val="both"/>
        <w:rPr>
          <w:rFonts w:ascii="Times New Roman" w:hAnsi="Times New Roman" w:cs="Times New Roman"/>
        </w:rPr>
      </w:pPr>
      <w:r w:rsidRPr="006E35BE">
        <w:rPr>
          <w:rFonts w:ascii="Times New Roman" w:hAnsi="Times New Roman" w:cs="Times New Roman"/>
          <w:color w:val="auto"/>
        </w:rPr>
        <w:t>KPTNDG</w:t>
      </w:r>
      <w:r w:rsidR="0026400A" w:rsidRPr="006E35BE">
        <w:rPr>
          <w:rFonts w:ascii="Times New Roman" w:hAnsi="Times New Roman" w:cs="Times New Roman"/>
          <w:color w:val="auto"/>
        </w:rPr>
        <w:t xml:space="preserve"> </w:t>
      </w:r>
      <w:r w:rsidR="00637288" w:rsidRPr="006E35BE">
        <w:rPr>
          <w:rFonts w:ascii="Times New Roman" w:hAnsi="Times New Roman" w:cs="Times New Roman"/>
          <w:color w:val="auto"/>
        </w:rPr>
        <w:t>posėdyje</w:t>
      </w:r>
      <w:r w:rsidR="0067279B" w:rsidRPr="006E35BE">
        <w:rPr>
          <w:rFonts w:ascii="Times New Roman" w:hAnsi="Times New Roman" w:cs="Times New Roman"/>
          <w:color w:val="auto"/>
        </w:rPr>
        <w:t>,</w:t>
      </w:r>
      <w:r w:rsidR="00637288" w:rsidRPr="006E35BE">
        <w:rPr>
          <w:rFonts w:ascii="Times New Roman" w:hAnsi="Times New Roman" w:cs="Times New Roman"/>
          <w:color w:val="auto"/>
        </w:rPr>
        <w:t xml:space="preserve"> </w:t>
      </w:r>
      <w:r w:rsidR="009C50B8" w:rsidRPr="006E35BE">
        <w:rPr>
          <w:rFonts w:ascii="Times New Roman" w:hAnsi="Times New Roman" w:cs="Times New Roman"/>
          <w:color w:val="auto"/>
        </w:rPr>
        <w:t xml:space="preserve">be </w:t>
      </w:r>
      <w:r w:rsidR="0054720C" w:rsidRPr="006E35BE">
        <w:rPr>
          <w:rFonts w:ascii="Times New Roman" w:hAnsi="Times New Roman" w:cs="Times New Roman"/>
          <w:color w:val="auto"/>
        </w:rPr>
        <w:t>Politikos 9</w:t>
      </w:r>
      <w:r w:rsidR="0067279B" w:rsidRPr="006E35BE">
        <w:rPr>
          <w:rFonts w:ascii="Times New Roman" w:hAnsi="Times New Roman" w:cs="Times New Roman"/>
          <w:color w:val="auto"/>
        </w:rPr>
        <w:t> </w:t>
      </w:r>
      <w:r w:rsidR="0054720C" w:rsidRPr="006E35BE">
        <w:rPr>
          <w:rFonts w:ascii="Times New Roman" w:hAnsi="Times New Roman" w:cs="Times New Roman"/>
          <w:color w:val="auto"/>
        </w:rPr>
        <w:t xml:space="preserve">punkte nurodytų </w:t>
      </w:r>
      <w:r w:rsidR="0067279B" w:rsidRPr="006E35BE">
        <w:rPr>
          <w:rFonts w:ascii="Times New Roman" w:hAnsi="Times New Roman" w:cs="Times New Roman"/>
          <w:color w:val="auto"/>
        </w:rPr>
        <w:t xml:space="preserve">klausimų, taip pat </w:t>
      </w:r>
      <w:r w:rsidR="009C50B8" w:rsidRPr="006E35BE">
        <w:rPr>
          <w:rFonts w:ascii="Times New Roman" w:hAnsi="Times New Roman" w:cs="Times New Roman"/>
          <w:color w:val="auto"/>
        </w:rPr>
        <w:t xml:space="preserve">svarstoma </w:t>
      </w:r>
      <w:r w:rsidR="0026400A" w:rsidRPr="006E35BE">
        <w:rPr>
          <w:rFonts w:ascii="Times New Roman" w:hAnsi="Times New Roman" w:cs="Times New Roman"/>
          <w:color w:val="auto"/>
        </w:rPr>
        <w:t xml:space="preserve">ar tikslinga atnaujinti </w:t>
      </w:r>
      <w:r w:rsidR="000F0E2A" w:rsidRPr="006E35BE">
        <w:rPr>
          <w:rFonts w:ascii="Times New Roman" w:hAnsi="Times New Roman" w:cs="Times New Roman"/>
          <w:color w:val="auto"/>
        </w:rPr>
        <w:t>FM patvirtintą veiklos sričių sąrašą</w:t>
      </w:r>
      <w:r w:rsidR="0026400A" w:rsidRPr="006E35BE">
        <w:rPr>
          <w:rFonts w:ascii="Times New Roman" w:hAnsi="Times New Roman" w:cs="Times New Roman"/>
          <w:color w:val="auto"/>
        </w:rPr>
        <w:t xml:space="preserve"> </w:t>
      </w:r>
      <w:r w:rsidRPr="006E35BE">
        <w:rPr>
          <w:rFonts w:ascii="Times New Roman" w:hAnsi="Times New Roman" w:cs="Times New Roman"/>
          <w:color w:val="auto"/>
        </w:rPr>
        <w:t xml:space="preserve">ir, jeigu reikia, </w:t>
      </w:r>
      <w:r w:rsidR="0026400A" w:rsidRPr="006E35BE">
        <w:rPr>
          <w:rFonts w:ascii="Times New Roman" w:hAnsi="Times New Roman" w:cs="Times New Roman"/>
          <w:color w:val="auto"/>
        </w:rPr>
        <w:t>pa</w:t>
      </w:r>
      <w:r w:rsidR="0067279B" w:rsidRPr="006E35BE">
        <w:rPr>
          <w:rFonts w:ascii="Times New Roman" w:hAnsi="Times New Roman" w:cs="Times New Roman"/>
          <w:color w:val="auto"/>
        </w:rPr>
        <w:t>rengiami</w:t>
      </w:r>
      <w:r w:rsidR="0026400A" w:rsidRPr="006E35BE">
        <w:rPr>
          <w:rFonts w:ascii="Times New Roman" w:hAnsi="Times New Roman" w:cs="Times New Roman"/>
          <w:color w:val="auto"/>
        </w:rPr>
        <w:t xml:space="preserve"> pasiūlym</w:t>
      </w:r>
      <w:r w:rsidR="00637288" w:rsidRPr="006E35BE">
        <w:rPr>
          <w:rFonts w:ascii="Times New Roman" w:hAnsi="Times New Roman" w:cs="Times New Roman"/>
          <w:color w:val="auto"/>
        </w:rPr>
        <w:t>ai</w:t>
      </w:r>
      <w:r w:rsidR="0026400A" w:rsidRPr="006E35BE">
        <w:rPr>
          <w:rFonts w:ascii="Times New Roman" w:hAnsi="Times New Roman" w:cs="Times New Roman"/>
          <w:color w:val="auto"/>
        </w:rPr>
        <w:t xml:space="preserve"> FM dėl </w:t>
      </w:r>
      <w:r w:rsidR="008E42A1" w:rsidRPr="006E35BE">
        <w:rPr>
          <w:rFonts w:ascii="Times New Roman" w:hAnsi="Times New Roman" w:cs="Times New Roman"/>
          <w:color w:val="auto"/>
        </w:rPr>
        <w:t xml:space="preserve">minėto </w:t>
      </w:r>
      <w:r w:rsidR="0026400A" w:rsidRPr="006E35BE">
        <w:rPr>
          <w:rFonts w:ascii="Times New Roman" w:hAnsi="Times New Roman" w:cs="Times New Roman"/>
          <w:color w:val="auto"/>
        </w:rPr>
        <w:t>sąrašo</w:t>
      </w:r>
      <w:r w:rsidR="008E42A1" w:rsidRPr="006E35BE">
        <w:rPr>
          <w:rFonts w:ascii="Times New Roman" w:hAnsi="Times New Roman" w:cs="Times New Roman"/>
          <w:color w:val="auto"/>
        </w:rPr>
        <w:t xml:space="preserve"> atnaujinimo</w:t>
      </w:r>
      <w:r w:rsidR="00D73A0A" w:rsidRPr="006E35BE">
        <w:rPr>
          <w:rFonts w:ascii="Times New Roman" w:hAnsi="Times New Roman" w:cs="Times New Roman"/>
          <w:color w:val="auto"/>
        </w:rPr>
        <w:t>.</w:t>
      </w:r>
      <w:r w:rsidR="00637288" w:rsidRPr="006E35BE">
        <w:rPr>
          <w:rFonts w:ascii="Times New Roman" w:hAnsi="Times New Roman" w:cs="Times New Roman"/>
          <w:color w:val="auto"/>
        </w:rPr>
        <w:t xml:space="preserve"> </w:t>
      </w:r>
      <w:r w:rsidR="00D73A0A" w:rsidRPr="006E35BE">
        <w:rPr>
          <w:rFonts w:ascii="Times New Roman" w:hAnsi="Times New Roman" w:cs="Times New Roman"/>
          <w:color w:val="auto"/>
        </w:rPr>
        <w:t xml:space="preserve">KPTNDG </w:t>
      </w:r>
      <w:r w:rsidR="00637288" w:rsidRPr="006E35BE">
        <w:rPr>
          <w:rFonts w:ascii="Times New Roman" w:hAnsi="Times New Roman" w:cs="Times New Roman"/>
          <w:color w:val="auto"/>
        </w:rPr>
        <w:t xml:space="preserve">posėdyje taip pat </w:t>
      </w:r>
      <w:r w:rsidR="009C50B8" w:rsidRPr="006E35BE">
        <w:rPr>
          <w:rFonts w:ascii="Times New Roman" w:hAnsi="Times New Roman" w:cs="Times New Roman"/>
          <w:color w:val="auto"/>
        </w:rPr>
        <w:t>svarstoma</w:t>
      </w:r>
      <w:r w:rsidR="00637288" w:rsidRPr="006E35BE">
        <w:rPr>
          <w:rFonts w:ascii="Times New Roman" w:hAnsi="Times New Roman" w:cs="Times New Roman"/>
          <w:color w:val="auto"/>
        </w:rPr>
        <w:t>, kurių I</w:t>
      </w:r>
      <w:r w:rsidR="002C26C7" w:rsidRPr="006E35BE">
        <w:rPr>
          <w:rFonts w:ascii="Times New Roman" w:hAnsi="Times New Roman" w:cs="Times New Roman"/>
          <w:color w:val="auto"/>
        </w:rPr>
        <w:t>ID veiklos sri</w:t>
      </w:r>
      <w:r w:rsidR="00637288" w:rsidRPr="006E35BE">
        <w:rPr>
          <w:rFonts w:ascii="Times New Roman" w:hAnsi="Times New Roman" w:cs="Times New Roman"/>
          <w:color w:val="auto"/>
        </w:rPr>
        <w:t>čių,</w:t>
      </w:r>
      <w:r w:rsidR="000F0E2A" w:rsidRPr="006E35BE">
        <w:rPr>
          <w:rFonts w:ascii="Times New Roman" w:hAnsi="Times New Roman" w:cs="Times New Roman"/>
          <w:color w:val="auto"/>
        </w:rPr>
        <w:t xml:space="preserve"> iš FM patvirtinto veiklos sričių sąrašo</w:t>
      </w:r>
      <w:r w:rsidR="002C26C7" w:rsidRPr="006E35BE">
        <w:rPr>
          <w:rFonts w:ascii="Times New Roman" w:hAnsi="Times New Roman" w:cs="Times New Roman"/>
          <w:color w:val="auto"/>
        </w:rPr>
        <w:t xml:space="preserve">, antikorupcinę analizę ir vertinimą </w:t>
      </w:r>
      <w:r w:rsidR="00637288" w:rsidRPr="006E35BE">
        <w:rPr>
          <w:rFonts w:ascii="Times New Roman" w:hAnsi="Times New Roman" w:cs="Times New Roman"/>
          <w:color w:val="auto"/>
        </w:rPr>
        <w:t xml:space="preserve">būtų </w:t>
      </w:r>
      <w:r w:rsidR="002C26C7" w:rsidRPr="006E35BE">
        <w:rPr>
          <w:rFonts w:ascii="Times New Roman" w:hAnsi="Times New Roman" w:cs="Times New Roman"/>
          <w:color w:val="auto"/>
        </w:rPr>
        <w:t>tikslinga atlikti einamaisiais metais</w:t>
      </w:r>
      <w:r w:rsidR="00637288" w:rsidRPr="006E35BE">
        <w:rPr>
          <w:rFonts w:ascii="Times New Roman" w:hAnsi="Times New Roman" w:cs="Times New Roman"/>
          <w:color w:val="auto"/>
        </w:rPr>
        <w:t xml:space="preserve"> ir </w:t>
      </w:r>
      <w:r w:rsidR="0050709A" w:rsidRPr="006E35BE">
        <w:rPr>
          <w:rFonts w:ascii="Times New Roman" w:hAnsi="Times New Roman" w:cs="Times New Roman"/>
          <w:color w:val="auto"/>
        </w:rPr>
        <w:t xml:space="preserve">ne vėliau nei iki FM kreipimesi nurodyto termino </w:t>
      </w:r>
      <w:r w:rsidR="00637288" w:rsidRPr="006E35BE">
        <w:rPr>
          <w:rFonts w:ascii="Times New Roman" w:hAnsi="Times New Roman" w:cs="Times New Roman"/>
          <w:color w:val="auto"/>
        </w:rPr>
        <w:t>pateikiami pasiūlymai FM</w:t>
      </w:r>
      <w:r w:rsidR="0026400A" w:rsidRPr="006E35BE">
        <w:rPr>
          <w:rFonts w:ascii="Times New Roman" w:hAnsi="Times New Roman" w:cs="Times New Roman"/>
          <w:color w:val="auto"/>
        </w:rPr>
        <w:t xml:space="preserve">. </w:t>
      </w:r>
    </w:p>
    <w:p w14:paraId="0F58AD60" w14:textId="07E318DC" w:rsidR="008946C7" w:rsidRPr="00A2433F" w:rsidRDefault="00032261" w:rsidP="008946C7">
      <w:pPr>
        <w:pStyle w:val="Default"/>
        <w:numPr>
          <w:ilvl w:val="0"/>
          <w:numId w:val="13"/>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FM pavedimu</w:t>
      </w:r>
      <w:r w:rsidR="00926C0A">
        <w:rPr>
          <w:rFonts w:ascii="Times New Roman" w:hAnsi="Times New Roman" w:cs="Times New Roman"/>
          <w:color w:val="auto"/>
        </w:rPr>
        <w:t>,</w:t>
      </w:r>
      <w:r w:rsidRPr="00A2433F">
        <w:rPr>
          <w:rFonts w:ascii="Times New Roman" w:hAnsi="Times New Roman" w:cs="Times New Roman"/>
          <w:color w:val="auto"/>
        </w:rPr>
        <w:t xml:space="preserve"> </w:t>
      </w:r>
      <w:r w:rsidR="00220B42" w:rsidRPr="00A2433F">
        <w:rPr>
          <w:rFonts w:ascii="Times New Roman" w:hAnsi="Times New Roman" w:cs="Times New Roman"/>
          <w:color w:val="auto"/>
        </w:rPr>
        <w:t xml:space="preserve">IID kiekvienų einamųjų metų III ketvirtį </w:t>
      </w:r>
      <w:r w:rsidR="008946C7" w:rsidRPr="00A2433F">
        <w:rPr>
          <w:rFonts w:ascii="Times New Roman" w:hAnsi="Times New Roman" w:cs="Times New Roman"/>
          <w:color w:val="auto"/>
        </w:rPr>
        <w:t>atlieka</w:t>
      </w:r>
      <w:r w:rsidRPr="00A2433F">
        <w:rPr>
          <w:rFonts w:ascii="Times New Roman" w:hAnsi="Times New Roman" w:cs="Times New Roman"/>
          <w:color w:val="auto"/>
        </w:rPr>
        <w:t xml:space="preserve"> FM</w:t>
      </w:r>
      <w:r w:rsidR="008946C7" w:rsidRPr="00A2433F">
        <w:rPr>
          <w:rFonts w:ascii="Times New Roman" w:hAnsi="Times New Roman" w:cs="Times New Roman"/>
          <w:color w:val="auto"/>
        </w:rPr>
        <w:t xml:space="preserve"> </w:t>
      </w:r>
      <w:r w:rsidRPr="00A2433F">
        <w:rPr>
          <w:rFonts w:ascii="Times New Roman" w:hAnsi="Times New Roman" w:cs="Times New Roman"/>
          <w:color w:val="auto"/>
        </w:rPr>
        <w:t>nurodytų</w:t>
      </w:r>
      <w:r w:rsidR="008946C7" w:rsidRPr="00A2433F">
        <w:rPr>
          <w:rFonts w:ascii="Times New Roman" w:hAnsi="Times New Roman" w:cs="Times New Roman"/>
          <w:color w:val="auto"/>
        </w:rPr>
        <w:t xml:space="preserve"> IID veiklos sričių antikorupcinę analizę ir vertinimą, kurį sudaro šie etapai ir priemonės:</w:t>
      </w:r>
    </w:p>
    <w:p w14:paraId="57FFFF76" w14:textId="77777777" w:rsidR="008946C7" w:rsidRPr="00A2433F" w:rsidRDefault="008946C7" w:rsidP="008946C7">
      <w:pPr>
        <w:pStyle w:val="Default"/>
        <w:numPr>
          <w:ilvl w:val="1"/>
          <w:numId w:val="13"/>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I etapas – </w:t>
      </w:r>
      <w:r w:rsidRPr="00A2433F">
        <w:rPr>
          <w:rFonts w:ascii="Times New Roman" w:hAnsi="Times New Roman" w:cs="Times New Roman"/>
          <w:b/>
          <w:bCs/>
          <w:color w:val="auto"/>
        </w:rPr>
        <w:t>veiklos srities analizavimo ir vertinimo klausimyno (toliau – klausimynas) parengimas ir pildymas</w:t>
      </w:r>
      <w:r w:rsidRPr="00A2433F">
        <w:rPr>
          <w:rFonts w:ascii="Times New Roman" w:hAnsi="Times New Roman" w:cs="Times New Roman"/>
          <w:color w:val="auto"/>
        </w:rPr>
        <w:t>:</w:t>
      </w:r>
    </w:p>
    <w:p w14:paraId="12F82591" w14:textId="3A8AFFE9" w:rsidR="008946C7" w:rsidRPr="00A2433F" w:rsidRDefault="008946C7" w:rsidP="00D52D5F">
      <w:pPr>
        <w:pStyle w:val="Default"/>
        <w:numPr>
          <w:ilvl w:val="2"/>
          <w:numId w:val="13"/>
        </w:numPr>
        <w:tabs>
          <w:tab w:val="left" w:pos="851"/>
          <w:tab w:val="left" w:pos="993"/>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KPTNDG iki liepos 15 d. kiekvienai analizuojamai IID veiklos sričiai</w:t>
      </w:r>
      <w:r w:rsidR="00E81900" w:rsidRPr="00A2433F">
        <w:rPr>
          <w:rFonts w:ascii="Times New Roman" w:hAnsi="Times New Roman" w:cs="Times New Roman"/>
          <w:color w:val="auto"/>
        </w:rPr>
        <w:t xml:space="preserve"> </w:t>
      </w:r>
      <w:r w:rsidRPr="00A2433F">
        <w:rPr>
          <w:rFonts w:ascii="Times New Roman" w:hAnsi="Times New Roman" w:cs="Times New Roman"/>
          <w:color w:val="auto"/>
        </w:rPr>
        <w:t>parengia atskirą klausimyną. Klausimynui parengti vadovaujamasi STT rekomendacijose pateiktu klausimynu, pritaikant jį konkrečiai analizuojamos veiklos srities specifikai;</w:t>
      </w:r>
    </w:p>
    <w:p w14:paraId="54C5DB08" w14:textId="7019F0D0" w:rsidR="008946C7" w:rsidRPr="00A2433F" w:rsidRDefault="008946C7" w:rsidP="00D52D5F">
      <w:pPr>
        <w:pStyle w:val="Default"/>
        <w:numPr>
          <w:ilvl w:val="2"/>
          <w:numId w:val="13"/>
        </w:numPr>
        <w:tabs>
          <w:tab w:val="left" w:pos="851"/>
          <w:tab w:val="left" w:pos="993"/>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KPTNDG parengtą klausimyną iki liepos 15 d. pateikia pildyti IID struktūriniam padaliniui (direktoriaus pavaduotojui, </w:t>
      </w:r>
      <w:r w:rsidR="00705505" w:rsidRPr="00C15509">
        <w:rPr>
          <w:rFonts w:ascii="Times New Roman" w:hAnsi="Times New Roman" w:cs="Times New Roman"/>
          <w:color w:val="auto"/>
        </w:rPr>
        <w:t xml:space="preserve">atitikties pareigūnui, </w:t>
      </w:r>
      <w:r w:rsidRPr="00A2433F">
        <w:rPr>
          <w:rFonts w:ascii="Times New Roman" w:hAnsi="Times New Roman" w:cs="Times New Roman"/>
          <w:color w:val="auto"/>
        </w:rPr>
        <w:t>vyr. buhalteriui ar IID skyriui), vykdančiam analizuojamą IID veiklą. IID struktūrinis padalinys užpildytą klausimyną ir analizuojamos veiklos vertinimo aprašymo projektą (pagal FM korupcijos prevencijos tvarkos aprašo 1 priede pateiktą formą) KPTNDG raštu pateikia iki rugpjūčio 1</w:t>
      </w:r>
      <w:r w:rsidR="00323CEA" w:rsidRPr="00A2433F">
        <w:rPr>
          <w:rFonts w:ascii="Times New Roman" w:hAnsi="Times New Roman" w:cs="Times New Roman"/>
          <w:color w:val="auto"/>
        </w:rPr>
        <w:t>5</w:t>
      </w:r>
      <w:r w:rsidR="00A92DDB" w:rsidRPr="00D52D5F">
        <w:rPr>
          <w:rFonts w:ascii="Times New Roman" w:hAnsi="Times New Roman" w:cs="Times New Roman"/>
          <w:color w:val="auto"/>
        </w:rPr>
        <w:t> </w:t>
      </w:r>
      <w:r w:rsidRPr="00A2433F">
        <w:rPr>
          <w:rFonts w:ascii="Times New Roman" w:hAnsi="Times New Roman" w:cs="Times New Roman"/>
          <w:color w:val="auto"/>
        </w:rPr>
        <w:t xml:space="preserve">d. </w:t>
      </w:r>
    </w:p>
    <w:p w14:paraId="457093F4" w14:textId="77777777" w:rsidR="008946C7" w:rsidRPr="00A2433F" w:rsidRDefault="008946C7" w:rsidP="00A2433F">
      <w:pPr>
        <w:pStyle w:val="Default"/>
        <w:numPr>
          <w:ilvl w:val="1"/>
          <w:numId w:val="13"/>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II etapas – </w:t>
      </w:r>
      <w:r w:rsidRPr="00A2433F">
        <w:rPr>
          <w:rFonts w:ascii="Times New Roman" w:hAnsi="Times New Roman" w:cs="Times New Roman"/>
          <w:b/>
          <w:bCs/>
          <w:color w:val="auto"/>
        </w:rPr>
        <w:t>analizuojamos veiklos srities vertinimo aprašymas ir jo pateikimas</w:t>
      </w:r>
      <w:r w:rsidRPr="00A2433F">
        <w:rPr>
          <w:rFonts w:ascii="Times New Roman" w:hAnsi="Times New Roman" w:cs="Times New Roman"/>
          <w:color w:val="auto"/>
        </w:rPr>
        <w:t>:</w:t>
      </w:r>
    </w:p>
    <w:p w14:paraId="0AE8CD83" w14:textId="6EC0E09C" w:rsidR="008946C7" w:rsidRPr="00A2433F" w:rsidRDefault="008946C7" w:rsidP="00D52D5F">
      <w:pPr>
        <w:pStyle w:val="Default"/>
        <w:numPr>
          <w:ilvl w:val="2"/>
          <w:numId w:val="13"/>
        </w:numPr>
        <w:tabs>
          <w:tab w:val="left" w:pos="851"/>
          <w:tab w:val="left" w:pos="993"/>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KPTNDG FM korupcijos prevencijos tvarkos aprašo </w:t>
      </w:r>
      <w:r w:rsidR="00705738" w:rsidRPr="00C15509">
        <w:rPr>
          <w:rFonts w:ascii="Times New Roman" w:hAnsi="Times New Roman" w:cs="Times New Roman"/>
          <w:color w:val="auto"/>
        </w:rPr>
        <w:t>9</w:t>
      </w:r>
      <w:r w:rsidRPr="00A2433F">
        <w:rPr>
          <w:rFonts w:ascii="Times New Roman" w:hAnsi="Times New Roman" w:cs="Times New Roman"/>
          <w:color w:val="auto"/>
        </w:rPr>
        <w:t xml:space="preserve"> punkte apibūdintais tikslais vertina šios Politikos 10.1.2 papunktyje nurodytą informaciją ir pagal FM korupcijos prevencijos tvarkos aprašo 1 priede pateiktą formą iki rugpjūčio </w:t>
      </w:r>
      <w:r w:rsidR="00323CEA" w:rsidRPr="00A2433F">
        <w:rPr>
          <w:rFonts w:ascii="Times New Roman" w:hAnsi="Times New Roman" w:cs="Times New Roman"/>
          <w:color w:val="auto"/>
        </w:rPr>
        <w:t>30</w:t>
      </w:r>
      <w:r w:rsidRPr="00A2433F">
        <w:rPr>
          <w:rFonts w:ascii="Times New Roman" w:hAnsi="Times New Roman" w:cs="Times New Roman"/>
          <w:color w:val="auto"/>
        </w:rPr>
        <w:t xml:space="preserve"> d. parengia atskirą kiekvienos analizuojamos IID veiklos srities vertinimo aprašymo projektą (</w:t>
      </w:r>
      <w:r w:rsidRPr="00D52D5F">
        <w:rPr>
          <w:rFonts w:ascii="Times New Roman" w:hAnsi="Times New Roman" w:cs="Times New Roman"/>
          <w:i/>
          <w:iCs/>
          <w:color w:val="auto"/>
        </w:rPr>
        <w:t>mutatis mutandis</w:t>
      </w:r>
      <w:r w:rsidRPr="00A2433F">
        <w:rPr>
          <w:rFonts w:ascii="Times New Roman" w:hAnsi="Times New Roman" w:cs="Times New Roman"/>
          <w:color w:val="auto"/>
        </w:rPr>
        <w:t xml:space="preserve"> taikomos šios Politikos 9.2.3 papunkčio nuostatos);</w:t>
      </w:r>
    </w:p>
    <w:p w14:paraId="2020D436" w14:textId="0188671D" w:rsidR="008946C7" w:rsidRPr="00A2433F" w:rsidRDefault="008946C7" w:rsidP="00D52D5F">
      <w:pPr>
        <w:pStyle w:val="Default"/>
        <w:numPr>
          <w:ilvl w:val="2"/>
          <w:numId w:val="13"/>
        </w:numPr>
        <w:tabs>
          <w:tab w:val="left" w:pos="851"/>
          <w:tab w:val="left" w:pos="993"/>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KPTNDG IID direktoriui iki rug</w:t>
      </w:r>
      <w:r w:rsidR="00323CEA" w:rsidRPr="00A2433F">
        <w:rPr>
          <w:rFonts w:ascii="Times New Roman" w:hAnsi="Times New Roman" w:cs="Times New Roman"/>
          <w:color w:val="auto"/>
        </w:rPr>
        <w:t>s</w:t>
      </w:r>
      <w:r w:rsidR="00323CEA" w:rsidRPr="00D52D5F">
        <w:rPr>
          <w:rFonts w:ascii="Times New Roman" w:hAnsi="Times New Roman" w:cs="Times New Roman"/>
          <w:color w:val="auto"/>
        </w:rPr>
        <w:t>ėjo</w:t>
      </w:r>
      <w:r w:rsidR="008B052F" w:rsidRPr="00A2433F">
        <w:rPr>
          <w:rFonts w:ascii="Times New Roman" w:hAnsi="Times New Roman" w:cs="Times New Roman"/>
          <w:color w:val="auto"/>
        </w:rPr>
        <w:t xml:space="preserve"> </w:t>
      </w:r>
      <w:r w:rsidRPr="00A2433F">
        <w:rPr>
          <w:rFonts w:ascii="Times New Roman" w:hAnsi="Times New Roman" w:cs="Times New Roman"/>
          <w:color w:val="auto"/>
        </w:rPr>
        <w:t xml:space="preserve">5 d. pateikia atskirą kiekvienos analizuojamos IID veiklos srities vertinimo aprašymo projektą. IID direktorius turi teisę KPTNDG nurodyti pataisyti IID veiklos srities vertinimo aprašymo projektą. Šiuo atveju IID veiklos srities vertinimo aprašymo projektas grąžinamas KPTNDG pataisyti. Pataisytas IID veiklos srities vertinimo aprašymo projektas turi būti </w:t>
      </w:r>
      <w:r w:rsidRPr="00A2433F">
        <w:rPr>
          <w:rFonts w:ascii="Times New Roman" w:hAnsi="Times New Roman" w:cs="Times New Roman"/>
          <w:color w:val="auto"/>
        </w:rPr>
        <w:lastRenderedPageBreak/>
        <w:t>pateiktas IID direktoriui per 3 darbo dienas nuo IID veiklos srities vertinimo aprašymo projekto grąžinimo dienos;</w:t>
      </w:r>
    </w:p>
    <w:p w14:paraId="2679E93F" w14:textId="30AC36E8" w:rsidR="008946C7" w:rsidRPr="009C115A" w:rsidRDefault="008946C7" w:rsidP="00D52D5F">
      <w:pPr>
        <w:pStyle w:val="Default"/>
        <w:numPr>
          <w:ilvl w:val="2"/>
          <w:numId w:val="13"/>
        </w:numPr>
        <w:tabs>
          <w:tab w:val="left" w:pos="851"/>
          <w:tab w:val="left" w:pos="993"/>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Jei dėl IID veiklos srities vertinimo aprašymo projekto IID direktorius pastabų neturi, KPTNDG pasirašo IID veiklos srities vertinimo aprašymą </w:t>
      </w:r>
      <w:r w:rsidRPr="00C15509">
        <w:rPr>
          <w:rFonts w:ascii="Times New Roman" w:hAnsi="Times New Roman" w:cs="Times New Roman"/>
          <w:color w:val="auto"/>
        </w:rPr>
        <w:t>ir jis registruojamas</w:t>
      </w:r>
      <w:r w:rsidR="00DD0F99" w:rsidRPr="00C15509">
        <w:rPr>
          <w:rFonts w:ascii="Times New Roman" w:hAnsi="Times New Roman" w:cs="Times New Roman"/>
          <w:color w:val="auto"/>
        </w:rPr>
        <w:t xml:space="preserve"> </w:t>
      </w:r>
      <w:r w:rsidR="00DD0F99" w:rsidRPr="009C115A">
        <w:rPr>
          <w:rFonts w:ascii="Times New Roman" w:hAnsi="Times New Roman" w:cs="Times New Roman"/>
          <w:color w:val="auto"/>
        </w:rPr>
        <w:t>EDVS</w:t>
      </w:r>
      <w:r w:rsidRPr="009C115A">
        <w:rPr>
          <w:rFonts w:ascii="Times New Roman" w:hAnsi="Times New Roman" w:cs="Times New Roman"/>
          <w:color w:val="auto"/>
        </w:rPr>
        <w:t>.</w:t>
      </w:r>
    </w:p>
    <w:p w14:paraId="2DF5D042" w14:textId="56C8D677" w:rsidR="008946C7" w:rsidRPr="00C15509" w:rsidRDefault="008946C7" w:rsidP="008946C7">
      <w:pPr>
        <w:pStyle w:val="Default"/>
        <w:numPr>
          <w:ilvl w:val="0"/>
          <w:numId w:val="13"/>
        </w:numPr>
        <w:tabs>
          <w:tab w:val="left" w:pos="851"/>
          <w:tab w:val="left" w:pos="993"/>
        </w:tabs>
        <w:ind w:left="0" w:firstLine="567"/>
        <w:jc w:val="both"/>
        <w:rPr>
          <w:rFonts w:ascii="Times New Roman" w:hAnsi="Times New Roman" w:cs="Times New Roman"/>
          <w:color w:val="auto"/>
        </w:rPr>
      </w:pPr>
      <w:r w:rsidRPr="00C15509">
        <w:rPr>
          <w:rFonts w:ascii="Times New Roman" w:hAnsi="Times New Roman" w:cs="Times New Roman"/>
          <w:color w:val="auto"/>
        </w:rPr>
        <w:t xml:space="preserve">KPTNDG pasirašytas ir registruotas IID veiklos srities vertinimo aprašymas </w:t>
      </w:r>
      <w:r w:rsidR="00637288" w:rsidRPr="00C15509">
        <w:rPr>
          <w:rFonts w:ascii="Times New Roman" w:hAnsi="Times New Roman" w:cs="Times New Roman"/>
          <w:color w:val="auto"/>
        </w:rPr>
        <w:t xml:space="preserve">su lydraščiu </w:t>
      </w:r>
      <w:r w:rsidRPr="00C15509">
        <w:rPr>
          <w:rFonts w:ascii="Times New Roman" w:hAnsi="Times New Roman" w:cs="Times New Roman"/>
          <w:color w:val="auto"/>
        </w:rPr>
        <w:t xml:space="preserve">ne vėliau kaip </w:t>
      </w:r>
      <w:r w:rsidRPr="006E35BE">
        <w:rPr>
          <w:rFonts w:ascii="Times New Roman" w:hAnsi="Times New Roman" w:cs="Times New Roman"/>
          <w:b/>
          <w:bCs/>
          <w:color w:val="auto"/>
        </w:rPr>
        <w:t>iki</w:t>
      </w:r>
      <w:r w:rsidR="00104FF3" w:rsidRPr="006E35BE">
        <w:rPr>
          <w:rFonts w:ascii="Times New Roman" w:hAnsi="Times New Roman" w:cs="Times New Roman"/>
          <w:b/>
          <w:bCs/>
          <w:color w:val="auto"/>
        </w:rPr>
        <w:t> </w:t>
      </w:r>
      <w:r w:rsidRPr="006E35BE">
        <w:rPr>
          <w:rFonts w:ascii="Times New Roman" w:hAnsi="Times New Roman" w:cs="Times New Roman"/>
          <w:b/>
          <w:bCs/>
          <w:color w:val="auto"/>
        </w:rPr>
        <w:t>rugsėjo 15 d.</w:t>
      </w:r>
      <w:r w:rsidRPr="00C15509">
        <w:rPr>
          <w:rFonts w:ascii="Times New Roman" w:hAnsi="Times New Roman" w:cs="Times New Roman"/>
          <w:color w:val="auto"/>
        </w:rPr>
        <w:t xml:space="preserve"> pateikiamas FM elektroninio pašto adresu </w:t>
      </w:r>
      <w:hyperlink r:id="rId8" w:history="1">
        <w:r w:rsidRPr="00C15509">
          <w:rPr>
            <w:rFonts w:ascii="Times New Roman" w:hAnsi="Times New Roman" w:cs="Times New Roman"/>
            <w:color w:val="auto"/>
          </w:rPr>
          <w:t>finmin@finmin.lt</w:t>
        </w:r>
      </w:hyperlink>
      <w:r w:rsidRPr="00C15509">
        <w:rPr>
          <w:rFonts w:ascii="Times New Roman" w:hAnsi="Times New Roman" w:cs="Times New Roman"/>
          <w:color w:val="auto"/>
        </w:rPr>
        <w:t>.</w:t>
      </w:r>
    </w:p>
    <w:p w14:paraId="7DEF8491" w14:textId="39141418" w:rsidR="00D276CE" w:rsidRPr="00A2433F" w:rsidRDefault="00D276CE" w:rsidP="00392C6F">
      <w:pPr>
        <w:pStyle w:val="Default"/>
        <w:tabs>
          <w:tab w:val="left" w:pos="851"/>
          <w:tab w:val="left" w:pos="993"/>
        </w:tabs>
        <w:jc w:val="both"/>
        <w:rPr>
          <w:rFonts w:ascii="Times New Roman" w:hAnsi="Times New Roman" w:cs="Times New Roman"/>
          <w:color w:val="auto"/>
        </w:rPr>
      </w:pPr>
    </w:p>
    <w:p w14:paraId="0A014748" w14:textId="77777777" w:rsidR="00783506" w:rsidRPr="00A2433F" w:rsidRDefault="00783506" w:rsidP="00392C6F">
      <w:pPr>
        <w:pStyle w:val="Default"/>
        <w:tabs>
          <w:tab w:val="left" w:pos="851"/>
          <w:tab w:val="left" w:pos="993"/>
        </w:tabs>
        <w:jc w:val="center"/>
        <w:rPr>
          <w:rFonts w:ascii="Times New Roman" w:hAnsi="Times New Roman" w:cs="Times New Roman"/>
          <w:b/>
          <w:color w:val="auto"/>
        </w:rPr>
      </w:pPr>
    </w:p>
    <w:p w14:paraId="68BDB77E" w14:textId="714C8FBF" w:rsidR="00CB3B53" w:rsidRPr="00A2433F" w:rsidRDefault="00CB3B53" w:rsidP="00A2433F">
      <w:pPr>
        <w:pStyle w:val="Antrat1"/>
        <w:spacing w:before="0" w:line="240" w:lineRule="auto"/>
        <w:jc w:val="center"/>
        <w:rPr>
          <w:rFonts w:ascii="Times New Roman" w:hAnsi="Times New Roman" w:cs="Times New Roman"/>
          <w:b/>
          <w:bCs/>
          <w:color w:val="auto"/>
          <w:lang w:val="en-GB"/>
        </w:rPr>
      </w:pPr>
      <w:bookmarkStart w:id="5" w:name="_Toc38900591"/>
      <w:bookmarkStart w:id="6" w:name="_Toc73346460"/>
      <w:r w:rsidRPr="00A2433F">
        <w:rPr>
          <w:rFonts w:ascii="Times New Roman" w:hAnsi="Times New Roman" w:cs="Times New Roman"/>
          <w:b/>
          <w:bCs/>
          <w:color w:val="auto"/>
          <w:sz w:val="24"/>
          <w:szCs w:val="24"/>
          <w:lang w:val="en-GB"/>
        </w:rPr>
        <w:t>III SKYRIUS</w:t>
      </w:r>
      <w:bookmarkEnd w:id="5"/>
      <w:bookmarkEnd w:id="6"/>
    </w:p>
    <w:p w14:paraId="513550B0" w14:textId="3277AAD8" w:rsidR="00CB3B53" w:rsidRPr="00A2433F" w:rsidRDefault="00CB3B53" w:rsidP="00A2433F">
      <w:pPr>
        <w:pStyle w:val="Antrat1"/>
        <w:spacing w:before="0" w:line="240" w:lineRule="auto"/>
        <w:jc w:val="center"/>
        <w:rPr>
          <w:rFonts w:ascii="Times New Roman" w:hAnsi="Times New Roman" w:cs="Times New Roman"/>
          <w:b/>
          <w:bCs/>
          <w:color w:val="auto"/>
          <w:lang w:val="en-GB"/>
        </w:rPr>
      </w:pPr>
      <w:bookmarkStart w:id="7" w:name="_Toc73346461"/>
      <w:r w:rsidRPr="00A2433F">
        <w:rPr>
          <w:rFonts w:ascii="Times New Roman" w:hAnsi="Times New Roman" w:cs="Times New Roman"/>
          <w:b/>
          <w:bCs/>
          <w:color w:val="auto"/>
          <w:sz w:val="24"/>
          <w:szCs w:val="24"/>
          <w:lang w:val="en-GB"/>
        </w:rPr>
        <w:t>ETIKOS KODEKSAS</w:t>
      </w:r>
      <w:bookmarkEnd w:id="7"/>
    </w:p>
    <w:p w14:paraId="056549B5" w14:textId="77777777" w:rsidR="00CB3B53" w:rsidRPr="00A2433F" w:rsidRDefault="00CB3B53" w:rsidP="00392C6F">
      <w:pPr>
        <w:pStyle w:val="Default"/>
        <w:tabs>
          <w:tab w:val="left" w:pos="851"/>
          <w:tab w:val="left" w:pos="993"/>
        </w:tabs>
        <w:jc w:val="both"/>
        <w:rPr>
          <w:rFonts w:ascii="Times New Roman" w:hAnsi="Times New Roman" w:cs="Times New Roman"/>
          <w:color w:val="auto"/>
        </w:rPr>
      </w:pPr>
    </w:p>
    <w:p w14:paraId="19C94919" w14:textId="6E18451C" w:rsidR="00CB3B53" w:rsidRPr="00A2433F" w:rsidRDefault="00CB3B53" w:rsidP="00A2433F">
      <w:pPr>
        <w:pStyle w:val="Default"/>
        <w:numPr>
          <w:ilvl w:val="0"/>
          <w:numId w:val="13"/>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Etikos kodekso tikslas – atskleisti bei įtvirtinti IID vertybes, veiklos principus bei elgesio standartus</w:t>
      </w:r>
      <w:r w:rsidR="007E0325" w:rsidRPr="00A2433F">
        <w:rPr>
          <w:rFonts w:ascii="Times New Roman" w:hAnsi="Times New Roman" w:cs="Times New Roman"/>
          <w:color w:val="auto"/>
        </w:rPr>
        <w:t>.</w:t>
      </w:r>
    </w:p>
    <w:p w14:paraId="3420269A" w14:textId="77777777" w:rsidR="00783506" w:rsidRPr="00A2433F" w:rsidRDefault="00783506" w:rsidP="00A2433F">
      <w:pPr>
        <w:pStyle w:val="Default"/>
        <w:tabs>
          <w:tab w:val="left" w:pos="851"/>
          <w:tab w:val="left" w:pos="993"/>
        </w:tabs>
        <w:ind w:left="567"/>
        <w:jc w:val="both"/>
        <w:rPr>
          <w:rFonts w:ascii="Times New Roman" w:hAnsi="Times New Roman" w:cs="Times New Roman"/>
          <w:color w:val="auto"/>
        </w:rPr>
      </w:pPr>
    </w:p>
    <w:p w14:paraId="5A05FB3A" w14:textId="77777777" w:rsidR="00721507" w:rsidRPr="00A2433F" w:rsidRDefault="00721507" w:rsidP="00392C6F">
      <w:pPr>
        <w:pStyle w:val="Default"/>
        <w:tabs>
          <w:tab w:val="left" w:pos="851"/>
          <w:tab w:val="left" w:pos="993"/>
        </w:tabs>
        <w:ind w:left="567"/>
        <w:jc w:val="both"/>
        <w:rPr>
          <w:rFonts w:ascii="Times New Roman" w:hAnsi="Times New Roman" w:cs="Times New Roman"/>
          <w:color w:val="auto"/>
        </w:rPr>
      </w:pPr>
    </w:p>
    <w:p w14:paraId="3283D449" w14:textId="77777777" w:rsidR="00721507" w:rsidRPr="00A2433F" w:rsidRDefault="00721507" w:rsidP="00392C6F">
      <w:pPr>
        <w:pStyle w:val="Default"/>
        <w:jc w:val="center"/>
        <w:rPr>
          <w:rFonts w:ascii="Times New Roman" w:hAnsi="Times New Roman" w:cs="Times New Roman"/>
          <w:color w:val="auto"/>
        </w:rPr>
      </w:pPr>
      <w:r w:rsidRPr="00A2433F">
        <w:rPr>
          <w:rFonts w:ascii="Times New Roman" w:hAnsi="Times New Roman" w:cs="Times New Roman"/>
          <w:b/>
          <w:bCs/>
          <w:color w:val="auto"/>
        </w:rPr>
        <w:t>Bendri antikorupciniai principai</w:t>
      </w:r>
    </w:p>
    <w:p w14:paraId="0673C3CC" w14:textId="77777777" w:rsidR="00721507" w:rsidRPr="00A2433F" w:rsidRDefault="00721507" w:rsidP="00392C6F">
      <w:pPr>
        <w:pStyle w:val="Default"/>
        <w:tabs>
          <w:tab w:val="left" w:pos="851"/>
          <w:tab w:val="left" w:pos="993"/>
        </w:tabs>
        <w:ind w:left="567"/>
        <w:jc w:val="both"/>
        <w:rPr>
          <w:rFonts w:ascii="Times New Roman" w:hAnsi="Times New Roman" w:cs="Times New Roman"/>
          <w:color w:val="auto"/>
        </w:rPr>
      </w:pPr>
    </w:p>
    <w:p w14:paraId="222B2355" w14:textId="77777777" w:rsidR="00721507" w:rsidRPr="00A2433F" w:rsidRDefault="00D632A8" w:rsidP="00A2433F">
      <w:pPr>
        <w:pStyle w:val="Default"/>
        <w:numPr>
          <w:ilvl w:val="0"/>
          <w:numId w:val="13"/>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IID netoleruoja jokių nepotizmo, kronizmo, protekcionizmo</w:t>
      </w:r>
      <w:r w:rsidR="0079595E" w:rsidRPr="00A2433F">
        <w:rPr>
          <w:rFonts w:ascii="Times New Roman" w:hAnsi="Times New Roman" w:cs="Times New Roman"/>
          <w:color w:val="auto"/>
        </w:rPr>
        <w:t>, prekybos poveikiu</w:t>
      </w:r>
      <w:r w:rsidRPr="00A2433F">
        <w:rPr>
          <w:rFonts w:ascii="Times New Roman" w:hAnsi="Times New Roman" w:cs="Times New Roman"/>
          <w:color w:val="auto"/>
        </w:rPr>
        <w:t xml:space="preserve">, kyšininkavimo, sukčiavimo ar kitų korupcinio pobūdžio apraiškų. </w:t>
      </w:r>
    </w:p>
    <w:p w14:paraId="6BF72C86" w14:textId="6060FD60" w:rsidR="00682E0E" w:rsidRPr="00A2433F" w:rsidRDefault="00682E0E" w:rsidP="00392C6F">
      <w:pPr>
        <w:pStyle w:val="Default"/>
        <w:tabs>
          <w:tab w:val="left" w:pos="851"/>
          <w:tab w:val="left" w:pos="993"/>
        </w:tabs>
        <w:ind w:left="567"/>
        <w:jc w:val="both"/>
        <w:rPr>
          <w:rFonts w:ascii="Times New Roman" w:hAnsi="Times New Roman" w:cs="Times New Roman"/>
          <w:color w:val="auto"/>
        </w:rPr>
      </w:pPr>
    </w:p>
    <w:p w14:paraId="03E548B6" w14:textId="77777777" w:rsidR="0016285B" w:rsidRPr="00A2433F" w:rsidRDefault="0016285B" w:rsidP="00392C6F">
      <w:pPr>
        <w:pStyle w:val="Default"/>
        <w:tabs>
          <w:tab w:val="left" w:pos="851"/>
          <w:tab w:val="left" w:pos="993"/>
        </w:tabs>
        <w:ind w:left="567"/>
        <w:jc w:val="both"/>
        <w:rPr>
          <w:rFonts w:ascii="Times New Roman" w:hAnsi="Times New Roman" w:cs="Times New Roman"/>
          <w:color w:val="auto"/>
        </w:rPr>
      </w:pPr>
    </w:p>
    <w:p w14:paraId="0473F6D0" w14:textId="77777777" w:rsidR="00682E0E" w:rsidRPr="00A2433F" w:rsidRDefault="00682E0E" w:rsidP="00392C6F">
      <w:pPr>
        <w:pStyle w:val="Default"/>
        <w:tabs>
          <w:tab w:val="left" w:pos="851"/>
          <w:tab w:val="left" w:pos="993"/>
        </w:tabs>
        <w:ind w:left="567"/>
        <w:jc w:val="center"/>
        <w:rPr>
          <w:rFonts w:ascii="Times New Roman" w:hAnsi="Times New Roman" w:cs="Times New Roman"/>
          <w:color w:val="auto"/>
        </w:rPr>
      </w:pPr>
      <w:bookmarkStart w:id="8" w:name="ETIKOS_PRINCIPAI"/>
      <w:bookmarkEnd w:id="8"/>
      <w:r w:rsidRPr="00A2433F">
        <w:rPr>
          <w:rFonts w:ascii="Times New Roman" w:hAnsi="Times New Roman" w:cs="Times New Roman"/>
          <w:b/>
          <w:bCs/>
          <w:color w:val="auto"/>
        </w:rPr>
        <w:t>IID darbuotojo etikos principai</w:t>
      </w:r>
    </w:p>
    <w:p w14:paraId="6FD02CDA" w14:textId="77777777" w:rsidR="00682E0E" w:rsidRPr="00A2433F" w:rsidRDefault="00682E0E" w:rsidP="00392C6F">
      <w:pPr>
        <w:pStyle w:val="Default"/>
        <w:tabs>
          <w:tab w:val="left" w:pos="851"/>
          <w:tab w:val="left" w:pos="993"/>
        </w:tabs>
        <w:ind w:left="567"/>
        <w:jc w:val="both"/>
        <w:rPr>
          <w:rFonts w:ascii="Times New Roman" w:hAnsi="Times New Roman" w:cs="Times New Roman"/>
          <w:color w:val="auto"/>
        </w:rPr>
      </w:pPr>
    </w:p>
    <w:p w14:paraId="2055963E" w14:textId="77777777" w:rsidR="00682E0E" w:rsidRPr="00A2433F" w:rsidRDefault="00390635" w:rsidP="00A2433F">
      <w:pPr>
        <w:pStyle w:val="Default"/>
        <w:numPr>
          <w:ilvl w:val="0"/>
          <w:numId w:val="13"/>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Kiekvienas IID darbuotojas privalo vadovautis šiais etikos principais:</w:t>
      </w:r>
    </w:p>
    <w:p w14:paraId="731B0FBA" w14:textId="77777777" w:rsidR="00B7282E" w:rsidRPr="00A2433F" w:rsidRDefault="00B7282E" w:rsidP="00B7282E">
      <w:pPr>
        <w:pStyle w:val="Sraopastraipa"/>
        <w:numPr>
          <w:ilvl w:val="0"/>
          <w:numId w:val="2"/>
        </w:numPr>
        <w:tabs>
          <w:tab w:val="left" w:pos="993"/>
        </w:tabs>
        <w:spacing w:after="0" w:line="240" w:lineRule="auto"/>
        <w:jc w:val="both"/>
        <w:rPr>
          <w:rFonts w:ascii="Times New Roman" w:hAnsi="Times New Roman" w:cs="Times New Roman"/>
          <w:vanish/>
          <w:sz w:val="24"/>
          <w:szCs w:val="24"/>
        </w:rPr>
      </w:pPr>
      <w:commentRangeStart w:id="9"/>
    </w:p>
    <w:p w14:paraId="134480B7" w14:textId="77777777" w:rsidR="00B7282E" w:rsidRPr="00A2433F" w:rsidRDefault="00B7282E" w:rsidP="00B7282E">
      <w:pPr>
        <w:pStyle w:val="Sraopastraipa"/>
        <w:numPr>
          <w:ilvl w:val="0"/>
          <w:numId w:val="2"/>
        </w:numPr>
        <w:tabs>
          <w:tab w:val="left" w:pos="993"/>
        </w:tabs>
        <w:spacing w:after="0" w:line="240" w:lineRule="auto"/>
        <w:jc w:val="both"/>
        <w:rPr>
          <w:rFonts w:ascii="Times New Roman" w:hAnsi="Times New Roman" w:cs="Times New Roman"/>
          <w:vanish/>
          <w:sz w:val="24"/>
          <w:szCs w:val="24"/>
        </w:rPr>
      </w:pPr>
    </w:p>
    <w:p w14:paraId="2125C5FD" w14:textId="77777777" w:rsidR="00B7282E" w:rsidRPr="00A2433F" w:rsidRDefault="00B7282E" w:rsidP="00B7282E">
      <w:pPr>
        <w:pStyle w:val="Sraopastraipa"/>
        <w:numPr>
          <w:ilvl w:val="0"/>
          <w:numId w:val="2"/>
        </w:numPr>
        <w:tabs>
          <w:tab w:val="left" w:pos="993"/>
        </w:tabs>
        <w:spacing w:after="0" w:line="240" w:lineRule="auto"/>
        <w:jc w:val="both"/>
        <w:rPr>
          <w:rFonts w:ascii="Times New Roman" w:hAnsi="Times New Roman" w:cs="Times New Roman"/>
          <w:vanish/>
          <w:sz w:val="24"/>
          <w:szCs w:val="24"/>
        </w:rPr>
      </w:pPr>
    </w:p>
    <w:p w14:paraId="65668C4E" w14:textId="77777777" w:rsidR="00B7282E" w:rsidRPr="00A2433F" w:rsidRDefault="00B7282E" w:rsidP="00B7282E">
      <w:pPr>
        <w:pStyle w:val="Sraopastraipa"/>
        <w:numPr>
          <w:ilvl w:val="0"/>
          <w:numId w:val="2"/>
        </w:numPr>
        <w:tabs>
          <w:tab w:val="left" w:pos="993"/>
        </w:tabs>
        <w:spacing w:after="0" w:line="240" w:lineRule="auto"/>
        <w:jc w:val="both"/>
        <w:rPr>
          <w:rFonts w:ascii="Times New Roman" w:hAnsi="Times New Roman" w:cs="Times New Roman"/>
          <w:vanish/>
          <w:sz w:val="24"/>
          <w:szCs w:val="24"/>
        </w:rPr>
      </w:pPr>
    </w:p>
    <w:p w14:paraId="61C376B4" w14:textId="77777777" w:rsidR="00B7282E" w:rsidRPr="00A2433F" w:rsidRDefault="00B7282E" w:rsidP="00B7282E">
      <w:pPr>
        <w:pStyle w:val="Sraopastraipa"/>
        <w:numPr>
          <w:ilvl w:val="0"/>
          <w:numId w:val="2"/>
        </w:numPr>
        <w:tabs>
          <w:tab w:val="left" w:pos="993"/>
        </w:tabs>
        <w:spacing w:after="0" w:line="240" w:lineRule="auto"/>
        <w:jc w:val="both"/>
        <w:rPr>
          <w:rFonts w:ascii="Times New Roman" w:hAnsi="Times New Roman" w:cs="Times New Roman"/>
          <w:vanish/>
          <w:sz w:val="24"/>
          <w:szCs w:val="24"/>
        </w:rPr>
      </w:pPr>
    </w:p>
    <w:commentRangeEnd w:id="9"/>
    <w:p w14:paraId="7E5DA01E" w14:textId="77777777" w:rsidR="00B7282E" w:rsidRPr="00A2433F" w:rsidRDefault="00665F7A" w:rsidP="002C483E">
      <w:pPr>
        <w:pStyle w:val="Sraopastraipa"/>
        <w:numPr>
          <w:ilvl w:val="0"/>
          <w:numId w:val="2"/>
        </w:numPr>
        <w:tabs>
          <w:tab w:val="left" w:pos="993"/>
        </w:tabs>
        <w:spacing w:after="0" w:line="240" w:lineRule="auto"/>
        <w:ind w:left="0" w:firstLine="567"/>
        <w:jc w:val="both"/>
        <w:rPr>
          <w:rFonts w:ascii="Times New Roman" w:hAnsi="Times New Roman" w:cs="Times New Roman"/>
          <w:vanish/>
          <w:sz w:val="24"/>
          <w:szCs w:val="24"/>
        </w:rPr>
      </w:pPr>
      <w:r w:rsidRPr="00A2433F">
        <w:rPr>
          <w:rStyle w:val="Komentaronuoroda"/>
        </w:rPr>
        <w:commentReference w:id="9"/>
      </w:r>
    </w:p>
    <w:p w14:paraId="0E71837F" w14:textId="22ADBDF8" w:rsidR="00390635" w:rsidRPr="00A2433F" w:rsidRDefault="00390635" w:rsidP="002C483E">
      <w:pPr>
        <w:pStyle w:val="Default"/>
        <w:numPr>
          <w:ilvl w:val="1"/>
          <w:numId w:val="2"/>
        </w:numPr>
        <w:tabs>
          <w:tab w:val="left" w:pos="993"/>
          <w:tab w:val="left" w:pos="1134"/>
        </w:tabs>
        <w:ind w:left="0" w:firstLine="567"/>
        <w:jc w:val="both"/>
        <w:rPr>
          <w:rFonts w:ascii="Times New Roman" w:hAnsi="Times New Roman" w:cs="Times New Roman"/>
          <w:bCs/>
          <w:color w:val="auto"/>
        </w:rPr>
      </w:pPr>
      <w:r w:rsidRPr="00A2433F">
        <w:rPr>
          <w:rFonts w:ascii="Times New Roman" w:hAnsi="Times New Roman" w:cs="Times New Roman"/>
          <w:b/>
          <w:color w:val="auto"/>
        </w:rPr>
        <w:t xml:space="preserve">Pagarbos žmogui ir valstybei principas. </w:t>
      </w:r>
      <w:r w:rsidRPr="00A2433F">
        <w:rPr>
          <w:rFonts w:ascii="Times New Roman" w:hAnsi="Times New Roman" w:cs="Times New Roman"/>
          <w:bCs/>
          <w:color w:val="auto"/>
        </w:rPr>
        <w:t>Vadovaudamasis šiuo principu, IID darbuotojas privalo:</w:t>
      </w:r>
    </w:p>
    <w:p w14:paraId="33CE50BE"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gerbti žmogų, jo teises ir laisves, valstybę, jos institucijas ir įstaigas, laikytis Lietuvos Respublikos Konstitucijos, įstatymų, kitų teisės aktų, teismų sprendimų reikalavimų, </w:t>
      </w:r>
      <w:r w:rsidR="006B5D75" w:rsidRPr="00A2433F">
        <w:rPr>
          <w:rFonts w:ascii="Times New Roman" w:hAnsi="Times New Roman" w:cs="Times New Roman"/>
          <w:color w:val="auto"/>
        </w:rPr>
        <w:t>IID</w:t>
      </w:r>
      <w:r w:rsidRPr="00A2433F">
        <w:rPr>
          <w:rFonts w:ascii="Times New Roman" w:hAnsi="Times New Roman" w:cs="Times New Roman"/>
          <w:color w:val="auto"/>
        </w:rPr>
        <w:t xml:space="preserve"> vidaus tvarkos taisyklių;</w:t>
      </w:r>
    </w:p>
    <w:p w14:paraId="0CFC45F2"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elgtis taip, kad visuomenė pasitikėtų </w:t>
      </w:r>
      <w:r w:rsidR="00A81FF8" w:rsidRPr="00A2433F">
        <w:rPr>
          <w:rFonts w:ascii="Times New Roman" w:hAnsi="Times New Roman" w:cs="Times New Roman"/>
          <w:color w:val="auto"/>
        </w:rPr>
        <w:t>valstybės valdžios institucijomis ir IID darbuotojais</w:t>
      </w:r>
      <w:r w:rsidRPr="00A2433F">
        <w:rPr>
          <w:rFonts w:ascii="Times New Roman" w:hAnsi="Times New Roman" w:cs="Times New Roman"/>
          <w:color w:val="auto"/>
        </w:rPr>
        <w:t>;</w:t>
      </w:r>
    </w:p>
    <w:p w14:paraId="4513FBE0"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tinkamai atlikti pareigybės aprašyme nustatytas funkcijas ir laiku vykdyti pavedamas užduotis, laikydamasis įstatymų, kitų teisės aktų reikalavimų ir </w:t>
      </w:r>
      <w:r w:rsidR="006B5D75" w:rsidRPr="00A2433F">
        <w:rPr>
          <w:rFonts w:ascii="Times New Roman" w:hAnsi="Times New Roman" w:cs="Times New Roman"/>
          <w:color w:val="auto"/>
        </w:rPr>
        <w:t>IID darbuotojo</w:t>
      </w:r>
      <w:r w:rsidRPr="00A2433F">
        <w:rPr>
          <w:rFonts w:ascii="Times New Roman" w:hAnsi="Times New Roman" w:cs="Times New Roman"/>
          <w:color w:val="auto"/>
        </w:rPr>
        <w:t xml:space="preserve"> etikos principų;</w:t>
      </w:r>
    </w:p>
    <w:p w14:paraId="2AB2AB99"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vykdyti savo pareigas, vadovaudamasis valstybės valdžios institucijų suformuotais tikslais ir kryptimis. </w:t>
      </w:r>
      <w:r w:rsidR="00A81FF8" w:rsidRPr="00A2433F">
        <w:rPr>
          <w:rFonts w:ascii="Times New Roman" w:hAnsi="Times New Roman" w:cs="Times New Roman"/>
          <w:color w:val="auto"/>
        </w:rPr>
        <w:t xml:space="preserve">IID darbuotojas </w:t>
      </w:r>
      <w:r w:rsidRPr="00A2433F">
        <w:rPr>
          <w:rFonts w:ascii="Times New Roman" w:hAnsi="Times New Roman" w:cs="Times New Roman"/>
          <w:color w:val="auto"/>
        </w:rPr>
        <w:t xml:space="preserve">privalo elgtis politiškai neutraliai, nežlugdyti valstybės valdžios institucijų </w:t>
      </w:r>
      <w:r w:rsidR="00A81FF8" w:rsidRPr="00A2433F">
        <w:rPr>
          <w:rFonts w:ascii="Times New Roman" w:hAnsi="Times New Roman" w:cs="Times New Roman"/>
          <w:color w:val="auto"/>
        </w:rPr>
        <w:t xml:space="preserve">bei IID </w:t>
      </w:r>
      <w:r w:rsidRPr="00A2433F">
        <w:rPr>
          <w:rFonts w:ascii="Times New Roman" w:hAnsi="Times New Roman" w:cs="Times New Roman"/>
          <w:color w:val="auto"/>
        </w:rPr>
        <w:t>sprendimų ar veiksmų;</w:t>
      </w:r>
    </w:p>
    <w:p w14:paraId="236DE3A7"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vykdyti savo pareigas rūpestingai ir atsakingai, atsižvelgdamas į visuomenės interesus.</w:t>
      </w:r>
    </w:p>
    <w:p w14:paraId="49C333B1" w14:textId="77777777" w:rsidR="006B5D75" w:rsidRPr="00A2433F" w:rsidRDefault="006B5D7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b/>
          <w:color w:val="auto"/>
        </w:rPr>
        <w:t>Teisingumo principas.</w:t>
      </w:r>
      <w:r w:rsidRPr="00A2433F">
        <w:rPr>
          <w:rFonts w:ascii="Times New Roman" w:hAnsi="Times New Roman" w:cs="Times New Roman"/>
          <w:color w:val="auto"/>
        </w:rPr>
        <w:t xml:space="preserve"> Vadovaudamasis šiuo principu, </w:t>
      </w:r>
      <w:r w:rsidR="00A81FF8" w:rsidRPr="00A2433F">
        <w:rPr>
          <w:rFonts w:ascii="Times New Roman" w:hAnsi="Times New Roman" w:cs="Times New Roman"/>
          <w:color w:val="auto"/>
        </w:rPr>
        <w:t xml:space="preserve">IID darbuotojas </w:t>
      </w:r>
      <w:r w:rsidRPr="00A2433F">
        <w:rPr>
          <w:rFonts w:ascii="Times New Roman" w:hAnsi="Times New Roman" w:cs="Times New Roman"/>
          <w:color w:val="auto"/>
        </w:rPr>
        <w:t>privalo:</w:t>
      </w:r>
    </w:p>
    <w:p w14:paraId="60A2E5B7"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vienodai </w:t>
      </w:r>
      <w:r w:rsidR="007E0325" w:rsidRPr="00A2433F">
        <w:rPr>
          <w:rFonts w:ascii="Times New Roman" w:hAnsi="Times New Roman" w:cs="Times New Roman"/>
          <w:color w:val="auto"/>
        </w:rPr>
        <w:t>dirbti (</w:t>
      </w:r>
      <w:r w:rsidRPr="00A2433F">
        <w:rPr>
          <w:rFonts w:ascii="Times New Roman" w:hAnsi="Times New Roman" w:cs="Times New Roman"/>
          <w:color w:val="auto"/>
        </w:rPr>
        <w:t>tarnauti</w:t>
      </w:r>
      <w:r w:rsidR="007E0325" w:rsidRPr="00A2433F">
        <w:rPr>
          <w:rFonts w:ascii="Times New Roman" w:hAnsi="Times New Roman" w:cs="Times New Roman"/>
          <w:color w:val="auto"/>
        </w:rPr>
        <w:t>)</w:t>
      </w:r>
      <w:r w:rsidRPr="00A2433F">
        <w:rPr>
          <w:rFonts w:ascii="Times New Roman" w:hAnsi="Times New Roman" w:cs="Times New Roman"/>
          <w:color w:val="auto"/>
        </w:rPr>
        <w:t xml:space="preserve"> visiems žmonėms, nepaisydamas tautybės, rasės, lyties, kalbos, kilmės, socialinės padėties, religinių įsitikinimų ir politinių pažiūrų;</w:t>
      </w:r>
    </w:p>
    <w:p w14:paraId="64538435"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būti teisingas nagrinėdamas prašymus, skundus, pareiškimus, nepiktnaudžiauti jam suteiktomis galiomis;</w:t>
      </w:r>
    </w:p>
    <w:p w14:paraId="7303C037"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naudoti savo </w:t>
      </w:r>
      <w:r w:rsidR="00A81FF8" w:rsidRPr="00A2433F">
        <w:rPr>
          <w:rFonts w:ascii="Times New Roman" w:hAnsi="Times New Roman" w:cs="Times New Roman"/>
          <w:color w:val="auto"/>
        </w:rPr>
        <w:t>darbo</w:t>
      </w:r>
      <w:r w:rsidRPr="00A2433F">
        <w:rPr>
          <w:rFonts w:ascii="Times New Roman" w:hAnsi="Times New Roman" w:cs="Times New Roman"/>
          <w:color w:val="auto"/>
        </w:rPr>
        <w:t xml:space="preserve"> valandas efektyviai ir tik </w:t>
      </w:r>
      <w:r w:rsidR="00A81FF8" w:rsidRPr="00A2433F">
        <w:rPr>
          <w:rFonts w:ascii="Times New Roman" w:hAnsi="Times New Roman" w:cs="Times New Roman"/>
          <w:color w:val="auto"/>
        </w:rPr>
        <w:t>darbo</w:t>
      </w:r>
      <w:r w:rsidRPr="00A2433F">
        <w:rPr>
          <w:rFonts w:ascii="Times New Roman" w:hAnsi="Times New Roman" w:cs="Times New Roman"/>
          <w:color w:val="auto"/>
        </w:rPr>
        <w:t xml:space="preserve"> tikslams.</w:t>
      </w:r>
    </w:p>
    <w:p w14:paraId="71F1EB73" w14:textId="77777777" w:rsidR="006B5D75" w:rsidRPr="00A2433F" w:rsidRDefault="006B5D7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b/>
          <w:color w:val="auto"/>
        </w:rPr>
        <w:t>Nesavanaudiškumo principas.</w:t>
      </w:r>
      <w:r w:rsidRPr="00A2433F">
        <w:rPr>
          <w:rFonts w:ascii="Times New Roman" w:hAnsi="Times New Roman" w:cs="Times New Roman"/>
          <w:color w:val="auto"/>
        </w:rPr>
        <w:t xml:space="preserve"> Vadovaudamasis šiuo principu, </w:t>
      </w:r>
      <w:r w:rsidR="00A81FF8" w:rsidRPr="00A2433F">
        <w:rPr>
          <w:rFonts w:ascii="Times New Roman" w:hAnsi="Times New Roman" w:cs="Times New Roman"/>
          <w:color w:val="auto"/>
        </w:rPr>
        <w:t xml:space="preserve">IID darbuotojas </w:t>
      </w:r>
      <w:r w:rsidRPr="00A2433F">
        <w:rPr>
          <w:rFonts w:ascii="Times New Roman" w:hAnsi="Times New Roman" w:cs="Times New Roman"/>
          <w:color w:val="auto"/>
        </w:rPr>
        <w:t>privalo:</w:t>
      </w:r>
    </w:p>
    <w:p w14:paraId="68E28326" w14:textId="77777777" w:rsidR="00390635" w:rsidRPr="00A2433F" w:rsidRDefault="007E032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dirbti (tarnauti) </w:t>
      </w:r>
      <w:r w:rsidR="00390635" w:rsidRPr="00A2433F">
        <w:rPr>
          <w:rFonts w:ascii="Times New Roman" w:hAnsi="Times New Roman" w:cs="Times New Roman"/>
          <w:color w:val="auto"/>
        </w:rPr>
        <w:t>visuomenės interesams;</w:t>
      </w:r>
    </w:p>
    <w:p w14:paraId="54CE4A0E"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nesinaudoti </w:t>
      </w:r>
      <w:r w:rsidR="00A81FF8" w:rsidRPr="00A2433F">
        <w:rPr>
          <w:rFonts w:ascii="Times New Roman" w:hAnsi="Times New Roman" w:cs="Times New Roman"/>
          <w:color w:val="auto"/>
        </w:rPr>
        <w:t>IID</w:t>
      </w:r>
      <w:r w:rsidRPr="00A2433F">
        <w:rPr>
          <w:rFonts w:ascii="Times New Roman" w:hAnsi="Times New Roman" w:cs="Times New Roman"/>
          <w:color w:val="auto"/>
        </w:rPr>
        <w:t xml:space="preserve"> nuosavybe ne </w:t>
      </w:r>
      <w:r w:rsidR="00A81FF8" w:rsidRPr="00A2433F">
        <w:rPr>
          <w:rFonts w:ascii="Times New Roman" w:hAnsi="Times New Roman" w:cs="Times New Roman"/>
          <w:color w:val="auto"/>
        </w:rPr>
        <w:t>darbo</w:t>
      </w:r>
      <w:r w:rsidRPr="00A2433F">
        <w:rPr>
          <w:rFonts w:ascii="Times New Roman" w:hAnsi="Times New Roman" w:cs="Times New Roman"/>
          <w:color w:val="auto"/>
        </w:rPr>
        <w:t xml:space="preserve"> veiklai, taip pat nesinaudoti ir neleisti naudotis </w:t>
      </w:r>
      <w:r w:rsidR="00A81FF8" w:rsidRPr="00A2433F">
        <w:rPr>
          <w:rFonts w:ascii="Times New Roman" w:hAnsi="Times New Roman" w:cs="Times New Roman"/>
          <w:color w:val="auto"/>
        </w:rPr>
        <w:t>darbine</w:t>
      </w:r>
      <w:r w:rsidRPr="00A2433F">
        <w:rPr>
          <w:rFonts w:ascii="Times New Roman" w:hAnsi="Times New Roman" w:cs="Times New Roman"/>
          <w:color w:val="auto"/>
        </w:rPr>
        <w:t xml:space="preserve"> ar su </w:t>
      </w:r>
      <w:r w:rsidR="00A81FF8" w:rsidRPr="00A2433F">
        <w:rPr>
          <w:rFonts w:ascii="Times New Roman" w:hAnsi="Times New Roman" w:cs="Times New Roman"/>
          <w:color w:val="auto"/>
        </w:rPr>
        <w:t>darbu</w:t>
      </w:r>
      <w:r w:rsidRPr="00A2433F">
        <w:rPr>
          <w:rFonts w:ascii="Times New Roman" w:hAnsi="Times New Roman" w:cs="Times New Roman"/>
          <w:color w:val="auto"/>
        </w:rPr>
        <w:t xml:space="preserve"> susijusia informacija kitaip, negu nustato įstatymai ar kiti teisės aktai;</w:t>
      </w:r>
    </w:p>
    <w:p w14:paraId="08FBE197"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neturėti asmeninių interesų ir nesiekti naudos sau, savo šeimai, artimiesiems ar draugams, vykdydamas savo </w:t>
      </w:r>
      <w:r w:rsidR="00A81FF8" w:rsidRPr="00A2433F">
        <w:rPr>
          <w:rFonts w:ascii="Times New Roman" w:hAnsi="Times New Roman" w:cs="Times New Roman"/>
          <w:color w:val="auto"/>
        </w:rPr>
        <w:t>darbines</w:t>
      </w:r>
      <w:r w:rsidRPr="00A2433F">
        <w:rPr>
          <w:rFonts w:ascii="Times New Roman" w:hAnsi="Times New Roman" w:cs="Times New Roman"/>
          <w:color w:val="auto"/>
        </w:rPr>
        <w:t xml:space="preserve"> pareigas;</w:t>
      </w:r>
    </w:p>
    <w:p w14:paraId="420A23EA"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vadovautis savo veikloje visuomenės viešaisiais interesais, įstatymų nustatyta tvarka ir priemonėmis vengti viešųjų ir privačių interesų konflikto;</w:t>
      </w:r>
    </w:p>
    <w:p w14:paraId="1A109B7B"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nesinaudoti savo </w:t>
      </w:r>
      <w:r w:rsidR="00A81FF8" w:rsidRPr="00A2433F">
        <w:rPr>
          <w:rFonts w:ascii="Times New Roman" w:hAnsi="Times New Roman" w:cs="Times New Roman"/>
          <w:color w:val="auto"/>
        </w:rPr>
        <w:t>darbine</w:t>
      </w:r>
      <w:r w:rsidRPr="00A2433F">
        <w:rPr>
          <w:rFonts w:ascii="Times New Roman" w:hAnsi="Times New Roman" w:cs="Times New Roman"/>
          <w:color w:val="auto"/>
        </w:rPr>
        <w:t xml:space="preserve"> padėtimi ir nereikalauti kitų </w:t>
      </w:r>
      <w:r w:rsidR="00A81FF8" w:rsidRPr="00A2433F">
        <w:rPr>
          <w:rFonts w:ascii="Times New Roman" w:hAnsi="Times New Roman" w:cs="Times New Roman"/>
          <w:color w:val="auto"/>
        </w:rPr>
        <w:t>IID darbuotojų</w:t>
      </w:r>
      <w:r w:rsidRPr="00A2433F">
        <w:rPr>
          <w:rFonts w:ascii="Times New Roman" w:hAnsi="Times New Roman" w:cs="Times New Roman"/>
          <w:color w:val="auto"/>
        </w:rPr>
        <w:t xml:space="preserve"> pagalbos siekdamas naudos sau, savo šeimai, artimiesiems ar draugams.</w:t>
      </w:r>
    </w:p>
    <w:p w14:paraId="0A297E80" w14:textId="77777777" w:rsidR="00390635" w:rsidRPr="00A2433F" w:rsidRDefault="0039063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b/>
          <w:color w:val="auto"/>
        </w:rPr>
        <w:t>Padorumo principas.</w:t>
      </w:r>
      <w:r w:rsidRPr="00A2433F">
        <w:rPr>
          <w:rFonts w:ascii="Times New Roman" w:hAnsi="Times New Roman" w:cs="Times New Roman"/>
          <w:color w:val="auto"/>
        </w:rPr>
        <w:t xml:space="preserve"> Vadovaudamasis šiuo principu, </w:t>
      </w:r>
      <w:r w:rsidR="00A81FF8" w:rsidRPr="00A2433F">
        <w:rPr>
          <w:rFonts w:ascii="Times New Roman" w:hAnsi="Times New Roman" w:cs="Times New Roman"/>
          <w:color w:val="auto"/>
        </w:rPr>
        <w:t xml:space="preserve">IID darbuotojas </w:t>
      </w:r>
      <w:r w:rsidRPr="00A2433F">
        <w:rPr>
          <w:rFonts w:ascii="Times New Roman" w:hAnsi="Times New Roman" w:cs="Times New Roman"/>
          <w:color w:val="auto"/>
        </w:rPr>
        <w:t>privalo:</w:t>
      </w:r>
    </w:p>
    <w:p w14:paraId="74E6AC8B"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lastRenderedPageBreak/>
        <w:t>elgtis nepriekaištingai, būti nepaperkamas, nepriimti dovanų, pinigų ar paslaugų, išskirtinių lengvatų ir nuolaidų iš asmenų ar organizacijų, jeigu tai gali sukelti viešųjų ir privačių interesų konfliktą;</w:t>
      </w:r>
    </w:p>
    <w:p w14:paraId="50764B9A"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būti lojalus ir paslaugus visuomenei, kuriai </w:t>
      </w:r>
      <w:r w:rsidR="007E0325" w:rsidRPr="00A2433F">
        <w:rPr>
          <w:rFonts w:ascii="Times New Roman" w:hAnsi="Times New Roman" w:cs="Times New Roman"/>
          <w:color w:val="auto"/>
        </w:rPr>
        <w:t>dirba (tarnauja)</w:t>
      </w:r>
      <w:r w:rsidRPr="00A2433F">
        <w:rPr>
          <w:rFonts w:ascii="Times New Roman" w:hAnsi="Times New Roman" w:cs="Times New Roman"/>
          <w:color w:val="auto"/>
        </w:rPr>
        <w:t>, taip pat savo vadovybei, kolegoms ir pavaldiniams;</w:t>
      </w:r>
    </w:p>
    <w:p w14:paraId="653F3D91"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naudotis jam suteiktomis galiomis apginti visuomenės interesus nuo pažeidimų.</w:t>
      </w:r>
    </w:p>
    <w:p w14:paraId="4629CFB9" w14:textId="77777777" w:rsidR="00390635" w:rsidRPr="00A2433F" w:rsidRDefault="0039063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b/>
          <w:color w:val="auto"/>
        </w:rPr>
        <w:t>Nešališkumo principas.</w:t>
      </w:r>
      <w:r w:rsidRPr="00A2433F">
        <w:rPr>
          <w:rFonts w:ascii="Times New Roman" w:hAnsi="Times New Roman" w:cs="Times New Roman"/>
          <w:color w:val="auto"/>
        </w:rPr>
        <w:t xml:space="preserve"> Vadovaudamasis šiuo principu, </w:t>
      </w:r>
      <w:r w:rsidR="007E0325" w:rsidRPr="00A2433F">
        <w:rPr>
          <w:rFonts w:ascii="Times New Roman" w:hAnsi="Times New Roman" w:cs="Times New Roman"/>
          <w:color w:val="auto"/>
        </w:rPr>
        <w:t xml:space="preserve">IID darbuotojas </w:t>
      </w:r>
      <w:r w:rsidRPr="00A2433F">
        <w:rPr>
          <w:rFonts w:ascii="Times New Roman" w:hAnsi="Times New Roman" w:cs="Times New Roman"/>
          <w:color w:val="auto"/>
        </w:rPr>
        <w:t>privalo:</w:t>
      </w:r>
    </w:p>
    <w:p w14:paraId="4D12C333"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būti objektyvus ir neturėti asmeninio išankstinio nusistatymo, priimdamas sprendimus;</w:t>
      </w:r>
    </w:p>
    <w:p w14:paraId="63D750F2"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elgtis nešališkai, skirdamas tinkamą dėmesį žmonių teisėms, vykdydamas savo pareigas;</w:t>
      </w:r>
    </w:p>
    <w:p w14:paraId="56493073"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elgtis teisėtai ir savo įgaliojimus naudoti nešališkai priimdamas sprendimus;</w:t>
      </w:r>
    </w:p>
    <w:p w14:paraId="50D49221" w14:textId="304CBFE4"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nesinaudoti kitų žmonių klaidomis ar nežinojimu; </w:t>
      </w:r>
    </w:p>
    <w:p w14:paraId="05F6DA7A"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išklausyti ir pateikti tokią informaciją, kuri padėtų asmeniui priimti tinkamiausią sprendimą.</w:t>
      </w:r>
    </w:p>
    <w:p w14:paraId="6A282FAB" w14:textId="77777777" w:rsidR="00390635" w:rsidRPr="00A2433F" w:rsidRDefault="0039063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b/>
          <w:color w:val="auto"/>
        </w:rPr>
        <w:t>Atsakomybės principas</w:t>
      </w:r>
      <w:r w:rsidRPr="00A2433F">
        <w:rPr>
          <w:rFonts w:ascii="Times New Roman" w:hAnsi="Times New Roman" w:cs="Times New Roman"/>
          <w:color w:val="auto"/>
        </w:rPr>
        <w:t xml:space="preserve">. Vadovaudamasis šiuo principu, </w:t>
      </w:r>
      <w:r w:rsidR="00A81FF8" w:rsidRPr="00A2433F">
        <w:rPr>
          <w:rFonts w:ascii="Times New Roman" w:hAnsi="Times New Roman" w:cs="Times New Roman"/>
          <w:color w:val="auto"/>
        </w:rPr>
        <w:t xml:space="preserve">IID darbuotojas </w:t>
      </w:r>
      <w:r w:rsidRPr="00A2433F">
        <w:rPr>
          <w:rFonts w:ascii="Times New Roman" w:hAnsi="Times New Roman" w:cs="Times New Roman"/>
          <w:color w:val="auto"/>
        </w:rPr>
        <w:t>privalo:</w:t>
      </w:r>
    </w:p>
    <w:p w14:paraId="22B9998D"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asmeniškai atsakyti už savo sprendimus;</w:t>
      </w:r>
    </w:p>
    <w:p w14:paraId="45447550" w14:textId="7510D30D" w:rsidR="00390635" w:rsidRPr="00A2433F" w:rsidRDefault="00A81FF8"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IID</w:t>
      </w:r>
      <w:r w:rsidR="00390635" w:rsidRPr="00A2433F">
        <w:rPr>
          <w:rFonts w:ascii="Times New Roman" w:hAnsi="Times New Roman" w:cs="Times New Roman"/>
          <w:color w:val="auto"/>
        </w:rPr>
        <w:t xml:space="preserve"> </w:t>
      </w:r>
      <w:r w:rsidR="00935A52" w:rsidRPr="00A2433F">
        <w:rPr>
          <w:rFonts w:ascii="Times New Roman" w:hAnsi="Times New Roman" w:cs="Times New Roman"/>
          <w:color w:val="auto"/>
        </w:rPr>
        <w:t xml:space="preserve">direktoriaus </w:t>
      </w:r>
      <w:r w:rsidR="00390635" w:rsidRPr="00A2433F">
        <w:rPr>
          <w:rFonts w:ascii="Times New Roman" w:hAnsi="Times New Roman" w:cs="Times New Roman"/>
          <w:color w:val="auto"/>
        </w:rPr>
        <w:t>reikalavimu</w:t>
      </w:r>
      <w:r w:rsidR="005E2F6A">
        <w:rPr>
          <w:rFonts w:ascii="Times New Roman" w:hAnsi="Times New Roman" w:cs="Times New Roman"/>
          <w:color w:val="auto"/>
        </w:rPr>
        <w:t>,</w:t>
      </w:r>
      <w:r w:rsidR="00390635" w:rsidRPr="00A2433F">
        <w:rPr>
          <w:rFonts w:ascii="Times New Roman" w:hAnsi="Times New Roman" w:cs="Times New Roman"/>
          <w:color w:val="auto"/>
        </w:rPr>
        <w:t xml:space="preserve"> atsiskaityti už savo veiklą;</w:t>
      </w:r>
    </w:p>
    <w:p w14:paraId="6E5555A7"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atsakyti už jo naudojamos informacijos, dokumentų tinkamą naudojimą ir konfidencialumą. </w:t>
      </w:r>
    </w:p>
    <w:p w14:paraId="5AC3CE78" w14:textId="77777777" w:rsidR="00390635" w:rsidRPr="00A2433F" w:rsidRDefault="0039063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b/>
          <w:color w:val="auto"/>
        </w:rPr>
        <w:t>Viešumo principas.</w:t>
      </w:r>
      <w:r w:rsidRPr="00A2433F">
        <w:rPr>
          <w:rFonts w:ascii="Times New Roman" w:hAnsi="Times New Roman" w:cs="Times New Roman"/>
          <w:color w:val="auto"/>
        </w:rPr>
        <w:t xml:space="preserve"> Vadovaudamasis šiuo principu, </w:t>
      </w:r>
      <w:r w:rsidR="00A81FF8" w:rsidRPr="00A2433F">
        <w:rPr>
          <w:rFonts w:ascii="Times New Roman" w:hAnsi="Times New Roman" w:cs="Times New Roman"/>
          <w:color w:val="auto"/>
        </w:rPr>
        <w:t xml:space="preserve">IID darbuotojas </w:t>
      </w:r>
      <w:r w:rsidRPr="00A2433F">
        <w:rPr>
          <w:rFonts w:ascii="Times New Roman" w:hAnsi="Times New Roman" w:cs="Times New Roman"/>
          <w:color w:val="auto"/>
        </w:rPr>
        <w:t>privalo:</w:t>
      </w:r>
    </w:p>
    <w:p w14:paraId="24D4B387"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užtikrinti priimamų sprendimų ir veiksmų viešumą, pateikti savo sprendimų priėmimo motyvus;</w:t>
      </w:r>
    </w:p>
    <w:p w14:paraId="0EF80508"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teisės aktų nustatyta tvarka teikti reikiamą informaciją kitiems </w:t>
      </w:r>
      <w:r w:rsidR="00A81FF8" w:rsidRPr="00A2433F">
        <w:rPr>
          <w:rFonts w:ascii="Times New Roman" w:hAnsi="Times New Roman" w:cs="Times New Roman"/>
          <w:color w:val="auto"/>
        </w:rPr>
        <w:t xml:space="preserve">IID darbuotojams </w:t>
      </w:r>
      <w:r w:rsidRPr="00A2433F">
        <w:rPr>
          <w:rFonts w:ascii="Times New Roman" w:hAnsi="Times New Roman" w:cs="Times New Roman"/>
          <w:color w:val="auto"/>
        </w:rPr>
        <w:t xml:space="preserve">ir visuomenei. Informacija ribojama tik tada, kai būtina apsaugoti </w:t>
      </w:r>
      <w:r w:rsidR="009E2072" w:rsidRPr="00A2433F">
        <w:rPr>
          <w:rFonts w:ascii="Times New Roman" w:hAnsi="Times New Roman" w:cs="Times New Roman"/>
          <w:color w:val="auto"/>
        </w:rPr>
        <w:t xml:space="preserve">visuomenės interesus arba kai </w:t>
      </w:r>
      <w:r w:rsidRPr="00A2433F">
        <w:rPr>
          <w:rFonts w:ascii="Times New Roman" w:hAnsi="Times New Roman" w:cs="Times New Roman"/>
          <w:color w:val="auto"/>
        </w:rPr>
        <w:t>tai reglamentuoja teisės aktai;</w:t>
      </w:r>
    </w:p>
    <w:p w14:paraId="5BE5C637"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teisės aktų nustatyta tvarka teikti oficialią informaciją, kuri nėra ribojama ar konfidenciali.</w:t>
      </w:r>
    </w:p>
    <w:p w14:paraId="18F222AB" w14:textId="77777777" w:rsidR="00390635" w:rsidRPr="00A2433F" w:rsidRDefault="0039063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b/>
          <w:color w:val="auto"/>
        </w:rPr>
        <w:t>Pavyzdingumo principas.</w:t>
      </w:r>
      <w:r w:rsidRPr="00A2433F">
        <w:rPr>
          <w:rFonts w:ascii="Times New Roman" w:hAnsi="Times New Roman" w:cs="Times New Roman"/>
          <w:color w:val="auto"/>
        </w:rPr>
        <w:t xml:space="preserve"> Vadovaudamasis šiuo principu, </w:t>
      </w:r>
      <w:r w:rsidR="00A81FF8" w:rsidRPr="00A2433F">
        <w:rPr>
          <w:rFonts w:ascii="Times New Roman" w:hAnsi="Times New Roman" w:cs="Times New Roman"/>
          <w:color w:val="auto"/>
        </w:rPr>
        <w:t xml:space="preserve">IID darbuotojas </w:t>
      </w:r>
      <w:r w:rsidRPr="00A2433F">
        <w:rPr>
          <w:rFonts w:ascii="Times New Roman" w:hAnsi="Times New Roman" w:cs="Times New Roman"/>
          <w:color w:val="auto"/>
        </w:rPr>
        <w:t>privalo:</w:t>
      </w:r>
    </w:p>
    <w:p w14:paraId="1C28C92C"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būti nepriekaištingos reputacijos, gebėti deramai atlikti savo pareigas, nuolat tobulintis;</w:t>
      </w:r>
    </w:p>
    <w:p w14:paraId="63BA68A9"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būti mandagus, malonus, paslaugus ir tvarkingas;</w:t>
      </w:r>
    </w:p>
    <w:p w14:paraId="014E06C5"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savo pareigas atlikti laiku, efektyviai, atidžiai ir profesionaliai;</w:t>
      </w:r>
    </w:p>
    <w:p w14:paraId="29667235"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būti tolerantiškas, pagarbiai elgtis su kitais </w:t>
      </w:r>
      <w:r w:rsidR="00A81FF8" w:rsidRPr="00A2433F">
        <w:rPr>
          <w:rFonts w:ascii="Times New Roman" w:hAnsi="Times New Roman" w:cs="Times New Roman"/>
          <w:color w:val="auto"/>
        </w:rPr>
        <w:t>IID darbuotojais</w:t>
      </w:r>
      <w:r w:rsidRPr="00A2433F">
        <w:rPr>
          <w:rFonts w:ascii="Times New Roman" w:hAnsi="Times New Roman" w:cs="Times New Roman"/>
          <w:color w:val="auto"/>
        </w:rPr>
        <w:t>, kitais žmonėmis;</w:t>
      </w:r>
    </w:p>
    <w:p w14:paraId="5A382F66"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visose situacijose veikti profesionaliai ir humaniškai, teikti tą informaciją, pagalbą ar paslaugą, kuri yra būtina, bet kartu gebėti teisingai ir taktiškai atmesti neteisėtus prašymus;</w:t>
      </w:r>
    </w:p>
    <w:p w14:paraId="387F40B9"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suteikti žmonėms informaciją apie jų teises, pareigas, galimybes ir galimus padarinius, nedarydamas įtakos žmogaus apsisprendimui ir jo interesams;</w:t>
      </w:r>
    </w:p>
    <w:p w14:paraId="04E2C124" w14:textId="77777777"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konfliktinėmis aplinkybėmis elgtis objektyviai ir nešališkai, išklausyti abiejų pusių argumentus ir ieškoti objektyviausio sprendimo;</w:t>
      </w:r>
    </w:p>
    <w:p w14:paraId="0A1843F2" w14:textId="0B6A5FE1" w:rsidR="00390635" w:rsidRPr="00A2433F"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pripažinti savo klaidas ir jas taisyti.</w:t>
      </w:r>
    </w:p>
    <w:p w14:paraId="5FF3416D" w14:textId="0E2312C3" w:rsidR="007E0325" w:rsidRPr="00A2433F" w:rsidRDefault="007E0325" w:rsidP="00392C6F">
      <w:pPr>
        <w:pStyle w:val="Default"/>
        <w:tabs>
          <w:tab w:val="left" w:pos="851"/>
          <w:tab w:val="left" w:pos="993"/>
        </w:tabs>
        <w:jc w:val="center"/>
        <w:rPr>
          <w:rFonts w:ascii="Times New Roman" w:hAnsi="Times New Roman" w:cs="Times New Roman"/>
          <w:color w:val="auto"/>
        </w:rPr>
      </w:pPr>
    </w:p>
    <w:p w14:paraId="72936F7F" w14:textId="77777777" w:rsidR="0016285B" w:rsidRPr="00A2433F" w:rsidRDefault="0016285B" w:rsidP="00392C6F">
      <w:pPr>
        <w:pStyle w:val="Default"/>
        <w:tabs>
          <w:tab w:val="left" w:pos="851"/>
          <w:tab w:val="left" w:pos="993"/>
        </w:tabs>
        <w:jc w:val="center"/>
        <w:rPr>
          <w:rFonts w:ascii="Times New Roman" w:hAnsi="Times New Roman" w:cs="Times New Roman"/>
          <w:color w:val="auto"/>
        </w:rPr>
      </w:pPr>
    </w:p>
    <w:p w14:paraId="1221DA60" w14:textId="77777777" w:rsidR="007E0325" w:rsidRPr="00A2433F" w:rsidRDefault="00556609" w:rsidP="00392C6F">
      <w:pPr>
        <w:pStyle w:val="Default"/>
        <w:tabs>
          <w:tab w:val="left" w:pos="851"/>
          <w:tab w:val="left" w:pos="993"/>
        </w:tabs>
        <w:jc w:val="center"/>
        <w:rPr>
          <w:rFonts w:ascii="Times New Roman" w:hAnsi="Times New Roman" w:cs="Times New Roman"/>
          <w:b/>
          <w:color w:val="auto"/>
        </w:rPr>
      </w:pPr>
      <w:r w:rsidRPr="00A2433F">
        <w:rPr>
          <w:rFonts w:ascii="Times New Roman" w:hAnsi="Times New Roman" w:cs="Times New Roman"/>
          <w:b/>
          <w:color w:val="auto"/>
        </w:rPr>
        <w:t xml:space="preserve">IID darbuotojų tarpusavio santykiai </w:t>
      </w:r>
    </w:p>
    <w:p w14:paraId="37C35E4E" w14:textId="77777777" w:rsidR="00390635" w:rsidRPr="00A2433F" w:rsidRDefault="00390635" w:rsidP="00392C6F">
      <w:pPr>
        <w:pStyle w:val="Default"/>
        <w:tabs>
          <w:tab w:val="left" w:pos="851"/>
          <w:tab w:val="left" w:pos="993"/>
        </w:tabs>
        <w:ind w:left="567"/>
        <w:jc w:val="both"/>
        <w:rPr>
          <w:rFonts w:ascii="Times New Roman" w:hAnsi="Times New Roman" w:cs="Times New Roman"/>
          <w:color w:val="auto"/>
        </w:rPr>
      </w:pPr>
    </w:p>
    <w:p w14:paraId="5D05B079" w14:textId="77777777" w:rsidR="007E0325" w:rsidRPr="00A2433F" w:rsidRDefault="00556609"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IID darbuotojų </w:t>
      </w:r>
      <w:r w:rsidR="007E0325" w:rsidRPr="00A2433F">
        <w:rPr>
          <w:rFonts w:ascii="Times New Roman" w:hAnsi="Times New Roman" w:cs="Times New Roman"/>
          <w:color w:val="auto"/>
        </w:rPr>
        <w:t xml:space="preserve">tarpusavio santykiai turi būti grindžiami pasitikėjimu, sąžiningumu, lygiateisiškumu, tolerancija, taktiškumu, mandagumu ir savitarpio pagalba. </w:t>
      </w:r>
      <w:r w:rsidRPr="00A2433F">
        <w:rPr>
          <w:rFonts w:ascii="Times New Roman" w:hAnsi="Times New Roman" w:cs="Times New Roman"/>
          <w:color w:val="auto"/>
        </w:rPr>
        <w:t xml:space="preserve">IID darbuotojai </w:t>
      </w:r>
      <w:r w:rsidR="007E0325" w:rsidRPr="00A2433F">
        <w:rPr>
          <w:rFonts w:ascii="Times New Roman" w:hAnsi="Times New Roman" w:cs="Times New Roman"/>
          <w:color w:val="auto"/>
        </w:rPr>
        <w:t>turi padėti vieni kitiems profesinėje veikloje, keistis patirtimi ir žiniomis.</w:t>
      </w:r>
    </w:p>
    <w:p w14:paraId="3E4FFF81" w14:textId="77777777" w:rsidR="007E0325" w:rsidRPr="00A2433F" w:rsidRDefault="00556609"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IID darbuotojai</w:t>
      </w:r>
      <w:r w:rsidR="007E0325" w:rsidRPr="00A2433F">
        <w:rPr>
          <w:rFonts w:ascii="Times New Roman" w:hAnsi="Times New Roman" w:cs="Times New Roman"/>
          <w:color w:val="auto"/>
        </w:rPr>
        <w:t xml:space="preserve"> negali:</w:t>
      </w:r>
    </w:p>
    <w:p w14:paraId="1E09C0C5"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įžeidinėti, žeminti kitų </w:t>
      </w:r>
      <w:r w:rsidR="00556609" w:rsidRPr="00A2433F">
        <w:rPr>
          <w:rFonts w:ascii="Times New Roman" w:hAnsi="Times New Roman" w:cs="Times New Roman"/>
          <w:color w:val="auto"/>
        </w:rPr>
        <w:t>IID</w:t>
      </w:r>
      <w:r w:rsidRPr="00A2433F">
        <w:rPr>
          <w:rFonts w:ascii="Times New Roman" w:hAnsi="Times New Roman" w:cs="Times New Roman"/>
          <w:color w:val="auto"/>
        </w:rPr>
        <w:t xml:space="preserve"> darbuotojų darbo, pareigų ar menkinti jų reputacijos;</w:t>
      </w:r>
    </w:p>
    <w:p w14:paraId="77351549"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šmeižti kitų </w:t>
      </w:r>
      <w:r w:rsidR="00556609" w:rsidRPr="00A2433F">
        <w:rPr>
          <w:rFonts w:ascii="Times New Roman" w:hAnsi="Times New Roman" w:cs="Times New Roman"/>
          <w:color w:val="auto"/>
        </w:rPr>
        <w:t>IID</w:t>
      </w:r>
      <w:r w:rsidRPr="00A2433F">
        <w:rPr>
          <w:rFonts w:ascii="Times New Roman" w:hAnsi="Times New Roman" w:cs="Times New Roman"/>
          <w:color w:val="auto"/>
        </w:rPr>
        <w:t xml:space="preserve"> darbuotojų;</w:t>
      </w:r>
    </w:p>
    <w:p w14:paraId="4A7E9BE9"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kurstyti nesantaikos, šantažuoti bei grasinti;</w:t>
      </w:r>
    </w:p>
    <w:p w14:paraId="7630265D"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seksualiai ar kitaip priekabiauti.</w:t>
      </w:r>
    </w:p>
    <w:p w14:paraId="303CAD21" w14:textId="77777777" w:rsidR="007E0325" w:rsidRPr="00A2433F" w:rsidRDefault="00556609"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IID darbuotojai </w:t>
      </w:r>
      <w:r w:rsidR="007E0325" w:rsidRPr="00A2433F">
        <w:rPr>
          <w:rFonts w:ascii="Times New Roman" w:hAnsi="Times New Roman" w:cs="Times New Roman"/>
          <w:color w:val="auto"/>
        </w:rPr>
        <w:t>privalo vengti:</w:t>
      </w:r>
    </w:p>
    <w:p w14:paraId="22CAA1D5" w14:textId="3DE32C82"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kitų </w:t>
      </w:r>
      <w:r w:rsidR="00556609" w:rsidRPr="00A2433F">
        <w:rPr>
          <w:rFonts w:ascii="Times New Roman" w:hAnsi="Times New Roman" w:cs="Times New Roman"/>
          <w:color w:val="auto"/>
        </w:rPr>
        <w:t>IID</w:t>
      </w:r>
      <w:r w:rsidRPr="00A2433F">
        <w:rPr>
          <w:rFonts w:ascii="Times New Roman" w:hAnsi="Times New Roman" w:cs="Times New Roman"/>
          <w:color w:val="auto"/>
        </w:rPr>
        <w:t xml:space="preserve"> darbuotojų teis</w:t>
      </w:r>
      <w:r w:rsidR="002F58BB" w:rsidRPr="00A2433F">
        <w:rPr>
          <w:rFonts w:ascii="Times New Roman" w:hAnsi="Times New Roman" w:cs="Times New Roman"/>
          <w:color w:val="auto"/>
        </w:rPr>
        <w:t>ių varžymo</w:t>
      </w:r>
      <w:r w:rsidRPr="00A2433F">
        <w:rPr>
          <w:rFonts w:ascii="Times New Roman" w:hAnsi="Times New Roman" w:cs="Times New Roman"/>
          <w:color w:val="auto"/>
        </w:rPr>
        <w:t xml:space="preserve"> ar teikti privilegijas dėl jų tautybės, kilmės, kalbos, rasės, lyties, seksualinės orientacijos, amžiaus, socialinės, turtinės ar šeimyninės padėties, religijos, įsitikinimų, politinių ar kitų pažiūrų, užimamų pareigų;</w:t>
      </w:r>
    </w:p>
    <w:p w14:paraId="52AF2FDC" w14:textId="5CDB07E1"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lastRenderedPageBreak/>
        <w:t>trukdy</w:t>
      </w:r>
      <w:r w:rsidR="002F58BB" w:rsidRPr="00A2433F">
        <w:rPr>
          <w:rFonts w:ascii="Times New Roman" w:hAnsi="Times New Roman" w:cs="Times New Roman"/>
          <w:color w:val="auto"/>
        </w:rPr>
        <w:t>mo</w:t>
      </w:r>
      <w:r w:rsidRPr="00A2433F">
        <w:rPr>
          <w:rFonts w:ascii="Times New Roman" w:hAnsi="Times New Roman" w:cs="Times New Roman"/>
          <w:color w:val="auto"/>
        </w:rPr>
        <w:t xml:space="preserve"> bendradarbių darbui ir sudary</w:t>
      </w:r>
      <w:r w:rsidR="001D2F4F" w:rsidRPr="00A2433F">
        <w:rPr>
          <w:rFonts w:ascii="Times New Roman" w:hAnsi="Times New Roman" w:cs="Times New Roman"/>
          <w:color w:val="auto"/>
        </w:rPr>
        <w:t>mo</w:t>
      </w:r>
      <w:r w:rsidRPr="00A2433F">
        <w:rPr>
          <w:rFonts w:ascii="Times New Roman" w:hAnsi="Times New Roman" w:cs="Times New Roman"/>
          <w:color w:val="auto"/>
        </w:rPr>
        <w:t xml:space="preserve"> situacij</w:t>
      </w:r>
      <w:r w:rsidR="001D2F4F" w:rsidRPr="00A2433F">
        <w:rPr>
          <w:rFonts w:ascii="Times New Roman" w:hAnsi="Times New Roman" w:cs="Times New Roman"/>
          <w:color w:val="auto"/>
        </w:rPr>
        <w:t>ų</w:t>
      </w:r>
      <w:r w:rsidRPr="00A2433F">
        <w:rPr>
          <w:rFonts w:ascii="Times New Roman" w:hAnsi="Times New Roman" w:cs="Times New Roman"/>
          <w:color w:val="auto"/>
        </w:rPr>
        <w:t>, verčianči</w:t>
      </w:r>
      <w:r w:rsidR="001D2F4F" w:rsidRPr="00A2433F">
        <w:rPr>
          <w:rFonts w:ascii="Times New Roman" w:hAnsi="Times New Roman" w:cs="Times New Roman"/>
          <w:color w:val="auto"/>
        </w:rPr>
        <w:t>ų</w:t>
      </w:r>
      <w:r w:rsidRPr="00A2433F">
        <w:rPr>
          <w:rFonts w:ascii="Times New Roman" w:hAnsi="Times New Roman" w:cs="Times New Roman"/>
          <w:color w:val="auto"/>
        </w:rPr>
        <w:t xml:space="preserve"> bendradarbius atskleisti informaciją, kurios neturi žinoti kitas asmuo;</w:t>
      </w:r>
    </w:p>
    <w:p w14:paraId="25CBEFB4"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bendradarbio charakterio, jam būdingų savybių viešo aptarimo, apkalbų;</w:t>
      </w:r>
    </w:p>
    <w:p w14:paraId="1BB78BA2" w14:textId="77777777" w:rsidR="007E0325" w:rsidRPr="00A2433F" w:rsidRDefault="00556609"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neigiamų emocijų demonstravimo.</w:t>
      </w:r>
    </w:p>
    <w:p w14:paraId="6B748504" w14:textId="77777777" w:rsidR="007E0325" w:rsidRPr="00A2433F" w:rsidRDefault="00CE09BE"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Vadovaujanty</w:t>
      </w:r>
      <w:r w:rsidR="007E0325" w:rsidRPr="00A2433F">
        <w:rPr>
          <w:rFonts w:ascii="Times New Roman" w:hAnsi="Times New Roman" w:cs="Times New Roman"/>
          <w:color w:val="auto"/>
        </w:rPr>
        <w:t xml:space="preserve">s </w:t>
      </w:r>
      <w:r w:rsidR="00556609" w:rsidRPr="00A2433F">
        <w:rPr>
          <w:rFonts w:ascii="Times New Roman" w:hAnsi="Times New Roman" w:cs="Times New Roman"/>
          <w:color w:val="auto"/>
        </w:rPr>
        <w:t>IID darbuotojai</w:t>
      </w:r>
      <w:r w:rsidR="007E0325" w:rsidRPr="00A2433F">
        <w:rPr>
          <w:rFonts w:ascii="Times New Roman" w:hAnsi="Times New Roman" w:cs="Times New Roman"/>
          <w:color w:val="auto"/>
        </w:rPr>
        <w:t xml:space="preserve"> privalo:</w:t>
      </w:r>
    </w:p>
    <w:p w14:paraId="701FC903"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mandagiai bendrauti su pavaldiniais;</w:t>
      </w:r>
    </w:p>
    <w:p w14:paraId="0E6F5AEC"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netoleruoti asmens įžeidinėjimo ir / ar žeminimo;</w:t>
      </w:r>
    </w:p>
    <w:p w14:paraId="60FFD9B0"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sukurti kolektyve darbingą ir draugišką aplinką, užkirsti kelią konfliktams, šalinti nesutarimų priežastis;</w:t>
      </w:r>
    </w:p>
    <w:p w14:paraId="524F197E"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pastabas dėl pavaldinių klaidų ir darbo trūkumų reikšti korektiškai;</w:t>
      </w:r>
    </w:p>
    <w:p w14:paraId="3F91C779"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stengtis paskirstyti darbą tolygiai, kad būtų efektyviai panaudotos kiekvieno pavaldinio kūrybinės galimybės ir kvalifikacija;</w:t>
      </w:r>
    </w:p>
    <w:p w14:paraId="569E387C"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nereikšti savo simpatijų ar antipatijų pavaldiniams, kitiems </w:t>
      </w:r>
      <w:r w:rsidR="00556609" w:rsidRPr="00A2433F">
        <w:rPr>
          <w:rFonts w:ascii="Times New Roman" w:hAnsi="Times New Roman" w:cs="Times New Roman"/>
          <w:color w:val="auto"/>
        </w:rPr>
        <w:t>IID</w:t>
      </w:r>
      <w:r w:rsidRPr="00A2433F">
        <w:rPr>
          <w:rFonts w:ascii="Times New Roman" w:hAnsi="Times New Roman" w:cs="Times New Roman"/>
          <w:color w:val="auto"/>
        </w:rPr>
        <w:t xml:space="preserve"> darbuotojams;</w:t>
      </w:r>
    </w:p>
    <w:p w14:paraId="0EE9CA7C"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skatinti pavaldinius reikšti savo nuomonę </w:t>
      </w:r>
      <w:r w:rsidR="00556609" w:rsidRPr="00A2433F">
        <w:rPr>
          <w:rFonts w:ascii="Times New Roman" w:hAnsi="Times New Roman" w:cs="Times New Roman"/>
          <w:color w:val="auto"/>
        </w:rPr>
        <w:t>darbo</w:t>
      </w:r>
      <w:r w:rsidRPr="00A2433F">
        <w:rPr>
          <w:rFonts w:ascii="Times New Roman" w:hAnsi="Times New Roman" w:cs="Times New Roman"/>
          <w:color w:val="auto"/>
        </w:rPr>
        <w:t xml:space="preserve"> klausimais ir ją išklausyti;</w:t>
      </w:r>
    </w:p>
    <w:p w14:paraId="3A09BDEE" w14:textId="77777777" w:rsidR="007E0325" w:rsidRPr="00A2433F"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deramai įvertinti pavaldinių darbo pasiekimus;</w:t>
      </w:r>
    </w:p>
    <w:p w14:paraId="22C826DC" w14:textId="77777777" w:rsidR="007E0325" w:rsidRPr="00A2433F" w:rsidRDefault="00AB18A7"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būti reiklūs ir teisingi</w:t>
      </w:r>
      <w:r w:rsidR="007E0325" w:rsidRPr="00A2433F">
        <w:rPr>
          <w:rFonts w:ascii="Times New Roman" w:hAnsi="Times New Roman" w:cs="Times New Roman"/>
          <w:color w:val="auto"/>
        </w:rPr>
        <w:t xml:space="preserve"> pavaldiniams, visada savo elgesiu ir darbu rodyti jiems pavyzdį.</w:t>
      </w:r>
    </w:p>
    <w:p w14:paraId="73877FC4" w14:textId="59CA336E" w:rsidR="007E0325" w:rsidRPr="00A2433F" w:rsidRDefault="00556609"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IID darbuotojai (pavaldūs darbuotojai)</w:t>
      </w:r>
      <w:r w:rsidR="007E0325" w:rsidRPr="00A2433F">
        <w:rPr>
          <w:rFonts w:ascii="Times New Roman" w:hAnsi="Times New Roman" w:cs="Times New Roman"/>
          <w:color w:val="auto"/>
        </w:rPr>
        <w:t xml:space="preserve"> su </w:t>
      </w:r>
      <w:r w:rsidRPr="00A2433F">
        <w:rPr>
          <w:rFonts w:ascii="Times New Roman" w:hAnsi="Times New Roman" w:cs="Times New Roman"/>
          <w:color w:val="auto"/>
        </w:rPr>
        <w:t>IID vadovaujančiais darbuotojais (</w:t>
      </w:r>
      <w:r w:rsidR="007E0325" w:rsidRPr="00A2433F">
        <w:rPr>
          <w:rFonts w:ascii="Times New Roman" w:hAnsi="Times New Roman" w:cs="Times New Roman"/>
          <w:color w:val="auto"/>
        </w:rPr>
        <w:t>vadovais</w:t>
      </w:r>
      <w:r w:rsidRPr="00A2433F">
        <w:rPr>
          <w:rFonts w:ascii="Times New Roman" w:hAnsi="Times New Roman" w:cs="Times New Roman"/>
          <w:color w:val="auto"/>
        </w:rPr>
        <w:t>)</w:t>
      </w:r>
      <w:r w:rsidR="007E0325" w:rsidRPr="00A2433F">
        <w:rPr>
          <w:rFonts w:ascii="Times New Roman" w:hAnsi="Times New Roman" w:cs="Times New Roman"/>
          <w:color w:val="auto"/>
        </w:rPr>
        <w:t xml:space="preserve"> turi bendrauti korektiškai ir vykdyti visus teisėtus jų nurodymus. Pastebėję vadovo klaidą, </w:t>
      </w:r>
      <w:r w:rsidRPr="00A2433F">
        <w:rPr>
          <w:rFonts w:ascii="Times New Roman" w:hAnsi="Times New Roman" w:cs="Times New Roman"/>
          <w:color w:val="auto"/>
        </w:rPr>
        <w:t xml:space="preserve">IID darbuotojai (pavaldūs darbuotojai) </w:t>
      </w:r>
      <w:r w:rsidR="007E0325" w:rsidRPr="00A2433F">
        <w:rPr>
          <w:rFonts w:ascii="Times New Roman" w:hAnsi="Times New Roman" w:cs="Times New Roman"/>
          <w:color w:val="auto"/>
        </w:rPr>
        <w:t>turi taktiškai apie tai pranešti tam vadovui.</w:t>
      </w:r>
    </w:p>
    <w:p w14:paraId="303D64BC" w14:textId="77777777" w:rsidR="007E0325" w:rsidRPr="00A2433F" w:rsidRDefault="007E0325"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Darbo metu kilę </w:t>
      </w:r>
      <w:r w:rsidR="00556609" w:rsidRPr="00A2433F">
        <w:rPr>
          <w:rFonts w:ascii="Times New Roman" w:hAnsi="Times New Roman" w:cs="Times New Roman"/>
          <w:color w:val="auto"/>
        </w:rPr>
        <w:t>IID darbuotojų</w:t>
      </w:r>
      <w:r w:rsidRPr="00A2433F">
        <w:rPr>
          <w:rFonts w:ascii="Times New Roman" w:hAnsi="Times New Roman" w:cs="Times New Roman"/>
          <w:color w:val="auto"/>
        </w:rPr>
        <w:t xml:space="preserve"> tarpusavio nesutarimai su kitais </w:t>
      </w:r>
      <w:r w:rsidR="00556609" w:rsidRPr="00A2433F">
        <w:rPr>
          <w:rFonts w:ascii="Times New Roman" w:hAnsi="Times New Roman" w:cs="Times New Roman"/>
          <w:color w:val="auto"/>
        </w:rPr>
        <w:t>IID</w:t>
      </w:r>
      <w:r w:rsidRPr="00A2433F">
        <w:rPr>
          <w:rFonts w:ascii="Times New Roman" w:hAnsi="Times New Roman" w:cs="Times New Roman"/>
          <w:color w:val="auto"/>
        </w:rPr>
        <w:t xml:space="preserve"> darbuotojais turi būti išsprendžiami savo pastangomis, o nepavykus jų išspręsti savo pastangomis, turi būti kreipiamasi į tiesioginį vadovą.</w:t>
      </w:r>
    </w:p>
    <w:p w14:paraId="3E4E54BE" w14:textId="1BB9CA3F" w:rsidR="00AB18A7" w:rsidRPr="00A2433F" w:rsidRDefault="007E0325">
      <w:pPr>
        <w:pStyle w:val="Default"/>
        <w:numPr>
          <w:ilvl w:val="0"/>
          <w:numId w:val="2"/>
        </w:numPr>
        <w:tabs>
          <w:tab w:val="left" w:pos="851"/>
          <w:tab w:val="left" w:pos="993"/>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Rekomenduojama </w:t>
      </w:r>
      <w:r w:rsidR="00556609" w:rsidRPr="00A2433F">
        <w:rPr>
          <w:rFonts w:ascii="Times New Roman" w:hAnsi="Times New Roman" w:cs="Times New Roman"/>
          <w:color w:val="auto"/>
        </w:rPr>
        <w:t>IID darbuotojams</w:t>
      </w:r>
      <w:r w:rsidRPr="00A2433F">
        <w:rPr>
          <w:rFonts w:ascii="Times New Roman" w:hAnsi="Times New Roman" w:cs="Times New Roman"/>
          <w:color w:val="auto"/>
        </w:rPr>
        <w:t xml:space="preserve"> vieniems iš kitų tiesiogiai ar netiesiogiai nesiskolinti didelių pinigų sumų</w:t>
      </w:r>
      <w:r w:rsidR="00556609" w:rsidRPr="00A2433F">
        <w:rPr>
          <w:rFonts w:ascii="Times New Roman" w:hAnsi="Times New Roman" w:cs="Times New Roman"/>
          <w:color w:val="auto"/>
        </w:rPr>
        <w:t xml:space="preserve"> </w:t>
      </w:r>
      <w:r w:rsidR="007125F3" w:rsidRPr="00A2433F">
        <w:rPr>
          <w:rFonts w:ascii="Times New Roman" w:hAnsi="Times New Roman" w:cs="Times New Roman"/>
          <w:color w:val="auto"/>
        </w:rPr>
        <w:t>ar daiktų</w:t>
      </w:r>
      <w:r w:rsidRPr="00A2433F">
        <w:rPr>
          <w:rFonts w:ascii="Times New Roman" w:hAnsi="Times New Roman" w:cs="Times New Roman"/>
          <w:color w:val="auto"/>
        </w:rPr>
        <w:t>.</w:t>
      </w:r>
      <w:r w:rsidR="00AB18A7" w:rsidRPr="00A2433F">
        <w:rPr>
          <w:rFonts w:ascii="Times New Roman" w:hAnsi="Times New Roman" w:cs="Times New Roman"/>
          <w:color w:val="auto"/>
        </w:rPr>
        <w:t xml:space="preserve"> Ne darbo metu IID darbuotojai privalo elgtis pagal visuotinai priimtas elgesio normas.</w:t>
      </w:r>
    </w:p>
    <w:p w14:paraId="419094DC" w14:textId="77777777" w:rsidR="00DB0114" w:rsidRPr="00A2433F" w:rsidRDefault="00DB0114" w:rsidP="00A2433F">
      <w:pPr>
        <w:pStyle w:val="Default"/>
        <w:tabs>
          <w:tab w:val="left" w:pos="851"/>
          <w:tab w:val="left" w:pos="993"/>
        </w:tabs>
        <w:ind w:left="567"/>
        <w:jc w:val="both"/>
        <w:rPr>
          <w:rFonts w:ascii="Times New Roman" w:hAnsi="Times New Roman" w:cs="Times New Roman"/>
          <w:color w:val="auto"/>
        </w:rPr>
      </w:pPr>
    </w:p>
    <w:p w14:paraId="5595CE41" w14:textId="77777777" w:rsidR="00EE4CCB" w:rsidRPr="00A2433F" w:rsidRDefault="00EE4CCB" w:rsidP="00392C6F">
      <w:pPr>
        <w:pStyle w:val="Default"/>
        <w:tabs>
          <w:tab w:val="left" w:pos="851"/>
          <w:tab w:val="left" w:pos="993"/>
        </w:tabs>
        <w:ind w:left="567"/>
        <w:jc w:val="both"/>
        <w:rPr>
          <w:rFonts w:ascii="Times New Roman" w:hAnsi="Times New Roman" w:cs="Times New Roman"/>
          <w:color w:val="auto"/>
        </w:rPr>
      </w:pPr>
    </w:p>
    <w:p w14:paraId="0534613B" w14:textId="4B6ED058" w:rsidR="00AD3A7A" w:rsidRPr="00A2433F" w:rsidRDefault="006872CD" w:rsidP="00A2433F">
      <w:pPr>
        <w:pStyle w:val="Antrat1"/>
        <w:spacing w:before="0" w:line="240" w:lineRule="auto"/>
        <w:jc w:val="center"/>
        <w:rPr>
          <w:rFonts w:ascii="Times New Roman" w:hAnsi="Times New Roman" w:cs="Times New Roman"/>
          <w:b/>
          <w:bCs/>
          <w:color w:val="auto"/>
          <w:lang w:val="en-GB"/>
        </w:rPr>
      </w:pPr>
      <w:bookmarkStart w:id="10" w:name="_Toc38900593"/>
      <w:bookmarkStart w:id="11" w:name="_Toc73346462"/>
      <w:r w:rsidRPr="00A2433F">
        <w:rPr>
          <w:rFonts w:ascii="Times New Roman" w:hAnsi="Times New Roman" w:cs="Times New Roman"/>
          <w:b/>
          <w:bCs/>
          <w:color w:val="auto"/>
          <w:sz w:val="24"/>
          <w:szCs w:val="24"/>
          <w:lang w:val="en-GB"/>
        </w:rPr>
        <w:t>IV</w:t>
      </w:r>
      <w:r w:rsidR="00AD3A7A" w:rsidRPr="00A2433F">
        <w:rPr>
          <w:rFonts w:ascii="Times New Roman" w:hAnsi="Times New Roman" w:cs="Times New Roman"/>
          <w:b/>
          <w:bCs/>
          <w:color w:val="auto"/>
          <w:sz w:val="24"/>
          <w:szCs w:val="24"/>
          <w:lang w:val="en-GB"/>
        </w:rPr>
        <w:t xml:space="preserve"> SKYRIUS</w:t>
      </w:r>
      <w:bookmarkEnd w:id="10"/>
      <w:bookmarkEnd w:id="11"/>
    </w:p>
    <w:p w14:paraId="4582C7AF" w14:textId="0858F834" w:rsidR="00AD3A7A" w:rsidRPr="00A2433F" w:rsidRDefault="00AD3A7A" w:rsidP="00A2433F">
      <w:pPr>
        <w:pStyle w:val="Antrat1"/>
        <w:spacing w:before="0" w:line="240" w:lineRule="auto"/>
        <w:jc w:val="center"/>
        <w:rPr>
          <w:rFonts w:ascii="Times New Roman" w:hAnsi="Times New Roman" w:cs="Times New Roman"/>
          <w:b/>
          <w:bCs/>
          <w:color w:val="auto"/>
          <w:lang w:val="en-GB"/>
        </w:rPr>
      </w:pPr>
      <w:bookmarkStart w:id="12" w:name="_Toc73346463"/>
      <w:r w:rsidRPr="00A2433F">
        <w:rPr>
          <w:rFonts w:ascii="Times New Roman" w:hAnsi="Times New Roman" w:cs="Times New Roman"/>
          <w:b/>
          <w:bCs/>
          <w:color w:val="auto"/>
          <w:sz w:val="24"/>
          <w:szCs w:val="24"/>
          <w:lang w:val="en-GB"/>
        </w:rPr>
        <w:t>DOVANŲ POLITIKA</w:t>
      </w:r>
      <w:bookmarkEnd w:id="12"/>
    </w:p>
    <w:p w14:paraId="453367B4" w14:textId="77777777" w:rsidR="00AD3A7A" w:rsidRPr="00A2433F" w:rsidRDefault="00AD3A7A" w:rsidP="00392C6F">
      <w:pPr>
        <w:pStyle w:val="Default"/>
        <w:tabs>
          <w:tab w:val="left" w:pos="851"/>
          <w:tab w:val="left" w:pos="993"/>
        </w:tabs>
        <w:ind w:firstLine="567"/>
        <w:jc w:val="both"/>
        <w:rPr>
          <w:rFonts w:ascii="Times New Roman" w:hAnsi="Times New Roman" w:cs="Times New Roman"/>
          <w:color w:val="auto"/>
        </w:rPr>
      </w:pPr>
    </w:p>
    <w:p w14:paraId="601E4A24" w14:textId="77777777" w:rsidR="00AD3A7A" w:rsidRPr="00A2433F" w:rsidRDefault="00AD3A7A"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IID galioja </w:t>
      </w:r>
      <w:r w:rsidRPr="00A2433F">
        <w:rPr>
          <w:rFonts w:ascii="Times New Roman" w:hAnsi="Times New Roman" w:cs="Times New Roman"/>
          <w:b/>
          <w:bCs/>
          <w:color w:val="auto"/>
        </w:rPr>
        <w:t>nulinė dovanų politika</w:t>
      </w:r>
      <w:r w:rsidRPr="00A2433F">
        <w:rPr>
          <w:rFonts w:ascii="Times New Roman" w:hAnsi="Times New Roman" w:cs="Times New Roman"/>
          <w:color w:val="auto"/>
        </w:rPr>
        <w:t>, pagal kurią:</w:t>
      </w:r>
    </w:p>
    <w:p w14:paraId="050F3A8C" w14:textId="7C5985C7" w:rsidR="00AD3A7A" w:rsidRPr="00A2433F" w:rsidRDefault="00AD3A7A">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IID darbuotojai, vykdydami jiems pavestas funkcijas, gauna darbo užmokestį</w:t>
      </w:r>
      <w:r w:rsidR="00AF401E" w:rsidRPr="00A2433F">
        <w:rPr>
          <w:rFonts w:ascii="Times New Roman" w:hAnsi="Times New Roman" w:cs="Times New Roman"/>
          <w:color w:val="auto"/>
        </w:rPr>
        <w:t xml:space="preserve"> bei kitas motyvavimo priemones, kurios yra numatytos Valstybės įmonės „Indėlių ir investicijų draudimas“ personalo organizavimo ir darbo tvarkos taisyklėse, patvirtintose IID direktoriaus,</w:t>
      </w:r>
      <w:r w:rsidRPr="00A2433F">
        <w:rPr>
          <w:rFonts w:ascii="Times New Roman" w:hAnsi="Times New Roman" w:cs="Times New Roman"/>
          <w:color w:val="auto"/>
        </w:rPr>
        <w:t xml:space="preserve"> ir jokio papildomo atlygio </w:t>
      </w:r>
      <w:r w:rsidR="008158AC" w:rsidRPr="00A2433F">
        <w:rPr>
          <w:rFonts w:ascii="Times New Roman" w:hAnsi="Times New Roman" w:cs="Times New Roman"/>
          <w:color w:val="auto"/>
        </w:rPr>
        <w:t xml:space="preserve">už darbą IID </w:t>
      </w:r>
      <w:r w:rsidRPr="00A2433F">
        <w:rPr>
          <w:rFonts w:ascii="Times New Roman" w:hAnsi="Times New Roman" w:cs="Times New Roman"/>
          <w:color w:val="auto"/>
        </w:rPr>
        <w:t>gauti neturi teisės;</w:t>
      </w:r>
    </w:p>
    <w:p w14:paraId="48B957DE" w14:textId="2AE9A406" w:rsidR="003E0B6A" w:rsidRPr="00A2433F" w:rsidRDefault="003E0B6A" w:rsidP="003E0B6A">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b/>
          <w:bCs/>
          <w:color w:val="auto"/>
        </w:rPr>
        <w:t>dovana</w:t>
      </w:r>
      <w:r w:rsidRPr="00A2433F">
        <w:rPr>
          <w:rFonts w:ascii="Times New Roman" w:hAnsi="Times New Roman" w:cs="Times New Roman"/>
          <w:color w:val="auto"/>
        </w:rPr>
        <w:t xml:space="preserve"> – bet koks neatlygintinai perduodamas turtas ar turtinė teisė. Dovana apima viską, ką galima įvertinti pinigais, t. y. daiktus, paslaugas, įvairias pramogas, nuolaidas, dovanų čekius, svetingumą, paskolas ir pan.;</w:t>
      </w:r>
    </w:p>
    <w:p w14:paraId="3445BCD1" w14:textId="45775C78" w:rsidR="00AD3A7A" w:rsidRPr="00A2433F" w:rsidRDefault="003E0B6A"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IID darbuotojams draudžiama priimti bet kokias dovanas susijusias su darbu IID, tačiau </w:t>
      </w:r>
      <w:r w:rsidR="00FE2061" w:rsidRPr="00A2433F">
        <w:rPr>
          <w:rFonts w:ascii="Times New Roman" w:hAnsi="Times New Roman" w:cs="Times New Roman"/>
          <w:color w:val="auto"/>
        </w:rPr>
        <w:t>vadovau</w:t>
      </w:r>
      <w:r w:rsidR="00C86558" w:rsidRPr="00A2433F">
        <w:rPr>
          <w:rFonts w:ascii="Times New Roman" w:hAnsi="Times New Roman" w:cs="Times New Roman"/>
          <w:color w:val="auto"/>
        </w:rPr>
        <w:t>jantis</w:t>
      </w:r>
      <w:r w:rsidR="00FE2061" w:rsidRPr="00A2433F">
        <w:rPr>
          <w:rFonts w:ascii="Times New Roman" w:hAnsi="Times New Roman" w:cs="Times New Roman"/>
          <w:color w:val="auto"/>
        </w:rPr>
        <w:t xml:space="preserve"> Lietuvos Respublikos viešųjų ir privačių interesų derinimo įstatymu (toliau – VPIDĮ)</w:t>
      </w:r>
      <w:r w:rsidR="00C86558" w:rsidRPr="00A2433F">
        <w:rPr>
          <w:rFonts w:ascii="Times New Roman" w:hAnsi="Times New Roman" w:cs="Times New Roman"/>
          <w:color w:val="auto"/>
        </w:rPr>
        <w:t xml:space="preserve">, gali būti taikomos išimtys </w:t>
      </w:r>
      <w:r w:rsidR="00FE2061" w:rsidRPr="00A2433F">
        <w:rPr>
          <w:rFonts w:ascii="Times New Roman" w:hAnsi="Times New Roman" w:cs="Times New Roman"/>
          <w:color w:val="auto"/>
        </w:rPr>
        <w:t>dovan</w:t>
      </w:r>
      <w:r w:rsidR="004A3C80" w:rsidRPr="00A2433F">
        <w:rPr>
          <w:rFonts w:ascii="Times New Roman" w:hAnsi="Times New Roman" w:cs="Times New Roman"/>
          <w:color w:val="auto"/>
        </w:rPr>
        <w:t>om</w:t>
      </w:r>
      <w:r w:rsidR="00FE2061" w:rsidRPr="00A2433F">
        <w:rPr>
          <w:rFonts w:ascii="Times New Roman" w:hAnsi="Times New Roman" w:cs="Times New Roman"/>
          <w:color w:val="auto"/>
        </w:rPr>
        <w:t>s, gaut</w:t>
      </w:r>
      <w:r w:rsidR="00C86558" w:rsidRPr="00A2433F">
        <w:rPr>
          <w:rFonts w:ascii="Times New Roman" w:hAnsi="Times New Roman" w:cs="Times New Roman"/>
          <w:color w:val="auto"/>
        </w:rPr>
        <w:t>o</w:t>
      </w:r>
      <w:r w:rsidR="00AE479F" w:rsidRPr="00A2433F">
        <w:rPr>
          <w:rFonts w:ascii="Times New Roman" w:hAnsi="Times New Roman" w:cs="Times New Roman"/>
          <w:color w:val="auto"/>
        </w:rPr>
        <w:t>m</w:t>
      </w:r>
      <w:r w:rsidR="00FE2061" w:rsidRPr="00A2433F">
        <w:rPr>
          <w:rFonts w:ascii="Times New Roman" w:hAnsi="Times New Roman" w:cs="Times New Roman"/>
          <w:color w:val="auto"/>
        </w:rPr>
        <w:t xml:space="preserve">s pagal </w:t>
      </w:r>
      <w:r w:rsidR="00FE2061" w:rsidRPr="00A2433F">
        <w:rPr>
          <w:rFonts w:ascii="Times New Roman" w:hAnsi="Times New Roman" w:cs="Times New Roman"/>
          <w:b/>
          <w:bCs/>
          <w:color w:val="auto"/>
        </w:rPr>
        <w:t>tarptautinį protokolą ar tradicijas</w:t>
      </w:r>
      <w:r w:rsidR="00FE2061" w:rsidRPr="00A2433F">
        <w:rPr>
          <w:rFonts w:ascii="Times New Roman" w:hAnsi="Times New Roman" w:cs="Times New Roman"/>
          <w:color w:val="auto"/>
        </w:rPr>
        <w:t xml:space="preserve">, taip pat </w:t>
      </w:r>
      <w:r w:rsidR="00FE2061" w:rsidRPr="00A2433F">
        <w:rPr>
          <w:rFonts w:ascii="Times New Roman" w:hAnsi="Times New Roman" w:cs="Times New Roman"/>
          <w:b/>
          <w:bCs/>
          <w:color w:val="auto"/>
        </w:rPr>
        <w:t xml:space="preserve">reprezentacijai </w:t>
      </w:r>
      <w:r w:rsidR="00FE2061" w:rsidRPr="00A2433F">
        <w:rPr>
          <w:rFonts w:ascii="Times New Roman" w:hAnsi="Times New Roman" w:cs="Times New Roman"/>
          <w:color w:val="auto"/>
        </w:rPr>
        <w:t>skirt</w:t>
      </w:r>
      <w:r w:rsidR="00AE479F" w:rsidRPr="00A2433F">
        <w:rPr>
          <w:rFonts w:ascii="Times New Roman" w:hAnsi="Times New Roman" w:cs="Times New Roman"/>
          <w:color w:val="auto"/>
        </w:rPr>
        <w:t>oms</w:t>
      </w:r>
      <w:r w:rsidR="00FE2061" w:rsidRPr="00A2433F">
        <w:rPr>
          <w:rFonts w:ascii="Times New Roman" w:hAnsi="Times New Roman" w:cs="Times New Roman"/>
          <w:color w:val="auto"/>
        </w:rPr>
        <w:t xml:space="preserve"> dovan</w:t>
      </w:r>
      <w:r w:rsidR="00AE479F" w:rsidRPr="00A2433F">
        <w:rPr>
          <w:rFonts w:ascii="Times New Roman" w:hAnsi="Times New Roman" w:cs="Times New Roman"/>
          <w:color w:val="auto"/>
        </w:rPr>
        <w:t xml:space="preserve">oms </w:t>
      </w:r>
      <w:r w:rsidR="00FE2061" w:rsidRPr="00A2433F">
        <w:rPr>
          <w:rFonts w:ascii="Times New Roman" w:hAnsi="Times New Roman" w:cs="Times New Roman"/>
          <w:color w:val="auto"/>
        </w:rPr>
        <w:t>(valstybės, įstaigos ir kitoki</w:t>
      </w:r>
      <w:r w:rsidR="00AE479F" w:rsidRPr="00A2433F">
        <w:rPr>
          <w:rFonts w:ascii="Times New Roman" w:hAnsi="Times New Roman" w:cs="Times New Roman"/>
          <w:color w:val="auto"/>
        </w:rPr>
        <w:t>ai</w:t>
      </w:r>
      <w:r w:rsidR="00FE2061" w:rsidRPr="00A2433F">
        <w:rPr>
          <w:rFonts w:ascii="Times New Roman" w:hAnsi="Times New Roman" w:cs="Times New Roman"/>
          <w:color w:val="auto"/>
        </w:rPr>
        <w:t xml:space="preserve"> simbolik</w:t>
      </w:r>
      <w:r w:rsidR="00AE479F" w:rsidRPr="00A2433F">
        <w:rPr>
          <w:rFonts w:ascii="Times New Roman" w:hAnsi="Times New Roman" w:cs="Times New Roman"/>
          <w:color w:val="auto"/>
        </w:rPr>
        <w:t>ai</w:t>
      </w:r>
      <w:r w:rsidR="00FE2061" w:rsidRPr="00A2433F">
        <w:rPr>
          <w:rFonts w:ascii="Times New Roman" w:hAnsi="Times New Roman" w:cs="Times New Roman"/>
          <w:color w:val="auto"/>
        </w:rPr>
        <w:t>, kalendori</w:t>
      </w:r>
      <w:r w:rsidR="00AE479F" w:rsidRPr="00A2433F">
        <w:rPr>
          <w:rFonts w:ascii="Times New Roman" w:hAnsi="Times New Roman" w:cs="Times New Roman"/>
          <w:color w:val="auto"/>
        </w:rPr>
        <w:t>ams</w:t>
      </w:r>
      <w:r w:rsidR="00FE2061" w:rsidRPr="00A2433F">
        <w:rPr>
          <w:rFonts w:ascii="Times New Roman" w:hAnsi="Times New Roman" w:cs="Times New Roman"/>
          <w:color w:val="auto"/>
        </w:rPr>
        <w:t>, knyg</w:t>
      </w:r>
      <w:r w:rsidR="00AE479F" w:rsidRPr="00A2433F">
        <w:rPr>
          <w:rFonts w:ascii="Times New Roman" w:hAnsi="Times New Roman" w:cs="Times New Roman"/>
          <w:color w:val="auto"/>
        </w:rPr>
        <w:t>oms</w:t>
      </w:r>
      <w:r w:rsidR="00FE2061" w:rsidRPr="00A2433F">
        <w:rPr>
          <w:rFonts w:ascii="Times New Roman" w:hAnsi="Times New Roman" w:cs="Times New Roman"/>
          <w:color w:val="auto"/>
        </w:rPr>
        <w:t xml:space="preserve"> ir kitoki</w:t>
      </w:r>
      <w:r w:rsidR="00AE479F" w:rsidRPr="00A2433F">
        <w:rPr>
          <w:rFonts w:ascii="Times New Roman" w:hAnsi="Times New Roman" w:cs="Times New Roman"/>
          <w:color w:val="auto"/>
        </w:rPr>
        <w:t>ems</w:t>
      </w:r>
      <w:r w:rsidR="00FE2061" w:rsidRPr="00A2433F">
        <w:rPr>
          <w:rFonts w:ascii="Times New Roman" w:hAnsi="Times New Roman" w:cs="Times New Roman"/>
          <w:color w:val="auto"/>
        </w:rPr>
        <w:t xml:space="preserve"> informacinio pobūdžio spaudini</w:t>
      </w:r>
      <w:r w:rsidR="00AE479F" w:rsidRPr="00A2433F">
        <w:rPr>
          <w:rFonts w:ascii="Times New Roman" w:hAnsi="Times New Roman" w:cs="Times New Roman"/>
          <w:color w:val="auto"/>
        </w:rPr>
        <w:t>ams</w:t>
      </w:r>
      <w:r w:rsidR="00FE2061" w:rsidRPr="00A2433F">
        <w:rPr>
          <w:rFonts w:ascii="Times New Roman" w:hAnsi="Times New Roman" w:cs="Times New Roman"/>
          <w:color w:val="auto"/>
        </w:rPr>
        <w:t>)</w:t>
      </w:r>
      <w:r w:rsidRPr="00A2433F">
        <w:rPr>
          <w:rFonts w:ascii="Times New Roman" w:hAnsi="Times New Roman" w:cs="Times New Roman"/>
          <w:color w:val="auto"/>
        </w:rPr>
        <w:t>. Šiuo</w:t>
      </w:r>
      <w:r w:rsidR="00AD3A7A" w:rsidRPr="00A2433F">
        <w:rPr>
          <w:rFonts w:ascii="Times New Roman" w:hAnsi="Times New Roman" w:cs="Times New Roman"/>
          <w:color w:val="auto"/>
        </w:rPr>
        <w:t xml:space="preserve"> atveju apie tokį dovanojimo faktą turi būti</w:t>
      </w:r>
      <w:r w:rsidR="00C86558" w:rsidRPr="00A2433F">
        <w:rPr>
          <w:rFonts w:ascii="Times New Roman" w:hAnsi="Times New Roman" w:cs="Times New Roman"/>
          <w:color w:val="auto"/>
        </w:rPr>
        <w:t xml:space="preserve"> raštu</w:t>
      </w:r>
      <w:r w:rsidR="00AD3A7A" w:rsidRPr="00A2433F">
        <w:rPr>
          <w:rFonts w:ascii="Times New Roman" w:hAnsi="Times New Roman" w:cs="Times New Roman"/>
          <w:color w:val="auto"/>
        </w:rPr>
        <w:t xml:space="preserve"> informuojama IID nuolatinė dovanų vertinimo komisija (toliau </w:t>
      </w:r>
      <w:r w:rsidR="001610D9" w:rsidRPr="00A2433F">
        <w:rPr>
          <w:rFonts w:ascii="Times New Roman" w:hAnsi="Times New Roman" w:cs="Times New Roman"/>
          <w:color w:val="auto"/>
        </w:rPr>
        <w:t>–</w:t>
      </w:r>
      <w:r w:rsidR="00AD3A7A" w:rsidRPr="00A2433F">
        <w:rPr>
          <w:rFonts w:ascii="Times New Roman" w:hAnsi="Times New Roman" w:cs="Times New Roman"/>
          <w:color w:val="auto"/>
        </w:rPr>
        <w:t xml:space="preserve"> DV komisija)</w:t>
      </w:r>
      <w:r w:rsidR="00A72378" w:rsidRPr="00A2433F">
        <w:rPr>
          <w:rFonts w:ascii="Times New Roman" w:hAnsi="Times New Roman" w:cs="Times New Roman"/>
          <w:color w:val="auto"/>
        </w:rPr>
        <w:t xml:space="preserve">. DV komisija </w:t>
      </w:r>
      <w:r w:rsidR="001610D9" w:rsidRPr="00A2433F">
        <w:rPr>
          <w:rFonts w:ascii="Times New Roman" w:hAnsi="Times New Roman" w:cs="Times New Roman"/>
          <w:color w:val="auto"/>
        </w:rPr>
        <w:t>dirba pagal IID direktoriaus įsakymu patvirtintą Vidinių darbo grupių valstybės įmonėje ,,Indėlių ir investicijų draudimas“ bendrąjį darbo reglamentą</w:t>
      </w:r>
      <w:r w:rsidR="00AD3A7A" w:rsidRPr="00A2433F">
        <w:rPr>
          <w:rFonts w:ascii="Times New Roman" w:hAnsi="Times New Roman" w:cs="Times New Roman"/>
          <w:color w:val="auto"/>
        </w:rPr>
        <w:t>;</w:t>
      </w:r>
    </w:p>
    <w:p w14:paraId="4ED49D89" w14:textId="79E537C0" w:rsidR="00AD3A7A" w:rsidRPr="00A2433F" w:rsidRDefault="00AD3A7A"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b/>
          <w:bCs/>
          <w:color w:val="auto"/>
        </w:rPr>
        <w:t>IID darbuotojui gavus dovaną pagal VPIDĮ</w:t>
      </w:r>
      <w:r w:rsidRPr="00A2433F">
        <w:rPr>
          <w:rFonts w:ascii="Times New Roman" w:hAnsi="Times New Roman" w:cs="Times New Roman"/>
          <w:color w:val="auto"/>
        </w:rPr>
        <w:t xml:space="preserve"> (t.</w:t>
      </w:r>
      <w:r w:rsidR="00187257" w:rsidRPr="00A2433F">
        <w:rPr>
          <w:rFonts w:ascii="Times New Roman" w:hAnsi="Times New Roman" w:cs="Times New Roman"/>
          <w:color w:val="auto"/>
        </w:rPr>
        <w:t xml:space="preserve"> </w:t>
      </w:r>
      <w:r w:rsidRPr="00A2433F">
        <w:rPr>
          <w:rFonts w:ascii="Times New Roman" w:hAnsi="Times New Roman" w:cs="Times New Roman"/>
          <w:color w:val="auto"/>
        </w:rPr>
        <w:t>y. dovaną pagal tarptautinį protokolą, tradicijas arba jei tai reprezentacijai skirta dovana)</w:t>
      </w:r>
      <w:r w:rsidR="00102DBC">
        <w:rPr>
          <w:rFonts w:ascii="Times New Roman" w:hAnsi="Times New Roman" w:cs="Times New Roman"/>
          <w:color w:val="auto"/>
        </w:rPr>
        <w:t>,</w:t>
      </w:r>
      <w:r w:rsidRPr="00A2433F">
        <w:rPr>
          <w:rFonts w:ascii="Times New Roman" w:hAnsi="Times New Roman" w:cs="Times New Roman"/>
          <w:color w:val="auto"/>
        </w:rPr>
        <w:t xml:space="preserve"> apie tokį dovanojimo faktą </w:t>
      </w:r>
      <w:r w:rsidR="00E625FB" w:rsidRPr="00A2433F">
        <w:rPr>
          <w:rFonts w:ascii="Times New Roman" w:hAnsi="Times New Roman" w:cs="Times New Roman"/>
          <w:color w:val="auto"/>
        </w:rPr>
        <w:t xml:space="preserve">per 5 darbo dienas nuo dovanos įteikimo raštu </w:t>
      </w:r>
      <w:r w:rsidRPr="00A2433F">
        <w:rPr>
          <w:rFonts w:ascii="Times New Roman" w:hAnsi="Times New Roman" w:cs="Times New Roman"/>
          <w:color w:val="auto"/>
        </w:rPr>
        <w:t xml:space="preserve">informuojama </w:t>
      </w:r>
      <w:r w:rsidR="00E625FB" w:rsidRPr="00A2433F">
        <w:rPr>
          <w:rFonts w:ascii="Times New Roman" w:hAnsi="Times New Roman" w:cs="Times New Roman"/>
          <w:color w:val="auto"/>
        </w:rPr>
        <w:t xml:space="preserve">DV </w:t>
      </w:r>
      <w:r w:rsidR="007B425D" w:rsidRPr="00A2433F">
        <w:rPr>
          <w:rFonts w:ascii="Times New Roman" w:hAnsi="Times New Roman" w:cs="Times New Roman"/>
          <w:color w:val="auto"/>
        </w:rPr>
        <w:t>k</w:t>
      </w:r>
      <w:r w:rsidRPr="00A2433F">
        <w:rPr>
          <w:rFonts w:ascii="Times New Roman" w:hAnsi="Times New Roman" w:cs="Times New Roman"/>
          <w:color w:val="auto"/>
        </w:rPr>
        <w:t>omisija, kuri įvertinusi dovaną</w:t>
      </w:r>
      <w:r w:rsidR="00C86558" w:rsidRPr="00A2433F">
        <w:rPr>
          <w:rFonts w:ascii="Times New Roman" w:hAnsi="Times New Roman" w:cs="Times New Roman"/>
          <w:color w:val="auto"/>
        </w:rPr>
        <w:t>,</w:t>
      </w:r>
      <w:r w:rsidRPr="00A2433F">
        <w:rPr>
          <w:rFonts w:ascii="Times New Roman" w:hAnsi="Times New Roman" w:cs="Times New Roman"/>
          <w:color w:val="auto"/>
        </w:rPr>
        <w:t xml:space="preserve"> priima vieną iš šių sprendimų:</w:t>
      </w:r>
    </w:p>
    <w:p w14:paraId="4DAC73E6" w14:textId="6D46FF96" w:rsidR="00AD3A7A" w:rsidRPr="00A2433F" w:rsidRDefault="00AD3A7A" w:rsidP="00396368">
      <w:pPr>
        <w:pStyle w:val="Default"/>
        <w:numPr>
          <w:ilvl w:val="2"/>
          <w:numId w:val="2"/>
        </w:numPr>
        <w:tabs>
          <w:tab w:val="left" w:pos="1134"/>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jei dovanos vertė daugiau nei </w:t>
      </w:r>
      <w:r w:rsidR="004370F9" w:rsidRPr="00443AA8">
        <w:rPr>
          <w:rFonts w:ascii="Times New Roman" w:hAnsi="Times New Roman" w:cs="Times New Roman"/>
          <w:color w:val="auto"/>
        </w:rPr>
        <w:t>15</w:t>
      </w:r>
      <w:r w:rsidRPr="00A2433F">
        <w:rPr>
          <w:rFonts w:ascii="Times New Roman" w:hAnsi="Times New Roman" w:cs="Times New Roman"/>
          <w:color w:val="auto"/>
        </w:rPr>
        <w:t xml:space="preserve">0 eurų, dovana laikoma </w:t>
      </w:r>
      <w:r w:rsidR="00E625FB" w:rsidRPr="00A2433F">
        <w:rPr>
          <w:rFonts w:ascii="Times New Roman" w:hAnsi="Times New Roman" w:cs="Times New Roman"/>
          <w:color w:val="auto"/>
        </w:rPr>
        <w:t>IID</w:t>
      </w:r>
      <w:r w:rsidRPr="00A2433F">
        <w:rPr>
          <w:rFonts w:ascii="Times New Roman" w:hAnsi="Times New Roman" w:cs="Times New Roman"/>
          <w:color w:val="auto"/>
        </w:rPr>
        <w:t xml:space="preserve"> nuosavybe;</w:t>
      </w:r>
    </w:p>
    <w:p w14:paraId="6BE7244E" w14:textId="1E81D0C8" w:rsidR="007E0325" w:rsidRPr="00A2433F" w:rsidRDefault="00AD3A7A" w:rsidP="00396368">
      <w:pPr>
        <w:pStyle w:val="Default"/>
        <w:numPr>
          <w:ilvl w:val="2"/>
          <w:numId w:val="2"/>
        </w:numPr>
        <w:tabs>
          <w:tab w:val="left" w:pos="1134"/>
          <w:tab w:val="left" w:pos="1276"/>
        </w:tabs>
        <w:ind w:left="0" w:firstLine="567"/>
        <w:jc w:val="both"/>
        <w:rPr>
          <w:rFonts w:ascii="Times New Roman" w:hAnsi="Times New Roman" w:cs="Times New Roman"/>
          <w:color w:val="auto"/>
        </w:rPr>
      </w:pPr>
      <w:r w:rsidRPr="00A2433F">
        <w:rPr>
          <w:rFonts w:ascii="Times New Roman" w:hAnsi="Times New Roman" w:cs="Times New Roman"/>
          <w:color w:val="auto"/>
        </w:rPr>
        <w:t>jei dovanos</w:t>
      </w:r>
      <w:r w:rsidR="00FE2061" w:rsidRPr="00A2433F">
        <w:rPr>
          <w:rFonts w:ascii="Times New Roman" w:hAnsi="Times New Roman" w:cs="Times New Roman"/>
          <w:color w:val="auto"/>
        </w:rPr>
        <w:t xml:space="preserve"> </w:t>
      </w:r>
      <w:r w:rsidRPr="00A2433F">
        <w:rPr>
          <w:rFonts w:ascii="Times New Roman" w:hAnsi="Times New Roman" w:cs="Times New Roman"/>
          <w:color w:val="auto"/>
        </w:rPr>
        <w:t xml:space="preserve">vertė mažiau nei </w:t>
      </w:r>
      <w:r w:rsidR="004370F9" w:rsidRPr="00A2433F">
        <w:rPr>
          <w:rFonts w:ascii="Times New Roman" w:hAnsi="Times New Roman" w:cs="Times New Roman"/>
          <w:color w:val="auto"/>
        </w:rPr>
        <w:t>15</w:t>
      </w:r>
      <w:r w:rsidRPr="00A2433F">
        <w:rPr>
          <w:rFonts w:ascii="Times New Roman" w:hAnsi="Times New Roman" w:cs="Times New Roman"/>
          <w:color w:val="auto"/>
        </w:rPr>
        <w:t xml:space="preserve">0 eurų, dovana laikoma ją gavusio </w:t>
      </w:r>
      <w:r w:rsidR="00E625FB" w:rsidRPr="00A2433F">
        <w:rPr>
          <w:rFonts w:ascii="Times New Roman" w:hAnsi="Times New Roman" w:cs="Times New Roman"/>
          <w:color w:val="auto"/>
        </w:rPr>
        <w:t>IID darbuotojo</w:t>
      </w:r>
      <w:r w:rsidRPr="00A2433F">
        <w:rPr>
          <w:rFonts w:ascii="Times New Roman" w:hAnsi="Times New Roman" w:cs="Times New Roman"/>
          <w:color w:val="auto"/>
        </w:rPr>
        <w:t xml:space="preserve"> nuosavybe</w:t>
      </w:r>
      <w:r w:rsidR="00C918B1" w:rsidRPr="00A2433F">
        <w:rPr>
          <w:rFonts w:ascii="Times New Roman" w:hAnsi="Times New Roman" w:cs="Times New Roman"/>
          <w:color w:val="auto"/>
        </w:rPr>
        <w:t>;</w:t>
      </w:r>
    </w:p>
    <w:p w14:paraId="4E64B701" w14:textId="4152D201" w:rsidR="00DA6520" w:rsidRPr="00A2433F" w:rsidRDefault="00DA6520" w:rsidP="00DA6520">
      <w:pPr>
        <w:pStyle w:val="Default"/>
        <w:numPr>
          <w:ilvl w:val="1"/>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b/>
          <w:bCs/>
          <w:color w:val="auto"/>
        </w:rPr>
        <w:lastRenderedPageBreak/>
        <w:t>jei IID darbuotojui norima įteikti dovaną ne pagal VPIDĮ</w:t>
      </w:r>
      <w:r w:rsidRPr="00A2433F">
        <w:rPr>
          <w:rFonts w:ascii="Times New Roman" w:hAnsi="Times New Roman" w:cs="Times New Roman"/>
          <w:color w:val="auto"/>
        </w:rPr>
        <w:t xml:space="preserve">, tokią dovaną turi būti atsisakoma priimti / </w:t>
      </w:r>
      <w:r w:rsidRPr="00C15509">
        <w:rPr>
          <w:rFonts w:ascii="Times New Roman" w:hAnsi="Times New Roman" w:cs="Times New Roman"/>
          <w:color w:val="auto"/>
        </w:rPr>
        <w:t xml:space="preserve">ji </w:t>
      </w:r>
      <w:r w:rsidR="008104E6" w:rsidRPr="00C15509">
        <w:rPr>
          <w:rFonts w:ascii="Times New Roman" w:hAnsi="Times New Roman" w:cs="Times New Roman"/>
          <w:color w:val="auto"/>
        </w:rPr>
        <w:t xml:space="preserve">nedelsiant </w:t>
      </w:r>
      <w:r w:rsidRPr="009C115A">
        <w:rPr>
          <w:rFonts w:ascii="Times New Roman" w:hAnsi="Times New Roman" w:cs="Times New Roman"/>
          <w:color w:val="auto"/>
        </w:rPr>
        <w:t>turi būti grąžinta dovanos davėjui</w:t>
      </w:r>
      <w:r w:rsidRPr="00C15509">
        <w:rPr>
          <w:rFonts w:ascii="Times New Roman" w:hAnsi="Times New Roman" w:cs="Times New Roman"/>
          <w:color w:val="auto"/>
        </w:rPr>
        <w:t>;</w:t>
      </w:r>
    </w:p>
    <w:p w14:paraId="556009DD" w14:textId="385EE0D8" w:rsidR="00DF73E0" w:rsidRPr="00A2433F" w:rsidRDefault="00DA6520" w:rsidP="00A2433F">
      <w:pPr>
        <w:pStyle w:val="Sraopastraipa"/>
        <w:numPr>
          <w:ilvl w:val="1"/>
          <w:numId w:val="2"/>
        </w:numPr>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j</w:t>
      </w:r>
      <w:r w:rsidR="00DF73E0" w:rsidRPr="00A2433F">
        <w:rPr>
          <w:rFonts w:ascii="Times New Roman" w:hAnsi="Times New Roman" w:cs="Times New Roman"/>
          <w:sz w:val="24"/>
          <w:szCs w:val="24"/>
        </w:rPr>
        <w:t xml:space="preserve">ei dovanos, gautos ne pagal VPIDĮ, atsisakyti priimti neįmanoma (pvz., ji paliekama IID darbuotojui nematant ant stalo / atsiunčiama paštu ir pan.), tai IID darbuotojas nedelsiant apie tokį dovanojimo faktą turi raštu informuoti DV komisiją. DV </w:t>
      </w:r>
      <w:r w:rsidR="00E30640" w:rsidRPr="00A2433F">
        <w:rPr>
          <w:rFonts w:ascii="Times New Roman" w:hAnsi="Times New Roman" w:cs="Times New Roman"/>
          <w:sz w:val="24"/>
          <w:szCs w:val="24"/>
        </w:rPr>
        <w:t>k</w:t>
      </w:r>
      <w:r w:rsidR="00DF73E0" w:rsidRPr="00A2433F">
        <w:rPr>
          <w:rFonts w:ascii="Times New Roman" w:hAnsi="Times New Roman" w:cs="Times New Roman"/>
          <w:sz w:val="24"/>
          <w:szCs w:val="24"/>
        </w:rPr>
        <w:t>omisija, priima viena iš šių sprendimų:</w:t>
      </w:r>
    </w:p>
    <w:p w14:paraId="60674DAF" w14:textId="77777777" w:rsidR="00DF73E0" w:rsidRPr="00396368" w:rsidRDefault="00DF73E0" w:rsidP="00396368">
      <w:pPr>
        <w:pStyle w:val="Default"/>
        <w:numPr>
          <w:ilvl w:val="2"/>
          <w:numId w:val="2"/>
        </w:numPr>
        <w:tabs>
          <w:tab w:val="left" w:pos="1134"/>
          <w:tab w:val="left" w:pos="1276"/>
        </w:tabs>
        <w:ind w:left="0" w:firstLine="567"/>
        <w:jc w:val="both"/>
        <w:rPr>
          <w:rFonts w:ascii="Times New Roman" w:hAnsi="Times New Roman" w:cs="Times New Roman"/>
          <w:color w:val="auto"/>
        </w:rPr>
      </w:pPr>
      <w:r w:rsidRPr="00396368">
        <w:rPr>
          <w:rFonts w:ascii="Times New Roman" w:hAnsi="Times New Roman" w:cs="Times New Roman"/>
          <w:color w:val="auto"/>
        </w:rPr>
        <w:t>grąžinti dovaną dovanos davėjui;</w:t>
      </w:r>
    </w:p>
    <w:p w14:paraId="761C09B6" w14:textId="77777777" w:rsidR="00DF73E0" w:rsidRPr="00396368" w:rsidRDefault="00DF73E0" w:rsidP="00396368">
      <w:pPr>
        <w:pStyle w:val="Default"/>
        <w:numPr>
          <w:ilvl w:val="2"/>
          <w:numId w:val="2"/>
        </w:numPr>
        <w:tabs>
          <w:tab w:val="left" w:pos="1134"/>
          <w:tab w:val="left" w:pos="1276"/>
        </w:tabs>
        <w:ind w:left="0" w:firstLine="567"/>
        <w:jc w:val="both"/>
        <w:rPr>
          <w:rFonts w:ascii="Times New Roman" w:hAnsi="Times New Roman" w:cs="Times New Roman"/>
          <w:color w:val="auto"/>
        </w:rPr>
      </w:pPr>
      <w:r w:rsidRPr="00396368">
        <w:rPr>
          <w:rFonts w:ascii="Times New Roman" w:hAnsi="Times New Roman" w:cs="Times New Roman"/>
          <w:color w:val="auto"/>
        </w:rPr>
        <w:t>jei dovanos grąžinti dovanos davėjui neįmanoma (pvz., nežinomas dovanos davėjas ar jo kontaktiniai duomenys), dovaną padėti (pastatyti) tokioje vietoje, kad ja galėtų laisvai pasinaudoti (vartoti) ne tik visi IID darbuotojai, bet ir į IID besikreipiantys asmenys;</w:t>
      </w:r>
    </w:p>
    <w:p w14:paraId="2CAD94D6" w14:textId="64508B22" w:rsidR="00DF73E0" w:rsidRPr="00396368" w:rsidRDefault="00DF73E0" w:rsidP="00396368">
      <w:pPr>
        <w:pStyle w:val="Default"/>
        <w:numPr>
          <w:ilvl w:val="2"/>
          <w:numId w:val="2"/>
        </w:numPr>
        <w:tabs>
          <w:tab w:val="left" w:pos="1134"/>
          <w:tab w:val="left" w:pos="1276"/>
        </w:tabs>
        <w:ind w:left="0" w:firstLine="567"/>
        <w:jc w:val="both"/>
        <w:rPr>
          <w:rFonts w:ascii="Times New Roman" w:hAnsi="Times New Roman" w:cs="Times New Roman"/>
          <w:color w:val="auto"/>
        </w:rPr>
      </w:pPr>
      <w:r w:rsidRPr="00396368">
        <w:rPr>
          <w:rFonts w:ascii="Times New Roman" w:hAnsi="Times New Roman" w:cs="Times New Roman"/>
          <w:color w:val="auto"/>
        </w:rPr>
        <w:t xml:space="preserve">jeigu neįmanoma pasielgti taip, kaip nurodyta </w:t>
      </w:r>
      <w:r w:rsidR="00187257" w:rsidRPr="00396368">
        <w:rPr>
          <w:rFonts w:ascii="Times New Roman" w:hAnsi="Times New Roman" w:cs="Times New Roman"/>
          <w:color w:val="auto"/>
        </w:rPr>
        <w:t>23</w:t>
      </w:r>
      <w:r w:rsidR="008459DF" w:rsidRPr="00396368">
        <w:rPr>
          <w:rFonts w:ascii="Times New Roman" w:hAnsi="Times New Roman" w:cs="Times New Roman"/>
          <w:color w:val="auto"/>
        </w:rPr>
        <w:t>.</w:t>
      </w:r>
      <w:r w:rsidR="00922AF1" w:rsidRPr="00396368">
        <w:rPr>
          <w:rFonts w:ascii="Times New Roman" w:hAnsi="Times New Roman" w:cs="Times New Roman"/>
          <w:color w:val="auto"/>
        </w:rPr>
        <w:t>6</w:t>
      </w:r>
      <w:r w:rsidR="008459DF" w:rsidRPr="00396368">
        <w:rPr>
          <w:rFonts w:ascii="Times New Roman" w:hAnsi="Times New Roman" w:cs="Times New Roman"/>
          <w:color w:val="auto"/>
        </w:rPr>
        <w:t>.1</w:t>
      </w:r>
      <w:r w:rsidR="00DD7B31" w:rsidRPr="00396368">
        <w:rPr>
          <w:rFonts w:ascii="Times New Roman" w:hAnsi="Times New Roman" w:cs="Times New Roman"/>
          <w:color w:val="auto"/>
        </w:rPr>
        <w:t xml:space="preserve"> ir </w:t>
      </w:r>
      <w:r w:rsidR="00187257" w:rsidRPr="00396368">
        <w:rPr>
          <w:rFonts w:ascii="Times New Roman" w:hAnsi="Times New Roman" w:cs="Times New Roman"/>
          <w:color w:val="auto"/>
        </w:rPr>
        <w:t>23</w:t>
      </w:r>
      <w:r w:rsidRPr="00396368">
        <w:rPr>
          <w:rFonts w:ascii="Times New Roman" w:hAnsi="Times New Roman" w:cs="Times New Roman"/>
          <w:color w:val="auto"/>
        </w:rPr>
        <w:t>.</w:t>
      </w:r>
      <w:r w:rsidR="00922AF1" w:rsidRPr="00396368">
        <w:rPr>
          <w:rFonts w:ascii="Times New Roman" w:hAnsi="Times New Roman" w:cs="Times New Roman"/>
          <w:color w:val="auto"/>
        </w:rPr>
        <w:t>6</w:t>
      </w:r>
      <w:r w:rsidRPr="00396368">
        <w:rPr>
          <w:rFonts w:ascii="Times New Roman" w:hAnsi="Times New Roman" w:cs="Times New Roman"/>
          <w:color w:val="auto"/>
        </w:rPr>
        <w:t>.2</w:t>
      </w:r>
      <w:r w:rsidR="00DD7B31" w:rsidRPr="00396368">
        <w:rPr>
          <w:rFonts w:ascii="Times New Roman" w:hAnsi="Times New Roman" w:cs="Times New Roman"/>
          <w:color w:val="auto"/>
        </w:rPr>
        <w:t xml:space="preserve"> papunkčiuose</w:t>
      </w:r>
      <w:r w:rsidRPr="00396368">
        <w:rPr>
          <w:rFonts w:ascii="Times New Roman" w:hAnsi="Times New Roman" w:cs="Times New Roman"/>
          <w:color w:val="auto"/>
        </w:rPr>
        <w:t xml:space="preserve">, dovaną sunaikinti. </w:t>
      </w:r>
    </w:p>
    <w:p w14:paraId="1C2BE734" w14:textId="77777777" w:rsidR="0016285B" w:rsidRPr="00A2433F" w:rsidRDefault="0016285B">
      <w:pPr>
        <w:pStyle w:val="Sraopastraipa"/>
        <w:spacing w:after="0" w:line="240" w:lineRule="auto"/>
        <w:ind w:left="567"/>
        <w:jc w:val="both"/>
        <w:rPr>
          <w:rFonts w:ascii="Times New Roman" w:hAnsi="Times New Roman" w:cs="Times New Roman"/>
          <w:sz w:val="24"/>
          <w:szCs w:val="24"/>
        </w:rPr>
      </w:pPr>
    </w:p>
    <w:p w14:paraId="525D9B7F" w14:textId="77777777" w:rsidR="0016285B" w:rsidRPr="00A2433F" w:rsidRDefault="0016285B" w:rsidP="00A2433F">
      <w:pPr>
        <w:pStyle w:val="Sraopastraipa"/>
        <w:spacing w:after="0" w:line="240" w:lineRule="auto"/>
        <w:ind w:left="567"/>
        <w:jc w:val="both"/>
        <w:rPr>
          <w:rFonts w:ascii="Times New Roman" w:hAnsi="Times New Roman" w:cs="Times New Roman"/>
          <w:sz w:val="24"/>
          <w:szCs w:val="24"/>
        </w:rPr>
      </w:pPr>
    </w:p>
    <w:p w14:paraId="1A33AA30" w14:textId="082F2851" w:rsidR="006872CD" w:rsidRPr="00443AA8" w:rsidRDefault="006872CD" w:rsidP="00A2433F">
      <w:pPr>
        <w:pStyle w:val="Antrat1"/>
        <w:spacing w:before="0" w:line="240" w:lineRule="auto"/>
        <w:jc w:val="center"/>
        <w:rPr>
          <w:rFonts w:ascii="Times New Roman" w:hAnsi="Times New Roman" w:cs="Times New Roman"/>
          <w:b/>
          <w:bCs/>
          <w:color w:val="auto"/>
        </w:rPr>
      </w:pPr>
      <w:bookmarkStart w:id="13" w:name="_Toc38900595"/>
      <w:bookmarkStart w:id="14" w:name="_Toc73346464"/>
      <w:r w:rsidRPr="00443AA8">
        <w:rPr>
          <w:rFonts w:ascii="Times New Roman" w:hAnsi="Times New Roman" w:cs="Times New Roman"/>
          <w:b/>
          <w:bCs/>
          <w:color w:val="auto"/>
          <w:sz w:val="24"/>
          <w:szCs w:val="24"/>
        </w:rPr>
        <w:t>V SKYRIUS</w:t>
      </w:r>
      <w:bookmarkEnd w:id="13"/>
      <w:bookmarkEnd w:id="14"/>
    </w:p>
    <w:p w14:paraId="4B14C21D" w14:textId="452638CD" w:rsidR="00E625FB" w:rsidRPr="00443AA8" w:rsidRDefault="006872CD" w:rsidP="00A2433F">
      <w:pPr>
        <w:pStyle w:val="Antrat1"/>
        <w:spacing w:before="0" w:line="240" w:lineRule="auto"/>
        <w:jc w:val="center"/>
        <w:rPr>
          <w:rFonts w:ascii="Times New Roman" w:hAnsi="Times New Roman" w:cs="Times New Roman"/>
          <w:b/>
          <w:bCs/>
          <w:color w:val="auto"/>
        </w:rPr>
      </w:pPr>
      <w:bookmarkStart w:id="15" w:name="_Toc73346465"/>
      <w:r w:rsidRPr="00443AA8">
        <w:rPr>
          <w:rFonts w:ascii="Times New Roman" w:hAnsi="Times New Roman" w:cs="Times New Roman"/>
          <w:b/>
          <w:bCs/>
          <w:color w:val="auto"/>
          <w:sz w:val="24"/>
          <w:szCs w:val="24"/>
        </w:rPr>
        <w:t>INFORMACIJOS APIE ASMENĮ, SIEKIANTĮ EITI ARBA EINANTĮ PAREIGAS IID, RINKIMAS</w:t>
      </w:r>
      <w:bookmarkEnd w:id="15"/>
    </w:p>
    <w:p w14:paraId="7667A1BB" w14:textId="77777777" w:rsidR="00DF73E0" w:rsidRPr="00A2433F" w:rsidRDefault="00DF73E0" w:rsidP="00392C6F">
      <w:pPr>
        <w:pStyle w:val="Default"/>
        <w:tabs>
          <w:tab w:val="left" w:pos="993"/>
          <w:tab w:val="left" w:pos="1134"/>
        </w:tabs>
        <w:jc w:val="center"/>
        <w:rPr>
          <w:rFonts w:ascii="Times New Roman" w:hAnsi="Times New Roman" w:cs="Times New Roman"/>
          <w:b/>
          <w:color w:val="auto"/>
        </w:rPr>
      </w:pPr>
    </w:p>
    <w:p w14:paraId="00B482EA" w14:textId="42A3C676" w:rsidR="003976F2" w:rsidRPr="00C15509" w:rsidRDefault="003976F2"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C15509">
        <w:rPr>
          <w:rFonts w:ascii="Times New Roman" w:hAnsi="Times New Roman" w:cs="Times New Roman"/>
          <w:color w:val="auto"/>
        </w:rPr>
        <w:t>Siekiant įvertinti asmens patikimumą ir mažinti korupcijos pasireiškimo tikimybę</w:t>
      </w:r>
      <w:r w:rsidR="00842F51" w:rsidRPr="00C15509">
        <w:rPr>
          <w:rFonts w:ascii="Times New Roman" w:hAnsi="Times New Roman" w:cs="Times New Roman"/>
          <w:color w:val="auto"/>
        </w:rPr>
        <w:t>,</w:t>
      </w:r>
      <w:r w:rsidRPr="009C115A">
        <w:rPr>
          <w:rFonts w:ascii="Times New Roman" w:hAnsi="Times New Roman" w:cs="Times New Roman"/>
          <w:color w:val="auto"/>
        </w:rPr>
        <w:t xml:space="preserve"> IID</w:t>
      </w:r>
      <w:r w:rsidR="00266565" w:rsidRPr="009C115A">
        <w:rPr>
          <w:rFonts w:ascii="Times New Roman" w:hAnsi="Times New Roman" w:cs="Times New Roman"/>
          <w:color w:val="auto"/>
        </w:rPr>
        <w:t xml:space="preserve"> yra privaloma</w:t>
      </w:r>
      <w:r w:rsidRPr="00C15509">
        <w:rPr>
          <w:rFonts w:ascii="Times New Roman" w:hAnsi="Times New Roman" w:cs="Times New Roman"/>
          <w:color w:val="auto"/>
        </w:rPr>
        <w:t xml:space="preserve"> </w:t>
      </w:r>
      <w:r w:rsidR="003B617C" w:rsidRPr="00C15509">
        <w:rPr>
          <w:rFonts w:ascii="Times New Roman" w:hAnsi="Times New Roman" w:cs="Times New Roman"/>
          <w:color w:val="auto"/>
        </w:rPr>
        <w:t>p</w:t>
      </w:r>
      <w:r w:rsidRPr="00C15509">
        <w:rPr>
          <w:rFonts w:ascii="Times New Roman" w:hAnsi="Times New Roman" w:cs="Times New Roman"/>
          <w:color w:val="auto"/>
        </w:rPr>
        <w:t xml:space="preserve">agal </w:t>
      </w:r>
      <w:r w:rsidR="003B617C" w:rsidRPr="00C15509">
        <w:rPr>
          <w:rFonts w:ascii="Times New Roman" w:hAnsi="Times New Roman" w:cs="Times New Roman"/>
          <w:color w:val="auto"/>
        </w:rPr>
        <w:t xml:space="preserve">KPĮ </w:t>
      </w:r>
      <w:r w:rsidRPr="00C15509">
        <w:rPr>
          <w:rFonts w:ascii="Times New Roman" w:hAnsi="Times New Roman" w:cs="Times New Roman"/>
          <w:color w:val="auto"/>
        </w:rPr>
        <w:t>9 straipsnio nuostatas kreiptis su rašytiniu kreipim</w:t>
      </w:r>
      <w:r w:rsidR="00842F51" w:rsidRPr="00C15509">
        <w:rPr>
          <w:rFonts w:ascii="Times New Roman" w:hAnsi="Times New Roman" w:cs="Times New Roman"/>
          <w:color w:val="auto"/>
        </w:rPr>
        <w:t>usi</w:t>
      </w:r>
      <w:r w:rsidRPr="00C15509">
        <w:rPr>
          <w:rFonts w:ascii="Times New Roman" w:hAnsi="Times New Roman" w:cs="Times New Roman"/>
          <w:color w:val="auto"/>
        </w:rPr>
        <w:t xml:space="preserve"> į Lietuvos Respublikos specialiųjų tyrimų tarnybą (toliau – STT) dėl informacijos apie asmenį, siekiantį eiti </w:t>
      </w:r>
      <w:r w:rsidR="003B617C" w:rsidRPr="00C15509">
        <w:rPr>
          <w:rFonts w:ascii="Times New Roman" w:hAnsi="Times New Roman" w:cs="Times New Roman"/>
          <w:color w:val="auto"/>
        </w:rPr>
        <w:t>IID direktoriaus</w:t>
      </w:r>
      <w:r w:rsidR="00266565" w:rsidRPr="00C15509">
        <w:rPr>
          <w:rFonts w:ascii="Times New Roman" w:hAnsi="Times New Roman" w:cs="Times New Roman"/>
          <w:color w:val="auto"/>
        </w:rPr>
        <w:t xml:space="preserve">, </w:t>
      </w:r>
      <w:r w:rsidR="003B617C" w:rsidRPr="00C15509">
        <w:rPr>
          <w:rFonts w:ascii="Times New Roman" w:hAnsi="Times New Roman" w:cs="Times New Roman"/>
          <w:color w:val="auto"/>
        </w:rPr>
        <w:t>direktoriaus pavaduotojo</w:t>
      </w:r>
      <w:r w:rsidR="008D3877" w:rsidRPr="00C15509">
        <w:rPr>
          <w:rFonts w:ascii="Times New Roman" w:hAnsi="Times New Roman" w:cs="Times New Roman"/>
          <w:color w:val="auto"/>
        </w:rPr>
        <w:t>, atitikties pareigūno</w:t>
      </w:r>
      <w:r w:rsidR="003B617C" w:rsidRPr="00C15509">
        <w:rPr>
          <w:rFonts w:ascii="Times New Roman" w:hAnsi="Times New Roman" w:cs="Times New Roman"/>
          <w:color w:val="auto"/>
        </w:rPr>
        <w:t xml:space="preserve"> </w:t>
      </w:r>
      <w:r w:rsidR="00C816D0" w:rsidRPr="00C15509">
        <w:rPr>
          <w:rFonts w:ascii="Times New Roman" w:hAnsi="Times New Roman" w:cs="Times New Roman"/>
          <w:color w:val="auto"/>
        </w:rPr>
        <w:t xml:space="preserve">ir vyr. buhalterio </w:t>
      </w:r>
      <w:r w:rsidRPr="00C15509">
        <w:rPr>
          <w:rFonts w:ascii="Times New Roman" w:hAnsi="Times New Roman" w:cs="Times New Roman"/>
          <w:color w:val="auto"/>
        </w:rPr>
        <w:t>pareigas</w:t>
      </w:r>
      <w:r w:rsidR="003B617C" w:rsidRPr="00C15509">
        <w:rPr>
          <w:rFonts w:ascii="Times New Roman" w:hAnsi="Times New Roman" w:cs="Times New Roman"/>
          <w:color w:val="auto"/>
        </w:rPr>
        <w:t>.</w:t>
      </w:r>
    </w:p>
    <w:p w14:paraId="280F07C7" w14:textId="580B3B4A" w:rsidR="003976F2" w:rsidRPr="00A2433F" w:rsidRDefault="003B617C"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Kreipimąsi į STT dėl informacijos apie asmenį, siekiantį eiti arba einantį IID direktoriaus pareigas</w:t>
      </w:r>
      <w:r w:rsidR="00C82BE6" w:rsidRPr="00A2433F">
        <w:rPr>
          <w:rFonts w:ascii="Times New Roman" w:hAnsi="Times New Roman" w:cs="Times New Roman"/>
          <w:color w:val="auto"/>
        </w:rPr>
        <w:t>,</w:t>
      </w:r>
      <w:r w:rsidRPr="00A2433F">
        <w:rPr>
          <w:rFonts w:ascii="Times New Roman" w:hAnsi="Times New Roman" w:cs="Times New Roman"/>
          <w:color w:val="auto"/>
        </w:rPr>
        <w:t xml:space="preserve"> organizuoja ir vyk</w:t>
      </w:r>
      <w:r w:rsidR="00B1666A" w:rsidRPr="00A2433F">
        <w:rPr>
          <w:rFonts w:ascii="Times New Roman" w:hAnsi="Times New Roman" w:cs="Times New Roman"/>
          <w:color w:val="auto"/>
        </w:rPr>
        <w:t>d</w:t>
      </w:r>
      <w:r w:rsidRPr="00A2433F">
        <w:rPr>
          <w:rFonts w:ascii="Times New Roman" w:hAnsi="Times New Roman" w:cs="Times New Roman"/>
          <w:color w:val="auto"/>
        </w:rPr>
        <w:t xml:space="preserve">o </w:t>
      </w:r>
      <w:r w:rsidR="00DA0B88" w:rsidRPr="00A2433F">
        <w:rPr>
          <w:rFonts w:ascii="Times New Roman" w:hAnsi="Times New Roman" w:cs="Times New Roman"/>
          <w:color w:val="auto"/>
        </w:rPr>
        <w:t xml:space="preserve">(gautą informaciją vertina) </w:t>
      </w:r>
      <w:r w:rsidRPr="00A2433F">
        <w:rPr>
          <w:rFonts w:ascii="Times New Roman" w:hAnsi="Times New Roman" w:cs="Times New Roman"/>
          <w:color w:val="auto"/>
        </w:rPr>
        <w:t>Lietuvos Respublikos finansų ministerija.</w:t>
      </w:r>
    </w:p>
    <w:p w14:paraId="63AA1CAE" w14:textId="2001877E" w:rsidR="003B617C" w:rsidRPr="00C15509" w:rsidRDefault="003B617C"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C15509">
        <w:rPr>
          <w:rFonts w:ascii="Times New Roman" w:hAnsi="Times New Roman" w:cs="Times New Roman"/>
          <w:color w:val="auto"/>
        </w:rPr>
        <w:t>Kreipimąsi į STT dėl informacijos apie asmenį, siekiantį eiti IID direktoriaus pavaduotojo</w:t>
      </w:r>
      <w:r w:rsidR="008D3877" w:rsidRPr="00C15509">
        <w:rPr>
          <w:rFonts w:ascii="Times New Roman" w:hAnsi="Times New Roman" w:cs="Times New Roman"/>
          <w:color w:val="auto"/>
        </w:rPr>
        <w:t>, atitikties pareigūno</w:t>
      </w:r>
      <w:r w:rsidRPr="00C15509">
        <w:rPr>
          <w:rFonts w:ascii="Times New Roman" w:hAnsi="Times New Roman" w:cs="Times New Roman"/>
          <w:color w:val="auto"/>
        </w:rPr>
        <w:t xml:space="preserve"> </w:t>
      </w:r>
      <w:r w:rsidR="00C816D0" w:rsidRPr="00C15509">
        <w:rPr>
          <w:rFonts w:ascii="Times New Roman" w:hAnsi="Times New Roman" w:cs="Times New Roman"/>
          <w:color w:val="auto"/>
        </w:rPr>
        <w:t xml:space="preserve">ar vyr. buhalterio </w:t>
      </w:r>
      <w:r w:rsidRPr="00C15509">
        <w:rPr>
          <w:rFonts w:ascii="Times New Roman" w:hAnsi="Times New Roman" w:cs="Times New Roman"/>
          <w:color w:val="auto"/>
        </w:rPr>
        <w:t>pareigas</w:t>
      </w:r>
      <w:r w:rsidR="008D3877" w:rsidRPr="00C15509">
        <w:rPr>
          <w:rFonts w:ascii="Times New Roman" w:hAnsi="Times New Roman" w:cs="Times New Roman"/>
          <w:color w:val="auto"/>
        </w:rPr>
        <w:t xml:space="preserve"> (arba einantį direktoriaus pavaduotojo pareigas)</w:t>
      </w:r>
      <w:r w:rsidR="00C82BE6" w:rsidRPr="00C15509">
        <w:rPr>
          <w:rFonts w:ascii="Times New Roman" w:hAnsi="Times New Roman" w:cs="Times New Roman"/>
          <w:color w:val="auto"/>
        </w:rPr>
        <w:t>,</w:t>
      </w:r>
      <w:r w:rsidRPr="00C15509">
        <w:rPr>
          <w:rFonts w:ascii="Times New Roman" w:hAnsi="Times New Roman" w:cs="Times New Roman"/>
          <w:color w:val="auto"/>
        </w:rPr>
        <w:t xml:space="preserve"> organizuoja ir vyko</w:t>
      </w:r>
      <w:r w:rsidR="000C7A65" w:rsidRPr="00C15509">
        <w:rPr>
          <w:rFonts w:ascii="Times New Roman" w:hAnsi="Times New Roman" w:cs="Times New Roman"/>
          <w:color w:val="auto"/>
        </w:rPr>
        <w:t xml:space="preserve"> (gautą informaciją vertina) </w:t>
      </w:r>
      <w:r w:rsidRPr="00C15509">
        <w:rPr>
          <w:rFonts w:ascii="Times New Roman" w:hAnsi="Times New Roman" w:cs="Times New Roman"/>
          <w:color w:val="auto"/>
        </w:rPr>
        <w:t>IID</w:t>
      </w:r>
      <w:r w:rsidR="00C82BE6" w:rsidRPr="00C15509">
        <w:rPr>
          <w:rFonts w:ascii="Times New Roman" w:hAnsi="Times New Roman" w:cs="Times New Roman"/>
          <w:color w:val="auto"/>
        </w:rPr>
        <w:t xml:space="preserve"> direktorius</w:t>
      </w:r>
      <w:r w:rsidR="00EB3D38" w:rsidRPr="00C15509">
        <w:rPr>
          <w:rFonts w:ascii="Times New Roman" w:hAnsi="Times New Roman" w:cs="Times New Roman"/>
          <w:color w:val="auto"/>
        </w:rPr>
        <w:t>.</w:t>
      </w:r>
    </w:p>
    <w:p w14:paraId="101B3E2E" w14:textId="2346097F" w:rsidR="00BC0298" w:rsidRPr="00C15509" w:rsidRDefault="00BC0298"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C15509">
        <w:rPr>
          <w:rFonts w:ascii="Times New Roman" w:hAnsi="Times New Roman" w:cs="Times New Roman"/>
          <w:color w:val="auto"/>
        </w:rPr>
        <w:t>Informaciją apie asmenį, siekiantį eiti IID direktoriaus pavaduotojo</w:t>
      </w:r>
      <w:r w:rsidR="008D3877" w:rsidRPr="00C15509">
        <w:rPr>
          <w:rFonts w:ascii="Times New Roman" w:hAnsi="Times New Roman" w:cs="Times New Roman"/>
          <w:color w:val="auto"/>
        </w:rPr>
        <w:t>, atitikties pareig</w:t>
      </w:r>
      <w:r w:rsidR="008D3877" w:rsidRPr="006E35BE">
        <w:rPr>
          <w:rFonts w:ascii="Times New Roman" w:hAnsi="Times New Roman" w:cs="Times New Roman"/>
          <w:color w:val="auto"/>
        </w:rPr>
        <w:t>ūno</w:t>
      </w:r>
      <w:r w:rsidRPr="00C15509">
        <w:rPr>
          <w:rFonts w:ascii="Times New Roman" w:hAnsi="Times New Roman" w:cs="Times New Roman"/>
          <w:color w:val="auto"/>
        </w:rPr>
        <w:t xml:space="preserve"> </w:t>
      </w:r>
      <w:r w:rsidR="00C816D0" w:rsidRPr="00C15509">
        <w:rPr>
          <w:rFonts w:ascii="Times New Roman" w:hAnsi="Times New Roman" w:cs="Times New Roman"/>
          <w:color w:val="auto"/>
        </w:rPr>
        <w:t>ar vyr. buhalterio pareigas</w:t>
      </w:r>
      <w:r w:rsidR="008D3877" w:rsidRPr="009C115A">
        <w:rPr>
          <w:rFonts w:ascii="Times New Roman" w:hAnsi="Times New Roman" w:cs="Times New Roman"/>
          <w:color w:val="auto"/>
        </w:rPr>
        <w:t xml:space="preserve"> (arba einantį direktoriaus pavaduotojo pareigas)</w:t>
      </w:r>
      <w:r w:rsidRPr="009C115A">
        <w:rPr>
          <w:rFonts w:ascii="Times New Roman" w:hAnsi="Times New Roman" w:cs="Times New Roman"/>
          <w:color w:val="auto"/>
        </w:rPr>
        <w:t>, renka IID direktorius, atsižvelgdamas į Rekomendacijas dėl kreipimosi į Lietuvos Respublikos specialiųjų tyrimų tarnybą dėl informacijos apie asmenį, siekiantį eiti arba einantį pareigas valstybės ar savivaldybės įstaigoje ar įmonėje, arba apie asmenį, k</w:t>
      </w:r>
      <w:r w:rsidRPr="00C15509">
        <w:rPr>
          <w:rFonts w:ascii="Times New Roman" w:hAnsi="Times New Roman" w:cs="Times New Roman"/>
          <w:color w:val="auto"/>
        </w:rPr>
        <w:t xml:space="preserve">urį į pareigas Europos Sąjungos ar tarptautinėse institucijose teikia Lietuvos Respublika, pateikimo, patvirtintas </w:t>
      </w:r>
      <w:r w:rsidR="001B545D" w:rsidRPr="00C15509">
        <w:rPr>
          <w:rFonts w:ascii="Times New Roman" w:hAnsi="Times New Roman" w:cs="Times New Roman"/>
          <w:color w:val="auto"/>
        </w:rPr>
        <w:t>2011</w:t>
      </w:r>
      <w:r w:rsidR="008D3877" w:rsidRPr="00C15509">
        <w:rPr>
          <w:rFonts w:ascii="Times New Roman" w:hAnsi="Times New Roman" w:cs="Times New Roman"/>
          <w:color w:val="auto"/>
        </w:rPr>
        <w:t> </w:t>
      </w:r>
      <w:r w:rsidR="001B545D" w:rsidRPr="00C15509">
        <w:rPr>
          <w:rFonts w:ascii="Times New Roman" w:hAnsi="Times New Roman" w:cs="Times New Roman"/>
          <w:color w:val="auto"/>
        </w:rPr>
        <w:t xml:space="preserve">m. spalio 21 d. </w:t>
      </w:r>
      <w:r w:rsidRPr="00C15509">
        <w:rPr>
          <w:rFonts w:ascii="Times New Roman" w:hAnsi="Times New Roman" w:cs="Times New Roman"/>
          <w:color w:val="auto"/>
        </w:rPr>
        <w:t>STT direktoriaus</w:t>
      </w:r>
      <w:r w:rsidR="00F36AC5" w:rsidRPr="00C15509">
        <w:rPr>
          <w:rFonts w:ascii="Times New Roman" w:hAnsi="Times New Roman" w:cs="Times New Roman"/>
          <w:color w:val="auto"/>
        </w:rPr>
        <w:t xml:space="preserve"> </w:t>
      </w:r>
      <w:r w:rsidRPr="00C15509">
        <w:rPr>
          <w:rFonts w:ascii="Times New Roman" w:hAnsi="Times New Roman" w:cs="Times New Roman"/>
          <w:color w:val="auto"/>
        </w:rPr>
        <w:t>įsakymu</w:t>
      </w:r>
      <w:r w:rsidR="00695492" w:rsidRPr="00C15509">
        <w:rPr>
          <w:rFonts w:ascii="Times New Roman" w:hAnsi="Times New Roman" w:cs="Times New Roman"/>
          <w:color w:val="auto"/>
        </w:rPr>
        <w:t xml:space="preserve"> Nr. 2-366</w:t>
      </w:r>
      <w:r w:rsidRPr="00C15509">
        <w:rPr>
          <w:rFonts w:ascii="Times New Roman" w:hAnsi="Times New Roman" w:cs="Times New Roman"/>
          <w:color w:val="auto"/>
        </w:rPr>
        <w:t>.</w:t>
      </w:r>
    </w:p>
    <w:p w14:paraId="002D295B" w14:textId="50E722A1" w:rsidR="00BC0298" w:rsidRPr="00C15509" w:rsidRDefault="00BC0298"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C15509">
        <w:rPr>
          <w:rFonts w:ascii="Times New Roman" w:hAnsi="Times New Roman" w:cs="Times New Roman"/>
          <w:color w:val="auto"/>
        </w:rPr>
        <w:t>Rašytin</w:t>
      </w:r>
      <w:r w:rsidR="00B1666A" w:rsidRPr="00C15509">
        <w:rPr>
          <w:rFonts w:ascii="Times New Roman" w:hAnsi="Times New Roman" w:cs="Times New Roman"/>
          <w:color w:val="auto"/>
        </w:rPr>
        <w:t>į</w:t>
      </w:r>
      <w:r w:rsidRPr="00C15509">
        <w:rPr>
          <w:rFonts w:ascii="Times New Roman" w:hAnsi="Times New Roman" w:cs="Times New Roman"/>
          <w:color w:val="auto"/>
        </w:rPr>
        <w:t xml:space="preserve"> kreipimąsi į STT dėl informacijos apie asmenį, siekiantį eiti IID direktoriaus pavaduotojo</w:t>
      </w:r>
      <w:r w:rsidR="008D3877" w:rsidRPr="00C15509">
        <w:rPr>
          <w:rFonts w:ascii="Times New Roman" w:hAnsi="Times New Roman" w:cs="Times New Roman"/>
          <w:color w:val="auto"/>
        </w:rPr>
        <w:t>, atitikties pareigūno</w:t>
      </w:r>
      <w:r w:rsidRPr="00C15509">
        <w:rPr>
          <w:rFonts w:ascii="Times New Roman" w:hAnsi="Times New Roman" w:cs="Times New Roman"/>
          <w:color w:val="auto"/>
        </w:rPr>
        <w:t xml:space="preserve"> </w:t>
      </w:r>
      <w:r w:rsidR="00C816D0" w:rsidRPr="00C15509">
        <w:rPr>
          <w:rFonts w:ascii="Times New Roman" w:hAnsi="Times New Roman" w:cs="Times New Roman"/>
          <w:color w:val="auto"/>
        </w:rPr>
        <w:t>ir vyr. buhalterio pareigas</w:t>
      </w:r>
      <w:r w:rsidR="008D3877" w:rsidRPr="00C15509">
        <w:rPr>
          <w:rFonts w:ascii="Times New Roman" w:hAnsi="Times New Roman" w:cs="Times New Roman"/>
          <w:color w:val="auto"/>
        </w:rPr>
        <w:t xml:space="preserve"> (arba einantį direktoriaus pavaduotojo pareigas)</w:t>
      </w:r>
      <w:r w:rsidR="009F413C" w:rsidRPr="00C15509">
        <w:rPr>
          <w:rFonts w:ascii="Times New Roman" w:hAnsi="Times New Roman" w:cs="Times New Roman"/>
          <w:color w:val="auto"/>
        </w:rPr>
        <w:t>,</w:t>
      </w:r>
      <w:r w:rsidR="00C816D0" w:rsidRPr="00C15509">
        <w:rPr>
          <w:rFonts w:ascii="Times New Roman" w:hAnsi="Times New Roman" w:cs="Times New Roman"/>
          <w:color w:val="auto"/>
        </w:rPr>
        <w:t xml:space="preserve"> </w:t>
      </w:r>
      <w:r w:rsidRPr="00C15509">
        <w:rPr>
          <w:rFonts w:ascii="Times New Roman" w:hAnsi="Times New Roman" w:cs="Times New Roman"/>
          <w:color w:val="auto"/>
        </w:rPr>
        <w:t>rengia IID veiklos organizavimo skyri</w:t>
      </w:r>
      <w:r w:rsidR="00E46902" w:rsidRPr="00C15509">
        <w:rPr>
          <w:rFonts w:ascii="Times New Roman" w:hAnsi="Times New Roman" w:cs="Times New Roman"/>
          <w:color w:val="auto"/>
        </w:rPr>
        <w:t>aus</w:t>
      </w:r>
      <w:r w:rsidR="00EB3D38" w:rsidRPr="00C15509">
        <w:rPr>
          <w:rFonts w:ascii="Times New Roman" w:hAnsi="Times New Roman" w:cs="Times New Roman"/>
          <w:color w:val="auto"/>
        </w:rPr>
        <w:t xml:space="preserve"> </w:t>
      </w:r>
      <w:r w:rsidR="000C6EC6" w:rsidRPr="00C15509">
        <w:rPr>
          <w:rFonts w:ascii="Times New Roman" w:hAnsi="Times New Roman" w:cs="Times New Roman"/>
          <w:color w:val="auto"/>
        </w:rPr>
        <w:t>(toliau – VOS)</w:t>
      </w:r>
      <w:r w:rsidR="00E46902" w:rsidRPr="00C15509">
        <w:rPr>
          <w:rFonts w:ascii="Times New Roman" w:hAnsi="Times New Roman" w:cs="Times New Roman"/>
          <w:color w:val="auto"/>
        </w:rPr>
        <w:t xml:space="preserve"> </w:t>
      </w:r>
      <w:r w:rsidR="00EB3D38" w:rsidRPr="00C15509">
        <w:rPr>
          <w:rFonts w:ascii="Times New Roman" w:hAnsi="Times New Roman" w:cs="Times New Roman"/>
          <w:color w:val="auto"/>
        </w:rPr>
        <w:t>administratorius</w:t>
      </w:r>
      <w:r w:rsidR="000C6EC6" w:rsidRPr="00C15509">
        <w:rPr>
          <w:rFonts w:ascii="Times New Roman" w:hAnsi="Times New Roman" w:cs="Times New Roman"/>
          <w:color w:val="auto"/>
        </w:rPr>
        <w:t xml:space="preserve"> </w:t>
      </w:r>
      <w:r w:rsidRPr="00C15509">
        <w:rPr>
          <w:rFonts w:ascii="Times New Roman" w:hAnsi="Times New Roman" w:cs="Times New Roman"/>
          <w:color w:val="auto"/>
        </w:rPr>
        <w:t>ir jį pasirašo IID direktorius.</w:t>
      </w:r>
    </w:p>
    <w:p w14:paraId="5F9835D7" w14:textId="7988EB8B" w:rsidR="000C7A65" w:rsidRPr="00C15509" w:rsidRDefault="000C7A65"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C15509">
        <w:rPr>
          <w:rFonts w:ascii="Times New Roman" w:hAnsi="Times New Roman" w:cs="Times New Roman"/>
          <w:color w:val="auto"/>
        </w:rPr>
        <w:t>Rašytinis kreipimasis į STT dėl informacijos apie asmenį, siekiantį eiti IID direktoriaus pavaduotojo</w:t>
      </w:r>
      <w:r w:rsidR="005F2884" w:rsidRPr="00C15509">
        <w:rPr>
          <w:rFonts w:ascii="Times New Roman" w:hAnsi="Times New Roman" w:cs="Times New Roman"/>
          <w:color w:val="auto"/>
        </w:rPr>
        <w:t>, atitikties pareigūno</w:t>
      </w:r>
      <w:r w:rsidR="00C816D0" w:rsidRPr="00C15509">
        <w:rPr>
          <w:rFonts w:ascii="Times New Roman" w:hAnsi="Times New Roman" w:cs="Times New Roman"/>
          <w:color w:val="auto"/>
        </w:rPr>
        <w:t xml:space="preserve"> ar vyr. buhalterio</w:t>
      </w:r>
      <w:r w:rsidRPr="00C15509">
        <w:rPr>
          <w:rFonts w:ascii="Times New Roman" w:hAnsi="Times New Roman" w:cs="Times New Roman"/>
          <w:color w:val="auto"/>
        </w:rPr>
        <w:t xml:space="preserve"> pareigas, STT turi būti pateikiam</w:t>
      </w:r>
      <w:r w:rsidR="00EB3D38" w:rsidRPr="00C15509">
        <w:rPr>
          <w:rFonts w:ascii="Times New Roman" w:hAnsi="Times New Roman" w:cs="Times New Roman"/>
          <w:color w:val="auto"/>
        </w:rPr>
        <w:t>as</w:t>
      </w:r>
      <w:r w:rsidRPr="00C15509">
        <w:rPr>
          <w:rFonts w:ascii="Times New Roman" w:hAnsi="Times New Roman" w:cs="Times New Roman"/>
          <w:color w:val="auto"/>
        </w:rPr>
        <w:t xml:space="preserve"> prieš asmenį skiriant į pareigas, t. y. prieš tokį terminą, kad STT per KPĮ nustatytą terminą spėtų surinkti ir pateikti informaciją, o IID direktorius –</w:t>
      </w:r>
      <w:r w:rsidR="00D732E7" w:rsidRPr="00C15509">
        <w:rPr>
          <w:rFonts w:ascii="Times New Roman" w:hAnsi="Times New Roman" w:cs="Times New Roman"/>
          <w:color w:val="auto"/>
        </w:rPr>
        <w:t xml:space="preserve"> </w:t>
      </w:r>
      <w:r w:rsidRPr="00C15509">
        <w:rPr>
          <w:rFonts w:ascii="Times New Roman" w:hAnsi="Times New Roman" w:cs="Times New Roman"/>
          <w:color w:val="auto"/>
        </w:rPr>
        <w:t>priimti sprendimą dėl asmens tinkamumo siekiamoms pareigoms. Patartina kreiptis į STT likus ne mažiau kaip 20 kalendorinių dienų iki numatomos asmens skyrimo į IID direktoriaus pavaduotojo</w:t>
      </w:r>
      <w:r w:rsidR="005F2884" w:rsidRPr="00C15509">
        <w:rPr>
          <w:rFonts w:ascii="Times New Roman" w:hAnsi="Times New Roman" w:cs="Times New Roman"/>
          <w:color w:val="auto"/>
        </w:rPr>
        <w:t>, atitikties pareig</w:t>
      </w:r>
      <w:r w:rsidR="005F2884" w:rsidRPr="006E35BE">
        <w:rPr>
          <w:rFonts w:ascii="Times New Roman" w:hAnsi="Times New Roman" w:cs="Times New Roman"/>
          <w:color w:val="auto"/>
        </w:rPr>
        <w:t>ūno</w:t>
      </w:r>
      <w:r w:rsidR="005F2884" w:rsidRPr="00C15509">
        <w:rPr>
          <w:rFonts w:ascii="Times New Roman" w:hAnsi="Times New Roman" w:cs="Times New Roman"/>
          <w:color w:val="auto"/>
          <w:lang w:val="en-GB"/>
        </w:rPr>
        <w:t xml:space="preserve"> </w:t>
      </w:r>
      <w:r w:rsidR="009F0811" w:rsidRPr="00C15509">
        <w:rPr>
          <w:rFonts w:ascii="Times New Roman" w:hAnsi="Times New Roman" w:cs="Times New Roman"/>
          <w:color w:val="auto"/>
        </w:rPr>
        <w:t>ar vyr. buhalterio</w:t>
      </w:r>
      <w:r w:rsidRPr="00C15509">
        <w:rPr>
          <w:rFonts w:ascii="Times New Roman" w:hAnsi="Times New Roman" w:cs="Times New Roman"/>
          <w:color w:val="auto"/>
        </w:rPr>
        <w:t xml:space="preserve"> pareigas dienos</w:t>
      </w:r>
      <w:r w:rsidR="009F0811" w:rsidRPr="00C15509">
        <w:rPr>
          <w:rFonts w:ascii="Times New Roman" w:hAnsi="Times New Roman" w:cs="Times New Roman"/>
          <w:color w:val="auto"/>
        </w:rPr>
        <w:t xml:space="preserve">. </w:t>
      </w:r>
    </w:p>
    <w:p w14:paraId="6BA44578" w14:textId="7313E3E3" w:rsidR="00EB3D38" w:rsidRPr="00C15509" w:rsidRDefault="000E68F6"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C15509">
        <w:rPr>
          <w:rFonts w:ascii="Times New Roman" w:hAnsi="Times New Roman" w:cs="Times New Roman"/>
          <w:color w:val="auto"/>
        </w:rPr>
        <w:t>Į IID direktoriaus pavaduotojo</w:t>
      </w:r>
      <w:r w:rsidR="005F2884" w:rsidRPr="00C15509">
        <w:rPr>
          <w:rFonts w:ascii="Times New Roman" w:hAnsi="Times New Roman" w:cs="Times New Roman"/>
          <w:color w:val="auto"/>
        </w:rPr>
        <w:t>, atitikties pareigūno</w:t>
      </w:r>
      <w:r w:rsidR="00C816D0" w:rsidRPr="00C15509">
        <w:rPr>
          <w:rFonts w:ascii="Times New Roman" w:hAnsi="Times New Roman" w:cs="Times New Roman"/>
          <w:color w:val="auto"/>
        </w:rPr>
        <w:t xml:space="preserve"> ar vyr. buhalterio</w:t>
      </w:r>
      <w:r w:rsidRPr="00C15509">
        <w:rPr>
          <w:rFonts w:ascii="Times New Roman" w:hAnsi="Times New Roman" w:cs="Times New Roman"/>
          <w:color w:val="auto"/>
        </w:rPr>
        <w:t xml:space="preserve"> pareigas asmuo gali būti paskirtas tik gavus ir įvertinus informaciją iš STT. IID direktorius, įvertinęs KPĮ 9 straipsnyje nustatyta tvarka pateiktos informacijos visumą ir priėmęs sprendimą neskirti asmens į IID direktoriaus pavaduotojo</w:t>
      </w:r>
      <w:r w:rsidR="005F2884" w:rsidRPr="00C15509">
        <w:rPr>
          <w:rFonts w:ascii="Times New Roman" w:hAnsi="Times New Roman" w:cs="Times New Roman"/>
          <w:color w:val="auto"/>
        </w:rPr>
        <w:t>, atitikties pareigūno</w:t>
      </w:r>
      <w:r w:rsidR="00C816D0" w:rsidRPr="00C15509">
        <w:rPr>
          <w:rFonts w:ascii="Times New Roman" w:hAnsi="Times New Roman" w:cs="Times New Roman"/>
          <w:color w:val="auto"/>
        </w:rPr>
        <w:t xml:space="preserve"> ar vyr. buhalterio</w:t>
      </w:r>
      <w:r w:rsidRPr="00C15509">
        <w:rPr>
          <w:rFonts w:ascii="Times New Roman" w:hAnsi="Times New Roman" w:cs="Times New Roman"/>
          <w:color w:val="auto"/>
        </w:rPr>
        <w:t xml:space="preserve"> pareigas, privalo per 3 darbo dienas asmenį su pateikta informacija supažindinti pasirašytinai, išskyrus tą jos dalį, kurioje yra įslaptinta informacija. Mažareikšmiai, atsitiktiniai faktai ar aplinkybės negali būti pagrindas priimant sprendimą neskirti asmens į IID direktoriaus pavaduotojo</w:t>
      </w:r>
      <w:r w:rsidR="005F2884" w:rsidRPr="00C15509">
        <w:rPr>
          <w:rFonts w:ascii="Times New Roman" w:hAnsi="Times New Roman" w:cs="Times New Roman"/>
          <w:color w:val="auto"/>
        </w:rPr>
        <w:t>, atitikties pareigūno</w:t>
      </w:r>
      <w:r w:rsidRPr="00C15509">
        <w:rPr>
          <w:rFonts w:ascii="Times New Roman" w:hAnsi="Times New Roman" w:cs="Times New Roman"/>
          <w:color w:val="auto"/>
        </w:rPr>
        <w:t xml:space="preserve"> </w:t>
      </w:r>
      <w:r w:rsidR="00C816D0" w:rsidRPr="00C15509">
        <w:rPr>
          <w:rFonts w:ascii="Times New Roman" w:hAnsi="Times New Roman" w:cs="Times New Roman"/>
          <w:color w:val="auto"/>
        </w:rPr>
        <w:t xml:space="preserve">ar vyr. buhalterio </w:t>
      </w:r>
      <w:r w:rsidRPr="00C15509">
        <w:rPr>
          <w:rFonts w:ascii="Times New Roman" w:hAnsi="Times New Roman" w:cs="Times New Roman"/>
          <w:color w:val="auto"/>
        </w:rPr>
        <w:t>pareigas. Asmuo priimtą sprendimą neskirti į IID direktoriaus pavaduotojo</w:t>
      </w:r>
      <w:r w:rsidR="005F2884" w:rsidRPr="00C15509">
        <w:rPr>
          <w:rFonts w:ascii="Times New Roman" w:hAnsi="Times New Roman" w:cs="Times New Roman"/>
          <w:color w:val="auto"/>
        </w:rPr>
        <w:t>, atitikties pareigūno</w:t>
      </w:r>
      <w:r w:rsidRPr="00C15509">
        <w:rPr>
          <w:rFonts w:ascii="Times New Roman" w:hAnsi="Times New Roman" w:cs="Times New Roman"/>
          <w:color w:val="auto"/>
        </w:rPr>
        <w:t xml:space="preserve"> </w:t>
      </w:r>
      <w:r w:rsidR="00C816D0" w:rsidRPr="00C15509">
        <w:rPr>
          <w:rFonts w:ascii="Times New Roman" w:hAnsi="Times New Roman" w:cs="Times New Roman"/>
          <w:color w:val="auto"/>
        </w:rPr>
        <w:t xml:space="preserve">ar vyr. buhalterio pareigas </w:t>
      </w:r>
      <w:r w:rsidRPr="00C15509">
        <w:rPr>
          <w:rFonts w:ascii="Times New Roman" w:hAnsi="Times New Roman" w:cs="Times New Roman"/>
          <w:color w:val="auto"/>
        </w:rPr>
        <w:t>gali skųsti Lietuvos Respublikos įstatymų nustatyta tvarka.</w:t>
      </w:r>
    </w:p>
    <w:p w14:paraId="45367A50" w14:textId="38E556D1" w:rsidR="00DA2604" w:rsidRPr="00A2433F" w:rsidRDefault="000E68F6"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A2433F">
        <w:rPr>
          <w:rFonts w:ascii="Times New Roman" w:hAnsi="Times New Roman" w:cs="Times New Roman"/>
          <w:color w:val="auto"/>
        </w:rPr>
        <w:t>IID direktorius gali raštu kreiptis į STT ir prašyti pateikti informaciją apie asmenį, einantį IID direktoriaus pavaduotojo</w:t>
      </w:r>
      <w:r w:rsidR="00C816D0" w:rsidRPr="00A2433F">
        <w:rPr>
          <w:rFonts w:ascii="Times New Roman" w:hAnsi="Times New Roman" w:cs="Times New Roman"/>
          <w:color w:val="auto"/>
        </w:rPr>
        <w:t xml:space="preserve"> </w:t>
      </w:r>
      <w:r w:rsidRPr="00A2433F">
        <w:rPr>
          <w:rFonts w:ascii="Times New Roman" w:hAnsi="Times New Roman" w:cs="Times New Roman"/>
          <w:color w:val="auto"/>
        </w:rPr>
        <w:t xml:space="preserve">pareigas, tačiau toks rašytinis prašymas turi būti motyvuotas ir paremtas </w:t>
      </w:r>
      <w:r w:rsidRPr="00A2433F">
        <w:rPr>
          <w:rFonts w:ascii="Times New Roman" w:hAnsi="Times New Roman" w:cs="Times New Roman"/>
          <w:color w:val="auto"/>
        </w:rPr>
        <w:lastRenderedPageBreak/>
        <w:t>duomenimis, keliančiais abejonių dėl asmens tinkamumo einamoms IID direktoriaus pavaduotojo</w:t>
      </w:r>
      <w:r w:rsidR="00C816D0" w:rsidRPr="00A2433F">
        <w:rPr>
          <w:rFonts w:ascii="Times New Roman" w:hAnsi="Times New Roman" w:cs="Times New Roman"/>
          <w:color w:val="auto"/>
        </w:rPr>
        <w:t xml:space="preserve"> </w:t>
      </w:r>
      <w:r w:rsidRPr="00A2433F">
        <w:rPr>
          <w:rFonts w:ascii="Times New Roman" w:hAnsi="Times New Roman" w:cs="Times New Roman"/>
          <w:color w:val="auto"/>
        </w:rPr>
        <w:t>pareigoms. Tokiais duomenimis gali būti duomenys, susiję su KPĮ 9</w:t>
      </w:r>
      <w:r w:rsidR="0058560B">
        <w:rPr>
          <w:rFonts w:ascii="Times New Roman" w:hAnsi="Times New Roman" w:cs="Times New Roman"/>
          <w:color w:val="auto"/>
        </w:rPr>
        <w:t> </w:t>
      </w:r>
      <w:r w:rsidRPr="00A2433F">
        <w:rPr>
          <w:rFonts w:ascii="Times New Roman" w:hAnsi="Times New Roman" w:cs="Times New Roman"/>
          <w:color w:val="auto"/>
        </w:rPr>
        <w:t>straipsnio 2 dalyje nurodyta informacija, taip pat kiti svarbūs duomenys, keliantys pagrįstų abejonių dėl asmens tinkamumo einamoms IID direktoriaus pavaduotojo pareigoms.</w:t>
      </w:r>
    </w:p>
    <w:p w14:paraId="2814851D" w14:textId="6D640450" w:rsidR="00E71F39" w:rsidRPr="00A2433F" w:rsidRDefault="00E71F39" w:rsidP="00DA2604">
      <w:pPr>
        <w:pStyle w:val="Default"/>
        <w:tabs>
          <w:tab w:val="left" w:pos="568"/>
        </w:tabs>
        <w:jc w:val="both"/>
        <w:rPr>
          <w:rFonts w:ascii="Times New Roman" w:eastAsia="Times New Roman" w:hAnsi="Times New Roman" w:cs="Times New Roman"/>
          <w:color w:val="auto"/>
        </w:rPr>
      </w:pPr>
    </w:p>
    <w:p w14:paraId="1C18E995" w14:textId="77777777" w:rsidR="00DA2604" w:rsidRPr="00A2433F" w:rsidRDefault="00DA2604" w:rsidP="00A2433F">
      <w:pPr>
        <w:pStyle w:val="Default"/>
        <w:tabs>
          <w:tab w:val="left" w:pos="568"/>
        </w:tabs>
        <w:jc w:val="both"/>
        <w:rPr>
          <w:rFonts w:ascii="Times New Roman" w:eastAsia="Times New Roman" w:hAnsi="Times New Roman" w:cs="Times New Roman"/>
          <w:color w:val="auto"/>
        </w:rPr>
      </w:pPr>
    </w:p>
    <w:p w14:paraId="36436361" w14:textId="3DDC879D" w:rsidR="00F75484" w:rsidRPr="00A2433F" w:rsidRDefault="00F75484" w:rsidP="00A2433F">
      <w:pPr>
        <w:pStyle w:val="Antrat1"/>
        <w:spacing w:before="0" w:line="240" w:lineRule="auto"/>
        <w:jc w:val="center"/>
        <w:rPr>
          <w:rFonts w:ascii="Times New Roman" w:hAnsi="Times New Roman" w:cs="Times New Roman"/>
          <w:b/>
          <w:bCs/>
          <w:color w:val="auto"/>
          <w:lang w:val="en-GB"/>
        </w:rPr>
      </w:pPr>
      <w:bookmarkStart w:id="16" w:name="_Toc38900597"/>
      <w:bookmarkStart w:id="17" w:name="_Toc73346466"/>
      <w:r w:rsidRPr="00A2433F">
        <w:rPr>
          <w:rFonts w:ascii="Times New Roman" w:hAnsi="Times New Roman" w:cs="Times New Roman"/>
          <w:b/>
          <w:bCs/>
          <w:color w:val="auto"/>
          <w:sz w:val="24"/>
          <w:szCs w:val="24"/>
          <w:lang w:val="en-GB"/>
        </w:rPr>
        <w:t>VI</w:t>
      </w:r>
      <w:r w:rsidR="00665677" w:rsidRPr="00A2433F">
        <w:rPr>
          <w:rFonts w:ascii="Times New Roman" w:hAnsi="Times New Roman" w:cs="Times New Roman"/>
          <w:b/>
          <w:bCs/>
          <w:color w:val="auto"/>
          <w:sz w:val="24"/>
          <w:szCs w:val="24"/>
          <w:lang w:val="en-GB"/>
        </w:rPr>
        <w:t xml:space="preserve"> </w:t>
      </w:r>
      <w:r w:rsidRPr="00A2433F">
        <w:rPr>
          <w:rFonts w:ascii="Times New Roman" w:hAnsi="Times New Roman" w:cs="Times New Roman"/>
          <w:b/>
          <w:bCs/>
          <w:color w:val="auto"/>
          <w:sz w:val="24"/>
          <w:szCs w:val="24"/>
          <w:lang w:val="en-GB"/>
        </w:rPr>
        <w:t>SKYRIUS</w:t>
      </w:r>
      <w:bookmarkEnd w:id="16"/>
      <w:bookmarkEnd w:id="17"/>
    </w:p>
    <w:p w14:paraId="524862C5" w14:textId="3C6D7250" w:rsidR="004208FC" w:rsidRPr="00A2433F" w:rsidRDefault="00665677" w:rsidP="00A2433F">
      <w:pPr>
        <w:pStyle w:val="Antrat1"/>
        <w:spacing w:before="0" w:line="240" w:lineRule="auto"/>
        <w:jc w:val="center"/>
        <w:rPr>
          <w:rFonts w:ascii="Times New Roman" w:eastAsia="Times New Roman" w:hAnsi="Times New Roman" w:cs="Times New Roman"/>
          <w:b/>
          <w:color w:val="auto"/>
        </w:rPr>
      </w:pPr>
      <w:bookmarkStart w:id="18" w:name="_Toc73346467"/>
      <w:r w:rsidRPr="00A2433F">
        <w:rPr>
          <w:rFonts w:ascii="Times New Roman" w:hAnsi="Times New Roman" w:cs="Times New Roman"/>
          <w:b/>
          <w:bCs/>
          <w:color w:val="auto"/>
          <w:sz w:val="24"/>
          <w:szCs w:val="24"/>
          <w:lang w:val="en-GB"/>
        </w:rPr>
        <w:t>INTERESŲ KONFLIKTŲ VALDYM</w:t>
      </w:r>
      <w:r w:rsidR="005D00EB" w:rsidRPr="00A2433F">
        <w:rPr>
          <w:rFonts w:ascii="Times New Roman" w:hAnsi="Times New Roman" w:cs="Times New Roman"/>
          <w:b/>
          <w:bCs/>
          <w:color w:val="auto"/>
          <w:sz w:val="24"/>
          <w:szCs w:val="24"/>
          <w:lang w:val="en-GB"/>
        </w:rPr>
        <w:t>AS</w:t>
      </w:r>
      <w:bookmarkEnd w:id="18"/>
    </w:p>
    <w:p w14:paraId="3E01F3F0" w14:textId="77777777" w:rsidR="00E71F39" w:rsidRPr="00A2433F" w:rsidRDefault="00E71F39" w:rsidP="00392C6F">
      <w:pPr>
        <w:pStyle w:val="Default"/>
        <w:jc w:val="center"/>
        <w:rPr>
          <w:rFonts w:ascii="Times New Roman" w:eastAsia="Times New Roman" w:hAnsi="Times New Roman" w:cs="Times New Roman"/>
          <w:b/>
          <w:color w:val="auto"/>
        </w:rPr>
      </w:pPr>
    </w:p>
    <w:p w14:paraId="6BF805E4" w14:textId="77777777" w:rsidR="00977A86" w:rsidRPr="00A2433F" w:rsidRDefault="004C7F88" w:rsidP="00D52D5F">
      <w:pPr>
        <w:pStyle w:val="Default"/>
        <w:numPr>
          <w:ilvl w:val="0"/>
          <w:numId w:val="2"/>
        </w:numPr>
        <w:tabs>
          <w:tab w:val="left" w:pos="993"/>
        </w:tabs>
        <w:ind w:left="0" w:firstLine="567"/>
        <w:jc w:val="both"/>
        <w:rPr>
          <w:rFonts w:ascii="Times New Roman" w:hAnsi="Times New Roman" w:cs="Times New Roman"/>
          <w:color w:val="auto"/>
        </w:rPr>
      </w:pPr>
      <w:r w:rsidRPr="00A2433F">
        <w:rPr>
          <w:rFonts w:ascii="Times New Roman" w:eastAsia="Times New Roman" w:hAnsi="Times New Roman" w:cs="Times New Roman"/>
          <w:color w:val="auto"/>
        </w:rPr>
        <w:t xml:space="preserve">IID </w:t>
      </w:r>
      <w:r w:rsidR="004A40C2" w:rsidRPr="00A2433F">
        <w:rPr>
          <w:rFonts w:ascii="Times New Roman" w:eastAsia="Times New Roman" w:hAnsi="Times New Roman" w:cs="Times New Roman"/>
          <w:color w:val="auto"/>
        </w:rPr>
        <w:t>darbuotojai</w:t>
      </w:r>
      <w:r w:rsidR="000C6EC6" w:rsidRPr="00A2433F">
        <w:rPr>
          <w:rFonts w:ascii="Times New Roman" w:eastAsia="Times New Roman" w:hAnsi="Times New Roman" w:cs="Times New Roman"/>
          <w:color w:val="auto"/>
        </w:rPr>
        <w:t>,</w:t>
      </w:r>
      <w:r w:rsidR="002973B1" w:rsidRPr="00A2433F">
        <w:rPr>
          <w:rFonts w:ascii="Times New Roman" w:eastAsia="Times New Roman" w:hAnsi="Times New Roman" w:cs="Times New Roman"/>
          <w:color w:val="auto"/>
        </w:rPr>
        <w:t xml:space="preserve"> </w:t>
      </w:r>
      <w:r w:rsidR="00977A86" w:rsidRPr="00A2433F">
        <w:rPr>
          <w:rFonts w:ascii="Times New Roman" w:eastAsia="Times New Roman" w:hAnsi="Times New Roman" w:cs="Times New Roman"/>
          <w:color w:val="auto"/>
        </w:rPr>
        <w:t>vengdami interesų konflikto savo veikloje vadovaujasi:</w:t>
      </w:r>
    </w:p>
    <w:p w14:paraId="2506F583" w14:textId="77777777" w:rsidR="00977A86" w:rsidRPr="00A2433F" w:rsidRDefault="00977A86" w:rsidP="00A2433F">
      <w:pPr>
        <w:pStyle w:val="Default"/>
        <w:numPr>
          <w:ilvl w:val="1"/>
          <w:numId w:val="2"/>
        </w:numPr>
        <w:tabs>
          <w:tab w:val="left" w:pos="851"/>
        </w:tabs>
        <w:ind w:left="0" w:firstLine="567"/>
        <w:jc w:val="both"/>
        <w:rPr>
          <w:rFonts w:ascii="Times New Roman" w:eastAsia="Times New Roman" w:hAnsi="Times New Roman" w:cs="Times New Roman"/>
          <w:color w:val="auto"/>
        </w:rPr>
      </w:pPr>
      <w:r w:rsidRPr="00A2433F">
        <w:rPr>
          <w:rFonts w:ascii="Times New Roman" w:hAnsi="Times New Roman" w:cs="Times New Roman"/>
          <w:color w:val="auto"/>
        </w:rPr>
        <w:t>VPIDĮ</w:t>
      </w:r>
      <w:r w:rsidRPr="00A2433F">
        <w:rPr>
          <w:rFonts w:ascii="Times New Roman" w:eastAsia="Times New Roman" w:hAnsi="Times New Roman" w:cs="Times New Roman"/>
          <w:color w:val="auto"/>
        </w:rPr>
        <w:t xml:space="preserve">; </w:t>
      </w:r>
    </w:p>
    <w:p w14:paraId="0B309630" w14:textId="4F5B91E2" w:rsidR="00864019" w:rsidRPr="006E35BE" w:rsidRDefault="00864019" w:rsidP="006E35BE">
      <w:pPr>
        <w:pStyle w:val="Default"/>
        <w:numPr>
          <w:ilvl w:val="1"/>
          <w:numId w:val="2"/>
        </w:numPr>
        <w:tabs>
          <w:tab w:val="left" w:pos="851"/>
        </w:tabs>
        <w:ind w:left="0" w:firstLine="567"/>
        <w:jc w:val="both"/>
        <w:rPr>
          <w:rFonts w:ascii="Times New Roman" w:eastAsia="Times New Roman" w:hAnsi="Times New Roman" w:cs="Times New Roman"/>
        </w:rPr>
      </w:pPr>
      <w:r w:rsidRPr="006E35BE">
        <w:rPr>
          <w:rFonts w:ascii="Times New Roman" w:eastAsia="Times New Roman" w:hAnsi="Times New Roman" w:cs="Times New Roman"/>
          <w:color w:val="auto"/>
        </w:rPr>
        <w:t>Vyriausiosios tarnybinės etikos komisijos 20</w:t>
      </w:r>
      <w:r w:rsidRPr="006E35BE">
        <w:rPr>
          <w:rFonts w:ascii="Times New Roman" w:eastAsia="Times New Roman" w:hAnsi="Times New Roman" w:cs="Times New Roman"/>
          <w:color w:val="auto"/>
          <w:lang w:val="en-GB"/>
        </w:rPr>
        <w:t>20</w:t>
      </w:r>
      <w:r w:rsidRPr="006E35BE">
        <w:rPr>
          <w:rFonts w:ascii="Times New Roman" w:eastAsia="Times New Roman" w:hAnsi="Times New Roman" w:cs="Times New Roman"/>
          <w:color w:val="auto"/>
        </w:rPr>
        <w:t xml:space="preserve"> m. gruodžio 30 d. sprendimu Nr. KS-176 „Dėl Privačių interesų deklaracijos formos bei jos pildymo, tikslinimo, papildymo ir pateikimo taisyklių patvirtinimo“; </w:t>
      </w:r>
    </w:p>
    <w:p w14:paraId="00986B8E" w14:textId="38FE06B1" w:rsidR="00977A86" w:rsidRPr="006E35BE" w:rsidRDefault="00977A86" w:rsidP="00A2433F">
      <w:pPr>
        <w:pStyle w:val="Default"/>
        <w:numPr>
          <w:ilvl w:val="1"/>
          <w:numId w:val="2"/>
        </w:numPr>
        <w:tabs>
          <w:tab w:val="left" w:pos="851"/>
        </w:tabs>
        <w:ind w:left="0" w:firstLine="567"/>
        <w:jc w:val="both"/>
        <w:rPr>
          <w:rFonts w:ascii="Times New Roman" w:hAnsi="Times New Roman" w:cs="Times New Roman"/>
          <w:color w:val="auto"/>
        </w:rPr>
      </w:pPr>
      <w:bookmarkStart w:id="19" w:name="_Hlk64291719"/>
      <w:r w:rsidRPr="00A2433F">
        <w:rPr>
          <w:rFonts w:ascii="Times New Roman" w:eastAsia="Times New Roman" w:hAnsi="Times New Roman" w:cs="Times New Roman"/>
          <w:color w:val="auto"/>
        </w:rPr>
        <w:t xml:space="preserve">Vyriausiosios tarnybinės etikos komisijos </w:t>
      </w:r>
      <w:r w:rsidR="001171CF" w:rsidRPr="00A2433F">
        <w:rPr>
          <w:rFonts w:ascii="Times New Roman" w:eastAsia="Times New Roman" w:hAnsi="Times New Roman" w:cs="Times New Roman"/>
          <w:color w:val="auto"/>
        </w:rPr>
        <w:t xml:space="preserve">2019 m. gruodžio 19 d. </w:t>
      </w:r>
      <w:r w:rsidRPr="00A2433F">
        <w:rPr>
          <w:rFonts w:ascii="Times New Roman" w:eastAsia="Times New Roman" w:hAnsi="Times New Roman" w:cs="Times New Roman"/>
          <w:color w:val="auto"/>
        </w:rPr>
        <w:t xml:space="preserve">sprendimu </w:t>
      </w:r>
      <w:r w:rsidR="001171CF" w:rsidRPr="00A2433F">
        <w:rPr>
          <w:rFonts w:ascii="Times New Roman" w:eastAsia="Times New Roman" w:hAnsi="Times New Roman" w:cs="Times New Roman"/>
          <w:color w:val="auto"/>
        </w:rPr>
        <w:t xml:space="preserve">Nr. KS-339 </w:t>
      </w:r>
      <w:r w:rsidRPr="00A2433F">
        <w:rPr>
          <w:rFonts w:ascii="Times New Roman" w:eastAsia="Times New Roman" w:hAnsi="Times New Roman" w:cs="Times New Roman"/>
          <w:color w:val="auto"/>
        </w:rPr>
        <w:t>„</w:t>
      </w:r>
      <w:r w:rsidR="001171CF" w:rsidRPr="00A2433F">
        <w:rPr>
          <w:rFonts w:ascii="Times New Roman" w:eastAsia="Times New Roman" w:hAnsi="Times New Roman" w:cs="Times New Roman"/>
          <w:color w:val="auto"/>
        </w:rPr>
        <w:t>Dėl perkančiosios organizacijos ar perkančiojo subjekto vadovų, pirkimo komisijos narių, asmenų, perkančiosios organizacijos ar perkančiojo subjekto vadovo paskirtų atlikti supaprastintus pirkimus, pirkimų procedūrose dalyvaujančių ekspertų ir pirkimų iniciatorių nusišalinimo tvarkos aprašo patvirtinimo</w:t>
      </w:r>
      <w:r w:rsidRPr="00A2433F">
        <w:rPr>
          <w:rFonts w:ascii="Times New Roman" w:eastAsia="Times New Roman" w:hAnsi="Times New Roman" w:cs="Times New Roman"/>
          <w:color w:val="auto"/>
        </w:rPr>
        <w:t xml:space="preserve">“; </w:t>
      </w:r>
    </w:p>
    <w:p w14:paraId="0453926A" w14:textId="42E4246E" w:rsidR="00DE62FC" w:rsidRPr="00C15509" w:rsidRDefault="00DE62FC" w:rsidP="00A2433F">
      <w:pPr>
        <w:pStyle w:val="Default"/>
        <w:numPr>
          <w:ilvl w:val="1"/>
          <w:numId w:val="2"/>
        </w:numPr>
        <w:tabs>
          <w:tab w:val="left" w:pos="851"/>
        </w:tabs>
        <w:ind w:left="0" w:firstLine="567"/>
        <w:jc w:val="both"/>
        <w:rPr>
          <w:rFonts w:ascii="Times New Roman" w:hAnsi="Times New Roman" w:cs="Times New Roman"/>
          <w:color w:val="auto"/>
        </w:rPr>
      </w:pPr>
      <w:r w:rsidRPr="00C15509">
        <w:rPr>
          <w:rFonts w:ascii="Times New Roman" w:hAnsi="Times New Roman" w:cs="Times New Roman"/>
          <w:color w:val="auto"/>
        </w:rPr>
        <w:t>Lietuvos Respublikos lobistinės veiklos įstatymu</w:t>
      </w:r>
      <w:r w:rsidR="00127F2A" w:rsidRPr="00C15509">
        <w:rPr>
          <w:rFonts w:ascii="Times New Roman" w:hAnsi="Times New Roman" w:cs="Times New Roman"/>
          <w:color w:val="auto"/>
        </w:rPr>
        <w:t xml:space="preserve"> (toliau – LVĮ)</w:t>
      </w:r>
      <w:r w:rsidRPr="00C15509">
        <w:rPr>
          <w:rFonts w:ascii="Times New Roman" w:hAnsi="Times New Roman" w:cs="Times New Roman"/>
          <w:color w:val="auto"/>
        </w:rPr>
        <w:t>;</w:t>
      </w:r>
    </w:p>
    <w:p w14:paraId="7C5B9EE4" w14:textId="334EBE6C" w:rsidR="00DE62FC" w:rsidRPr="00C15509" w:rsidRDefault="00DE62FC" w:rsidP="00A2433F">
      <w:pPr>
        <w:pStyle w:val="Default"/>
        <w:numPr>
          <w:ilvl w:val="1"/>
          <w:numId w:val="2"/>
        </w:numPr>
        <w:tabs>
          <w:tab w:val="left" w:pos="851"/>
        </w:tabs>
        <w:ind w:left="0" w:firstLine="567"/>
        <w:jc w:val="both"/>
        <w:rPr>
          <w:rFonts w:ascii="Times New Roman" w:hAnsi="Times New Roman" w:cs="Times New Roman"/>
          <w:color w:val="auto"/>
        </w:rPr>
      </w:pPr>
      <w:r w:rsidRPr="00C15509">
        <w:rPr>
          <w:rFonts w:ascii="Times New Roman" w:hAnsi="Times New Roman" w:cs="Times New Roman"/>
          <w:color w:val="auto"/>
        </w:rPr>
        <w:t>Vyriausiosios tarnybinės etikos komisijos 20</w:t>
      </w:r>
      <w:r w:rsidRPr="00C15509">
        <w:rPr>
          <w:rFonts w:ascii="Times New Roman" w:hAnsi="Times New Roman" w:cs="Times New Roman"/>
          <w:color w:val="auto"/>
          <w:lang w:val="en-GB"/>
        </w:rPr>
        <w:t>20</w:t>
      </w:r>
      <w:r w:rsidRPr="00C15509">
        <w:rPr>
          <w:rFonts w:ascii="Times New Roman" w:hAnsi="Times New Roman" w:cs="Times New Roman"/>
          <w:color w:val="auto"/>
        </w:rPr>
        <w:t xml:space="preserve"> m. spalio 7 d. sprendimu Nr. KS-131 „Dėl Asmens, kurio atžvilgiu vykdyta lobistinė veikla, deklaracijos, Skaidrių teisėkūros procesų deklaracijos, Asmens, kuriam daryta įtaka dėl teisėkūros, deklaracijos formų patvirtinimo“</w:t>
      </w:r>
      <w:r w:rsidR="00CF2377" w:rsidRPr="00C15509">
        <w:rPr>
          <w:rFonts w:ascii="Times New Roman" w:hAnsi="Times New Roman" w:cs="Times New Roman"/>
          <w:color w:val="auto"/>
        </w:rPr>
        <w:t xml:space="preserve"> (toliau – VTEK sprendimas)</w:t>
      </w:r>
      <w:r w:rsidRPr="00C15509">
        <w:rPr>
          <w:rFonts w:ascii="Times New Roman" w:hAnsi="Times New Roman" w:cs="Times New Roman"/>
          <w:color w:val="auto"/>
        </w:rPr>
        <w:t>;</w:t>
      </w:r>
    </w:p>
    <w:p w14:paraId="1849EB05" w14:textId="3B2AF82C" w:rsidR="00127F2A" w:rsidRPr="00C15509" w:rsidRDefault="00127F2A" w:rsidP="00A2433F">
      <w:pPr>
        <w:pStyle w:val="Default"/>
        <w:numPr>
          <w:ilvl w:val="1"/>
          <w:numId w:val="2"/>
        </w:numPr>
        <w:tabs>
          <w:tab w:val="left" w:pos="851"/>
        </w:tabs>
        <w:ind w:left="0" w:firstLine="567"/>
        <w:jc w:val="both"/>
        <w:rPr>
          <w:rFonts w:ascii="Times New Roman" w:hAnsi="Times New Roman" w:cs="Times New Roman"/>
          <w:color w:val="auto"/>
        </w:rPr>
      </w:pPr>
      <w:r w:rsidRPr="00C15509">
        <w:rPr>
          <w:rFonts w:ascii="Times New Roman" w:hAnsi="Times New Roman" w:cs="Times New Roman"/>
          <w:color w:val="auto"/>
        </w:rPr>
        <w:t>Lietuvos Respublikos finansų ministro 2021 m. vasario 1 d. įsakymu Nr. 1K-25  „Dėl  Lobistinės  veiklos  priežiūros  Lietuvos  Respublikos  finansų  ministerijoje  taisyklių patvirtinimo“</w:t>
      </w:r>
      <w:r w:rsidR="00CF2377" w:rsidRPr="00C15509">
        <w:rPr>
          <w:rFonts w:ascii="Times New Roman" w:hAnsi="Times New Roman" w:cs="Times New Roman"/>
          <w:color w:val="auto"/>
        </w:rPr>
        <w:t xml:space="preserve"> (toliau – F</w:t>
      </w:r>
      <w:r w:rsidR="003D3BC6" w:rsidRPr="00C15509">
        <w:rPr>
          <w:rFonts w:ascii="Times New Roman" w:hAnsi="Times New Roman" w:cs="Times New Roman"/>
          <w:color w:val="auto"/>
        </w:rPr>
        <w:t>inansų ministro</w:t>
      </w:r>
      <w:r w:rsidR="00CF2377" w:rsidRPr="00C15509">
        <w:rPr>
          <w:rFonts w:ascii="Times New Roman" w:hAnsi="Times New Roman" w:cs="Times New Roman"/>
          <w:color w:val="auto"/>
        </w:rPr>
        <w:t xml:space="preserve"> įsakymas)</w:t>
      </w:r>
      <w:r w:rsidRPr="00C15509">
        <w:rPr>
          <w:rFonts w:ascii="Times New Roman" w:hAnsi="Times New Roman" w:cs="Times New Roman"/>
          <w:color w:val="auto"/>
        </w:rPr>
        <w:t>;</w:t>
      </w:r>
    </w:p>
    <w:bookmarkEnd w:id="19"/>
    <w:p w14:paraId="7262D796" w14:textId="76CD1AE9" w:rsidR="004A40C2" w:rsidRPr="006E35BE" w:rsidRDefault="007A2891" w:rsidP="00A2433F">
      <w:pPr>
        <w:pStyle w:val="Default"/>
        <w:numPr>
          <w:ilvl w:val="1"/>
          <w:numId w:val="2"/>
        </w:numPr>
        <w:tabs>
          <w:tab w:val="left" w:pos="851"/>
        </w:tabs>
        <w:ind w:left="0" w:firstLine="567"/>
        <w:jc w:val="both"/>
        <w:rPr>
          <w:rFonts w:ascii="Times New Roman" w:hAnsi="Times New Roman" w:cs="Times New Roman"/>
          <w:color w:val="auto"/>
        </w:rPr>
      </w:pPr>
      <w:r w:rsidRPr="00C15509">
        <w:rPr>
          <w:rFonts w:ascii="Times New Roman" w:eastAsia="Times New Roman" w:hAnsi="Times New Roman" w:cs="Times New Roman"/>
          <w:color w:val="auto"/>
        </w:rPr>
        <w:t>šia</w:t>
      </w:r>
      <w:r w:rsidR="004A40C2" w:rsidRPr="00C15509">
        <w:rPr>
          <w:rFonts w:ascii="Times New Roman" w:eastAsia="Times New Roman" w:hAnsi="Times New Roman" w:cs="Times New Roman"/>
          <w:color w:val="auto"/>
        </w:rPr>
        <w:t xml:space="preserve"> Politika.</w:t>
      </w:r>
    </w:p>
    <w:p w14:paraId="358E4878" w14:textId="2E7EE5C2" w:rsidR="00A35F01" w:rsidRPr="00C15509" w:rsidRDefault="00A35F01" w:rsidP="00A35F01">
      <w:pPr>
        <w:pStyle w:val="Default"/>
        <w:tabs>
          <w:tab w:val="left" w:pos="851"/>
        </w:tabs>
        <w:jc w:val="both"/>
        <w:rPr>
          <w:rFonts w:ascii="Times New Roman" w:eastAsia="Times New Roman" w:hAnsi="Times New Roman" w:cs="Times New Roman"/>
          <w:color w:val="auto"/>
        </w:rPr>
      </w:pPr>
    </w:p>
    <w:p w14:paraId="78F0E6B1" w14:textId="439E1D48" w:rsidR="00A35F01" w:rsidRPr="00C15509" w:rsidRDefault="00A35F01" w:rsidP="006E35BE">
      <w:pPr>
        <w:pStyle w:val="Default"/>
        <w:tabs>
          <w:tab w:val="left" w:pos="851"/>
        </w:tabs>
        <w:jc w:val="center"/>
        <w:rPr>
          <w:rFonts w:ascii="Times New Roman" w:eastAsia="Times New Roman" w:hAnsi="Times New Roman" w:cs="Times New Roman"/>
          <w:b/>
          <w:bCs/>
          <w:color w:val="auto"/>
        </w:rPr>
      </w:pPr>
      <w:r w:rsidRPr="00C15509">
        <w:rPr>
          <w:rFonts w:ascii="Times New Roman" w:eastAsia="Times New Roman" w:hAnsi="Times New Roman" w:cs="Times New Roman"/>
          <w:b/>
          <w:bCs/>
          <w:color w:val="auto"/>
        </w:rPr>
        <w:t>Privačių interesų deklaravimas</w:t>
      </w:r>
    </w:p>
    <w:p w14:paraId="52731DF0" w14:textId="77777777" w:rsidR="00A35F01" w:rsidRDefault="00A35F01" w:rsidP="00A35F01">
      <w:pPr>
        <w:pStyle w:val="Default"/>
        <w:tabs>
          <w:tab w:val="left" w:pos="851"/>
        </w:tabs>
        <w:jc w:val="both"/>
        <w:rPr>
          <w:rFonts w:ascii="Times New Roman" w:eastAsia="Times New Roman" w:hAnsi="Times New Roman" w:cs="Times New Roman"/>
          <w:color w:val="auto"/>
        </w:rPr>
      </w:pPr>
    </w:p>
    <w:p w14:paraId="54F58DC1" w14:textId="77777777" w:rsidR="000C6EC6" w:rsidRPr="00D52D5F" w:rsidRDefault="000C6EC6"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IID direktorius:</w:t>
      </w:r>
    </w:p>
    <w:p w14:paraId="08448584" w14:textId="08B77C24" w:rsidR="00ED1660" w:rsidRPr="00A2433F" w:rsidRDefault="00ED1660">
      <w:pPr>
        <w:pStyle w:val="Default"/>
        <w:numPr>
          <w:ilvl w:val="1"/>
          <w:numId w:val="2"/>
        </w:numPr>
        <w:tabs>
          <w:tab w:val="left" w:pos="851"/>
        </w:tabs>
        <w:ind w:left="0" w:firstLine="567"/>
        <w:jc w:val="both"/>
        <w:rPr>
          <w:rFonts w:ascii="Times New Roman" w:hAnsi="Times New Roman" w:cs="Times New Roman"/>
          <w:color w:val="auto"/>
        </w:rPr>
      </w:pPr>
      <w:r w:rsidRPr="00A2433F">
        <w:rPr>
          <w:rFonts w:ascii="Times New Roman" w:hAnsi="Times New Roman" w:cs="Times New Roman"/>
          <w:color w:val="auto"/>
        </w:rPr>
        <w:t xml:space="preserve">informuoja (pats arba per įgaliotus asmenis) į pareigas priimamus ir skiriamus asmenis apie pareigą pateikti </w:t>
      </w:r>
      <w:r w:rsidR="00A35F01" w:rsidRPr="00C15509">
        <w:rPr>
          <w:rFonts w:ascii="Times New Roman" w:hAnsi="Times New Roman" w:cs="Times New Roman"/>
          <w:color w:val="auto"/>
        </w:rPr>
        <w:t xml:space="preserve">privačių interesų </w:t>
      </w:r>
      <w:r w:rsidRPr="00A2433F">
        <w:rPr>
          <w:rFonts w:ascii="Times New Roman" w:hAnsi="Times New Roman" w:cs="Times New Roman"/>
          <w:color w:val="auto"/>
        </w:rPr>
        <w:t>deklaraciją (deklaruojantis asmuo apie šią pareigą informuojamas priėmimo, skyrimo į pareigas ar deklaruojančio asmens statuso įgijimo metu);</w:t>
      </w:r>
    </w:p>
    <w:p w14:paraId="6B4BF8A8" w14:textId="60A07F67" w:rsidR="000C6EC6" w:rsidRPr="00A2433F"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A2433F">
        <w:rPr>
          <w:rFonts w:ascii="Times New Roman" w:eastAsia="Times New Roman" w:hAnsi="Times New Roman" w:cs="Times New Roman"/>
          <w:color w:val="auto"/>
        </w:rPr>
        <w:t>priima sprendimus dėl IID darbuotojo</w:t>
      </w:r>
      <w:r w:rsidR="00C24FE9" w:rsidRPr="00A2433F">
        <w:rPr>
          <w:rFonts w:ascii="Times New Roman" w:eastAsia="Times New Roman" w:hAnsi="Times New Roman" w:cs="Times New Roman"/>
          <w:color w:val="auto"/>
        </w:rPr>
        <w:t xml:space="preserve"> (išskyrus IID direktoriaus)</w:t>
      </w:r>
      <w:r w:rsidRPr="00A2433F">
        <w:rPr>
          <w:rFonts w:ascii="Times New Roman" w:eastAsia="Times New Roman" w:hAnsi="Times New Roman" w:cs="Times New Roman"/>
          <w:color w:val="auto"/>
        </w:rPr>
        <w:t>, IID viešųjų pirkimų procedūrose dalyvaujančio asmens nušalinimo ar nusišalinimo nuo veiksmų ar sprendimų, galinčių sukelti interesų konfliktą;</w:t>
      </w:r>
    </w:p>
    <w:p w14:paraId="7CAB1FC8" w14:textId="77777777" w:rsidR="000C6EC6" w:rsidRPr="00A2433F"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A2433F">
        <w:rPr>
          <w:rFonts w:ascii="Times New Roman" w:eastAsia="Times New Roman" w:hAnsi="Times New Roman" w:cs="Times New Roman"/>
          <w:color w:val="auto"/>
        </w:rPr>
        <w:t xml:space="preserve">užtikrina, kad </w:t>
      </w:r>
      <w:r w:rsidR="00C24FE9" w:rsidRPr="00A2433F">
        <w:rPr>
          <w:rFonts w:ascii="Times New Roman" w:eastAsia="Times New Roman" w:hAnsi="Times New Roman" w:cs="Times New Roman"/>
          <w:color w:val="auto"/>
        </w:rPr>
        <w:t xml:space="preserve">IID </w:t>
      </w:r>
      <w:r w:rsidRPr="00A2433F">
        <w:rPr>
          <w:rFonts w:ascii="Times New Roman" w:eastAsia="Times New Roman" w:hAnsi="Times New Roman" w:cs="Times New Roman"/>
          <w:color w:val="auto"/>
        </w:rPr>
        <w:t>viešųjų pirkimų procedūrose dalyvaujantys asmenys pirkimo procedūrose dalyvautų ar su pirkimu susijusius sprendimus priimtų tik prieš tai pasirašę konfidencialumo pasižadėjimą ir Viešųjų pirkimų tarnybos kartu su Vyriausiosios tarnybinės etikos komisija (toliau – VTEK) nustatytos formos nešališkumo deklaraciją.</w:t>
      </w:r>
    </w:p>
    <w:p w14:paraId="4BEF4513" w14:textId="77777777" w:rsidR="000C6EC6" w:rsidRPr="00D52D5F" w:rsidRDefault="000C6EC6"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A2433F">
        <w:rPr>
          <w:rFonts w:ascii="Times New Roman" w:eastAsia="Times New Roman" w:hAnsi="Times New Roman" w:cs="Times New Roman"/>
          <w:color w:val="auto"/>
        </w:rPr>
        <w:t>IID direktoriaus pavaduotojas ir IID struktūrinių padalinių vadovai:</w:t>
      </w:r>
    </w:p>
    <w:p w14:paraId="3539C8D6" w14:textId="77777777" w:rsidR="000C6EC6" w:rsidRPr="00A2433F" w:rsidRDefault="000C6EC6" w:rsidP="00A2433F">
      <w:pPr>
        <w:pStyle w:val="Default"/>
        <w:numPr>
          <w:ilvl w:val="1"/>
          <w:numId w:val="2"/>
        </w:numPr>
        <w:tabs>
          <w:tab w:val="left" w:pos="851"/>
        </w:tabs>
        <w:ind w:left="0" w:firstLine="567"/>
        <w:jc w:val="both"/>
        <w:rPr>
          <w:rFonts w:ascii="Times New Roman" w:eastAsia="Times New Roman" w:hAnsi="Times New Roman" w:cs="Times New Roman"/>
          <w:color w:val="auto"/>
        </w:rPr>
      </w:pPr>
      <w:r w:rsidRPr="00A2433F">
        <w:rPr>
          <w:rFonts w:ascii="Times New Roman" w:eastAsia="Times New Roman" w:hAnsi="Times New Roman" w:cs="Times New Roman"/>
          <w:color w:val="auto"/>
        </w:rPr>
        <w:t>priima tik raštu pateikiamus pavaldžių darbuotojų tarnybinius pranešimus dėl nusišalinimo nuo interesų konfliktą sukeliančių klausimų sprendimo;</w:t>
      </w:r>
    </w:p>
    <w:p w14:paraId="04DA98E8" w14:textId="77777777" w:rsidR="000C6EC6" w:rsidRPr="00A2433F"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A2433F">
        <w:rPr>
          <w:rFonts w:ascii="Times New Roman" w:eastAsia="Times New Roman" w:hAnsi="Times New Roman" w:cs="Times New Roman"/>
          <w:color w:val="auto"/>
        </w:rPr>
        <w:t>nustatę galimą interesų konfliktą, apie tai raštu informuoja IID direktorių;</w:t>
      </w:r>
    </w:p>
    <w:p w14:paraId="5128A39E" w14:textId="77777777" w:rsidR="000C6EC6" w:rsidRPr="00A2433F"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A2433F">
        <w:rPr>
          <w:rFonts w:ascii="Times New Roman" w:eastAsia="Times New Roman" w:hAnsi="Times New Roman" w:cs="Times New Roman"/>
          <w:color w:val="auto"/>
        </w:rPr>
        <w:t>neskiria pavaldiems darbuotojams užduočių, galinčių sukelti interesų konfliktą;</w:t>
      </w:r>
    </w:p>
    <w:p w14:paraId="1F19CC1A" w14:textId="77777777" w:rsidR="000C6EC6" w:rsidRPr="00A2433F"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A2433F">
        <w:rPr>
          <w:rFonts w:ascii="Times New Roman" w:eastAsia="Times New Roman" w:hAnsi="Times New Roman" w:cs="Times New Roman"/>
          <w:color w:val="auto"/>
        </w:rPr>
        <w:t>užtikrina, kad nusišalinęs darbuotojas nedalyvautų rengiant, svarstant ar priimant tam tikrus sprendimus;</w:t>
      </w:r>
    </w:p>
    <w:p w14:paraId="3BB7C3E8" w14:textId="77777777" w:rsidR="000C6EC6" w:rsidRPr="00A2433F"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A2433F">
        <w:rPr>
          <w:rFonts w:ascii="Times New Roman" w:eastAsia="Times New Roman" w:hAnsi="Times New Roman" w:cs="Times New Roman"/>
          <w:color w:val="auto"/>
        </w:rPr>
        <w:t>inicijuoja pavaldaus darbuotojo nušalinimą nuo tam tikrų klausimų sprendimo procedūrų ir, esant pagrindui, inicijuoja pavaldaus darbuotojo darbo veiklos patikrinimą, jei darbuotojas nepaiso jam pateiktų rekomendacijų;</w:t>
      </w:r>
    </w:p>
    <w:p w14:paraId="13E3798B" w14:textId="51BB3BCD" w:rsidR="000C6EC6" w:rsidRPr="00A2433F" w:rsidRDefault="00CE69A3"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A2433F">
        <w:rPr>
          <w:rFonts w:ascii="Times New Roman" w:eastAsia="Times New Roman" w:hAnsi="Times New Roman" w:cs="Times New Roman"/>
          <w:color w:val="auto"/>
        </w:rPr>
        <w:t>IID a</w:t>
      </w:r>
      <w:r w:rsidR="0055386C" w:rsidRPr="00A2433F">
        <w:rPr>
          <w:rFonts w:ascii="Times New Roman" w:eastAsia="Times New Roman" w:hAnsi="Times New Roman" w:cs="Times New Roman"/>
          <w:color w:val="auto"/>
        </w:rPr>
        <w:t>titikties pareig</w:t>
      </w:r>
      <w:r w:rsidR="0055386C" w:rsidRPr="00D52D5F">
        <w:rPr>
          <w:rFonts w:ascii="Times New Roman" w:eastAsia="Times New Roman" w:hAnsi="Times New Roman" w:cs="Times New Roman"/>
          <w:color w:val="auto"/>
        </w:rPr>
        <w:t>ū</w:t>
      </w:r>
      <w:r w:rsidR="0055386C" w:rsidRPr="00A2433F">
        <w:rPr>
          <w:rFonts w:ascii="Times New Roman" w:eastAsia="Times New Roman" w:hAnsi="Times New Roman" w:cs="Times New Roman"/>
          <w:color w:val="auto"/>
        </w:rPr>
        <w:t>n</w:t>
      </w:r>
      <w:r w:rsidR="008C2B44" w:rsidRPr="00A2433F">
        <w:rPr>
          <w:rFonts w:ascii="Times New Roman" w:eastAsia="Times New Roman" w:hAnsi="Times New Roman" w:cs="Times New Roman"/>
          <w:color w:val="auto"/>
        </w:rPr>
        <w:t>as kartu su VOS</w:t>
      </w:r>
      <w:r w:rsidR="000C6EC6" w:rsidRPr="00A2433F">
        <w:rPr>
          <w:rFonts w:ascii="Times New Roman" w:eastAsia="Times New Roman" w:hAnsi="Times New Roman" w:cs="Times New Roman"/>
          <w:color w:val="auto"/>
        </w:rPr>
        <w:t>:</w:t>
      </w:r>
    </w:p>
    <w:p w14:paraId="18BA904E" w14:textId="5F0C9193" w:rsidR="000C6EC6" w:rsidRPr="009C115A" w:rsidRDefault="000C6EC6" w:rsidP="00A2433F">
      <w:pPr>
        <w:pStyle w:val="Default"/>
        <w:numPr>
          <w:ilvl w:val="1"/>
          <w:numId w:val="2"/>
        </w:numPr>
        <w:tabs>
          <w:tab w:val="left" w:pos="851"/>
        </w:tabs>
        <w:ind w:left="0" w:firstLine="567"/>
        <w:jc w:val="both"/>
        <w:rPr>
          <w:rFonts w:ascii="Times New Roman" w:eastAsia="Times New Roman" w:hAnsi="Times New Roman" w:cs="Times New Roman"/>
          <w:color w:val="auto"/>
        </w:rPr>
      </w:pPr>
      <w:r w:rsidRPr="00C15509">
        <w:rPr>
          <w:rFonts w:ascii="Times New Roman" w:eastAsia="Times New Roman" w:hAnsi="Times New Roman" w:cs="Times New Roman"/>
          <w:color w:val="auto"/>
        </w:rPr>
        <w:lastRenderedPageBreak/>
        <w:t xml:space="preserve">prižiūri, ar </w:t>
      </w:r>
      <w:r w:rsidR="00F35B86" w:rsidRPr="00C15509">
        <w:rPr>
          <w:rFonts w:ascii="Times New Roman" w:eastAsia="Times New Roman" w:hAnsi="Times New Roman" w:cs="Times New Roman"/>
          <w:color w:val="auto"/>
        </w:rPr>
        <w:t xml:space="preserve">IID </w:t>
      </w:r>
      <w:r w:rsidRPr="00C15509">
        <w:rPr>
          <w:rFonts w:ascii="Times New Roman" w:eastAsia="Times New Roman" w:hAnsi="Times New Roman" w:cs="Times New Roman"/>
          <w:color w:val="auto"/>
        </w:rPr>
        <w:t xml:space="preserve">darbuotojai, </w:t>
      </w:r>
      <w:r w:rsidR="00F35B86" w:rsidRPr="009C115A">
        <w:rPr>
          <w:rFonts w:ascii="Times New Roman" w:eastAsia="Times New Roman" w:hAnsi="Times New Roman" w:cs="Times New Roman"/>
          <w:color w:val="auto"/>
        </w:rPr>
        <w:t xml:space="preserve">IID </w:t>
      </w:r>
      <w:r w:rsidRPr="009C115A">
        <w:rPr>
          <w:rFonts w:ascii="Times New Roman" w:eastAsia="Times New Roman" w:hAnsi="Times New Roman" w:cs="Times New Roman"/>
          <w:color w:val="auto"/>
        </w:rPr>
        <w:t>viešųjų pirkimų procedūrose dalyvaujantys asmenys laiku ir tinkamai pateikia privačių interesų deklaracijas</w:t>
      </w:r>
      <w:r w:rsidR="00265D3B" w:rsidRPr="009C115A">
        <w:rPr>
          <w:rFonts w:ascii="Times New Roman" w:eastAsia="Times New Roman" w:hAnsi="Times New Roman" w:cs="Times New Roman"/>
          <w:color w:val="auto"/>
        </w:rPr>
        <w:t xml:space="preserve"> VTEK </w:t>
      </w:r>
      <w:r w:rsidR="00171A66" w:rsidRPr="009C115A">
        <w:rPr>
          <w:rFonts w:ascii="Times New Roman" w:eastAsia="Times New Roman" w:hAnsi="Times New Roman" w:cs="Times New Roman"/>
          <w:color w:val="auto"/>
        </w:rPr>
        <w:t xml:space="preserve">tvarkomame </w:t>
      </w:r>
      <w:r w:rsidR="00265D3B" w:rsidRPr="006E35BE">
        <w:rPr>
          <w:rFonts w:ascii="Times New Roman" w:eastAsia="Times New Roman" w:hAnsi="Times New Roman" w:cs="Times New Roman"/>
          <w:i/>
          <w:iCs/>
          <w:color w:val="auto"/>
        </w:rPr>
        <w:t>Privačių interesų registre</w:t>
      </w:r>
      <w:r w:rsidR="00265D3B" w:rsidRPr="00C15509">
        <w:rPr>
          <w:rFonts w:ascii="Times New Roman" w:eastAsia="Times New Roman" w:hAnsi="Times New Roman" w:cs="Times New Roman"/>
          <w:color w:val="auto"/>
        </w:rPr>
        <w:t xml:space="preserve"> (</w:t>
      </w:r>
      <w:r w:rsidR="008721A2" w:rsidRPr="00C15509">
        <w:rPr>
          <w:rFonts w:ascii="Times New Roman" w:eastAsia="Times New Roman" w:hAnsi="Times New Roman" w:cs="Times New Roman"/>
          <w:color w:val="auto"/>
        </w:rPr>
        <w:t xml:space="preserve">toliau –  </w:t>
      </w:r>
      <w:r w:rsidR="00265D3B" w:rsidRPr="00C15509">
        <w:rPr>
          <w:rFonts w:ascii="Times New Roman" w:eastAsia="Times New Roman" w:hAnsi="Times New Roman" w:cs="Times New Roman"/>
          <w:color w:val="auto"/>
        </w:rPr>
        <w:t>PINREG)</w:t>
      </w:r>
      <w:r w:rsidRPr="009C115A">
        <w:rPr>
          <w:rFonts w:ascii="Times New Roman" w:eastAsia="Times New Roman" w:hAnsi="Times New Roman" w:cs="Times New Roman"/>
          <w:color w:val="auto"/>
        </w:rPr>
        <w:t>;</w:t>
      </w:r>
      <w:r w:rsidR="008721A2" w:rsidRPr="009C115A">
        <w:rPr>
          <w:rFonts w:ascii="Times New Roman" w:eastAsia="Times New Roman" w:hAnsi="Times New Roman" w:cs="Times New Roman"/>
          <w:color w:val="auto"/>
        </w:rPr>
        <w:t xml:space="preserve"> </w:t>
      </w:r>
    </w:p>
    <w:p w14:paraId="483ECCC3" w14:textId="309F046F" w:rsidR="000C6EC6" w:rsidRPr="006E35BE" w:rsidRDefault="000C6EC6" w:rsidP="00A2433F">
      <w:pPr>
        <w:pStyle w:val="Default"/>
        <w:numPr>
          <w:ilvl w:val="1"/>
          <w:numId w:val="2"/>
        </w:numPr>
        <w:tabs>
          <w:tab w:val="left" w:pos="851"/>
        </w:tabs>
        <w:ind w:left="0" w:firstLine="567"/>
        <w:jc w:val="both"/>
        <w:rPr>
          <w:rFonts w:ascii="Times New Roman" w:eastAsia="Times New Roman" w:hAnsi="Times New Roman" w:cs="Times New Roman"/>
          <w:color w:val="auto"/>
        </w:rPr>
      </w:pPr>
      <w:r w:rsidRPr="006E35BE">
        <w:rPr>
          <w:rFonts w:ascii="Times New Roman" w:eastAsia="Times New Roman" w:hAnsi="Times New Roman" w:cs="Times New Roman"/>
          <w:color w:val="auto"/>
        </w:rPr>
        <w:t xml:space="preserve">tvarko </w:t>
      </w:r>
      <w:r w:rsidR="008721A2" w:rsidRPr="006E35BE">
        <w:rPr>
          <w:rFonts w:ascii="Times New Roman" w:eastAsia="Times New Roman" w:hAnsi="Times New Roman" w:cs="Times New Roman"/>
          <w:color w:val="auto"/>
        </w:rPr>
        <w:t xml:space="preserve">PINREG </w:t>
      </w:r>
      <w:r w:rsidRPr="006E35BE">
        <w:rPr>
          <w:rFonts w:ascii="Times New Roman" w:eastAsia="Times New Roman" w:hAnsi="Times New Roman" w:cs="Times New Roman"/>
          <w:color w:val="auto"/>
        </w:rPr>
        <w:t xml:space="preserve">esančius </w:t>
      </w:r>
      <w:r w:rsidR="006D3306" w:rsidRPr="006E35BE">
        <w:rPr>
          <w:rFonts w:ascii="Times New Roman" w:eastAsia="Times New Roman" w:hAnsi="Times New Roman" w:cs="Times New Roman"/>
          <w:color w:val="auto"/>
        </w:rPr>
        <w:t xml:space="preserve">IID </w:t>
      </w:r>
      <w:r w:rsidRPr="006E35BE">
        <w:rPr>
          <w:rFonts w:ascii="Times New Roman" w:eastAsia="Times New Roman" w:hAnsi="Times New Roman" w:cs="Times New Roman"/>
          <w:color w:val="auto"/>
        </w:rPr>
        <w:t xml:space="preserve">darbuotojų, </w:t>
      </w:r>
      <w:r w:rsidR="006D3306" w:rsidRPr="006E35BE">
        <w:rPr>
          <w:rFonts w:ascii="Times New Roman" w:eastAsia="Times New Roman" w:hAnsi="Times New Roman" w:cs="Times New Roman"/>
          <w:color w:val="auto"/>
        </w:rPr>
        <w:t xml:space="preserve">IID </w:t>
      </w:r>
      <w:r w:rsidRPr="006E35BE">
        <w:rPr>
          <w:rFonts w:ascii="Times New Roman" w:eastAsia="Times New Roman" w:hAnsi="Times New Roman" w:cs="Times New Roman"/>
          <w:color w:val="auto"/>
        </w:rPr>
        <w:t>viešųjų pirkimų procedūrose dalyvaujančių asmenų duomenis;</w:t>
      </w:r>
    </w:p>
    <w:p w14:paraId="2C42392C" w14:textId="77777777" w:rsidR="000C6EC6" w:rsidRPr="00A2433F"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A2433F">
        <w:rPr>
          <w:rFonts w:ascii="Times New Roman" w:eastAsia="Times New Roman" w:hAnsi="Times New Roman" w:cs="Times New Roman"/>
          <w:color w:val="auto"/>
        </w:rPr>
        <w:t>konsultuoja deklaruojančius asmenis privačių interesų deklaravimo klausimais;</w:t>
      </w:r>
    </w:p>
    <w:p w14:paraId="7A95922E" w14:textId="1B6DF8FE" w:rsidR="000C6EC6" w:rsidRPr="00A2433F" w:rsidRDefault="009724ED" w:rsidP="00A2433F">
      <w:pPr>
        <w:pStyle w:val="Default"/>
        <w:numPr>
          <w:ilvl w:val="1"/>
          <w:numId w:val="2"/>
        </w:numPr>
        <w:tabs>
          <w:tab w:val="left" w:pos="851"/>
        </w:tabs>
        <w:ind w:left="0" w:firstLine="567"/>
        <w:jc w:val="both"/>
        <w:rPr>
          <w:rFonts w:ascii="Times New Roman" w:hAnsi="Times New Roman" w:cs="Times New Roman"/>
          <w:color w:val="auto"/>
        </w:rPr>
      </w:pPr>
      <w:r>
        <w:rPr>
          <w:rFonts w:ascii="Times New Roman" w:eastAsia="Times New Roman" w:hAnsi="Times New Roman" w:cs="Times New Roman"/>
          <w:color w:val="auto"/>
        </w:rPr>
        <w:t>prieš nutraukiant darbo santykius su IID</w:t>
      </w:r>
      <w:r w:rsidR="000C6EC6" w:rsidRPr="00A2433F">
        <w:rPr>
          <w:rFonts w:ascii="Times New Roman" w:eastAsia="Times New Roman" w:hAnsi="Times New Roman" w:cs="Times New Roman"/>
          <w:color w:val="auto"/>
        </w:rPr>
        <w:t xml:space="preserve">, supažindina </w:t>
      </w:r>
      <w:r>
        <w:rPr>
          <w:rFonts w:ascii="Times New Roman" w:eastAsia="Times New Roman" w:hAnsi="Times New Roman" w:cs="Times New Roman"/>
          <w:color w:val="auto"/>
        </w:rPr>
        <w:t>darbuotoją</w:t>
      </w:r>
      <w:r w:rsidR="000C6EC6" w:rsidRPr="00A2433F">
        <w:rPr>
          <w:rFonts w:ascii="Times New Roman" w:eastAsia="Times New Roman" w:hAnsi="Times New Roman" w:cs="Times New Roman"/>
          <w:color w:val="auto"/>
        </w:rPr>
        <w:t xml:space="preserve"> su </w:t>
      </w:r>
      <w:r w:rsidR="00454CF3" w:rsidRPr="00A2433F">
        <w:rPr>
          <w:rFonts w:ascii="Times New Roman" w:eastAsia="Times New Roman" w:hAnsi="Times New Roman" w:cs="Times New Roman"/>
          <w:color w:val="auto"/>
        </w:rPr>
        <w:t xml:space="preserve">VPIDĮ </w:t>
      </w:r>
      <w:r w:rsidR="000C6EC6" w:rsidRPr="00A2433F">
        <w:rPr>
          <w:rFonts w:ascii="Times New Roman" w:eastAsia="Times New Roman" w:hAnsi="Times New Roman" w:cs="Times New Roman"/>
          <w:color w:val="auto"/>
        </w:rPr>
        <w:t xml:space="preserve">apribojimais pasibaigus </w:t>
      </w:r>
      <w:r w:rsidR="00E35AF2" w:rsidRPr="00A2433F">
        <w:rPr>
          <w:rFonts w:ascii="Times New Roman" w:eastAsia="Times New Roman" w:hAnsi="Times New Roman" w:cs="Times New Roman"/>
          <w:color w:val="auto"/>
        </w:rPr>
        <w:t>darbui IID</w:t>
      </w:r>
      <w:r w:rsidR="000C6EC6" w:rsidRPr="00A2433F">
        <w:rPr>
          <w:rFonts w:ascii="Times New Roman" w:eastAsia="Times New Roman" w:hAnsi="Times New Roman" w:cs="Times New Roman"/>
          <w:color w:val="auto"/>
        </w:rPr>
        <w:t>;</w:t>
      </w:r>
    </w:p>
    <w:p w14:paraId="5715F163" w14:textId="77777777" w:rsidR="000C6EC6" w:rsidRPr="00A2433F"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A2433F">
        <w:rPr>
          <w:rFonts w:ascii="Times New Roman" w:eastAsia="Times New Roman" w:hAnsi="Times New Roman" w:cs="Times New Roman"/>
          <w:color w:val="auto"/>
        </w:rPr>
        <w:t xml:space="preserve">remdamasis privačių interesų deklaracijų duomenimis, asmens prašymu ir (ar) kita informacija, parengia išankstines rekomendacijas, nuo kokių sprendimų rengimo, svarstymo ar priėmimo </w:t>
      </w:r>
      <w:r w:rsidR="00E35AF2" w:rsidRPr="00A2433F">
        <w:rPr>
          <w:rFonts w:ascii="Times New Roman" w:eastAsia="Times New Roman" w:hAnsi="Times New Roman" w:cs="Times New Roman"/>
          <w:color w:val="auto"/>
        </w:rPr>
        <w:t>IID</w:t>
      </w:r>
      <w:r w:rsidRPr="00A2433F">
        <w:rPr>
          <w:rFonts w:ascii="Times New Roman" w:eastAsia="Times New Roman" w:hAnsi="Times New Roman" w:cs="Times New Roman"/>
          <w:color w:val="auto"/>
        </w:rPr>
        <w:t xml:space="preserve"> darbuotojai, </w:t>
      </w:r>
      <w:r w:rsidR="00E35AF2" w:rsidRPr="00A2433F">
        <w:rPr>
          <w:rFonts w:ascii="Times New Roman" w:eastAsia="Times New Roman" w:hAnsi="Times New Roman" w:cs="Times New Roman"/>
          <w:color w:val="auto"/>
        </w:rPr>
        <w:t xml:space="preserve">IID </w:t>
      </w:r>
      <w:r w:rsidRPr="00A2433F">
        <w:rPr>
          <w:rFonts w:ascii="Times New Roman" w:eastAsia="Times New Roman" w:hAnsi="Times New Roman" w:cs="Times New Roman"/>
          <w:color w:val="auto"/>
        </w:rPr>
        <w:t>viešųjų pirkimų procedūrose dalyvaujantys asmenys p</w:t>
      </w:r>
      <w:r w:rsidR="006D3306" w:rsidRPr="00A2433F">
        <w:rPr>
          <w:rFonts w:ascii="Times New Roman" w:eastAsia="Times New Roman" w:hAnsi="Times New Roman" w:cs="Times New Roman"/>
          <w:color w:val="auto"/>
        </w:rPr>
        <w:t>rivalo nusišalinti;</w:t>
      </w:r>
    </w:p>
    <w:p w14:paraId="7FDA3469" w14:textId="77777777" w:rsidR="00454CF3" w:rsidRPr="00A2433F" w:rsidRDefault="00454CF3" w:rsidP="00A2433F">
      <w:pPr>
        <w:pStyle w:val="Sraopastraipa"/>
        <w:numPr>
          <w:ilvl w:val="1"/>
          <w:numId w:val="2"/>
        </w:numPr>
        <w:tabs>
          <w:tab w:val="left" w:pos="851"/>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užtikrina, kad nusišalinimo faktas, esant kolegialiam svarstymui, būtų tinkamai užfiksuotas atitinkamame dokumente (pavyzdžiui, posėdžio protokole būtų nurodoma, kas ir dėl kokios priežasties nusišalino, kada išėjo ir kada sugrįžo į posėdžių salę);</w:t>
      </w:r>
    </w:p>
    <w:p w14:paraId="71198AFD" w14:textId="77777777" w:rsidR="006D3306" w:rsidRPr="00A2433F" w:rsidRDefault="006D3306" w:rsidP="00A2433F">
      <w:pPr>
        <w:pStyle w:val="Sraopastraipa"/>
        <w:numPr>
          <w:ilvl w:val="1"/>
          <w:numId w:val="2"/>
        </w:numPr>
        <w:tabs>
          <w:tab w:val="left" w:pos="851"/>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kreipiasi išaiškinimo į VTEK, iškilus klausimams dėl galimo interesų konflikto buvimo ar VPIDĮ nuostatų praktinio taikymo.</w:t>
      </w:r>
    </w:p>
    <w:p w14:paraId="6E2C9F56" w14:textId="751D35D1" w:rsidR="004A40C2" w:rsidRPr="006E35BE" w:rsidRDefault="004A40C2" w:rsidP="006E35BE">
      <w:pPr>
        <w:pStyle w:val="Default"/>
        <w:numPr>
          <w:ilvl w:val="0"/>
          <w:numId w:val="2"/>
        </w:numPr>
        <w:tabs>
          <w:tab w:val="left" w:pos="993"/>
        </w:tabs>
        <w:ind w:left="0" w:firstLine="567"/>
        <w:jc w:val="both"/>
        <w:rPr>
          <w:rFonts w:ascii="Times New Roman" w:eastAsia="Times New Roman" w:hAnsi="Times New Roman" w:cs="Times New Roman"/>
          <w:color w:val="auto"/>
        </w:rPr>
      </w:pPr>
      <w:r w:rsidRPr="003D3816">
        <w:rPr>
          <w:rFonts w:ascii="Times New Roman" w:eastAsia="Times New Roman" w:hAnsi="Times New Roman" w:cs="Times New Roman"/>
          <w:color w:val="auto"/>
        </w:rPr>
        <w:t>Deklaruoti privačius interesus VPIDĮ nustatyta tvarka</w:t>
      </w:r>
      <w:r w:rsidR="00B85834" w:rsidRPr="003D3816">
        <w:rPr>
          <w:rFonts w:ascii="Times New Roman" w:eastAsia="Times New Roman" w:hAnsi="Times New Roman" w:cs="Times New Roman"/>
        </w:rPr>
        <w:t>,</w:t>
      </w:r>
      <w:r w:rsidRPr="003D3816">
        <w:rPr>
          <w:rFonts w:ascii="Times New Roman" w:eastAsia="Times New Roman" w:hAnsi="Times New Roman" w:cs="Times New Roman"/>
        </w:rPr>
        <w:t xml:space="preserve"> pateikdami privačių interesų deklaracij</w:t>
      </w:r>
      <w:r w:rsidR="003546A9" w:rsidRPr="003D3816">
        <w:rPr>
          <w:rFonts w:ascii="Times New Roman" w:eastAsia="Times New Roman" w:hAnsi="Times New Roman" w:cs="Times New Roman"/>
        </w:rPr>
        <w:t>as</w:t>
      </w:r>
      <w:r w:rsidRPr="003D3816">
        <w:rPr>
          <w:rFonts w:ascii="Times New Roman" w:eastAsia="Times New Roman" w:hAnsi="Times New Roman" w:cs="Times New Roman"/>
        </w:rPr>
        <w:t xml:space="preserve"> </w:t>
      </w:r>
      <w:r w:rsidR="00265D3B" w:rsidRPr="003D3816">
        <w:rPr>
          <w:rFonts w:ascii="Times New Roman" w:eastAsia="Times New Roman" w:hAnsi="Times New Roman" w:cs="Times New Roman"/>
        </w:rPr>
        <w:t>PINREG</w:t>
      </w:r>
      <w:r w:rsidR="003546A9" w:rsidRPr="003D3816">
        <w:rPr>
          <w:rFonts w:ascii="Times New Roman" w:eastAsia="Times New Roman" w:hAnsi="Times New Roman" w:cs="Times New Roman"/>
        </w:rPr>
        <w:t>,</w:t>
      </w:r>
      <w:r w:rsidR="00265D3B" w:rsidRPr="003D3816">
        <w:rPr>
          <w:rFonts w:ascii="Times New Roman" w:eastAsia="Times New Roman" w:hAnsi="Times New Roman" w:cs="Times New Roman"/>
        </w:rPr>
        <w:t xml:space="preserve"> </w:t>
      </w:r>
      <w:r w:rsidRPr="003D3816">
        <w:rPr>
          <w:rFonts w:ascii="Times New Roman" w:eastAsia="Times New Roman" w:hAnsi="Times New Roman" w:cs="Times New Roman"/>
        </w:rPr>
        <w:t>privalo</w:t>
      </w:r>
      <w:r w:rsidR="001177EC" w:rsidRPr="003D3816">
        <w:rPr>
          <w:rFonts w:ascii="Times New Roman" w:eastAsia="Times New Roman" w:hAnsi="Times New Roman" w:cs="Times New Roman"/>
        </w:rPr>
        <w:t xml:space="preserve"> visi IID darbuotojai pagal IID direktoriaus įsakymu patvirtintą pareigybių sąrašą</w:t>
      </w:r>
      <w:r w:rsidR="00C15509" w:rsidRPr="003D3816">
        <w:rPr>
          <w:rFonts w:ascii="Times New Roman" w:eastAsia="Times New Roman" w:hAnsi="Times New Roman" w:cs="Times New Roman"/>
        </w:rPr>
        <w:t xml:space="preserve"> ir </w:t>
      </w:r>
      <w:r w:rsidRPr="006E35BE">
        <w:rPr>
          <w:rFonts w:ascii="Times New Roman" w:eastAsia="Times New Roman" w:hAnsi="Times New Roman" w:cs="Times New Roman"/>
          <w:color w:val="auto"/>
        </w:rPr>
        <w:t>IID viešųjų pirkimų komisijos nariai, asmenys, paskirti IID atlikti supaprastintus pirkimus ir IID viešųjų pirkimų procedūrose dalyvaujantys ekspertai</w:t>
      </w:r>
      <w:r w:rsidR="00514374" w:rsidRPr="006E35BE">
        <w:rPr>
          <w:rFonts w:ascii="Times New Roman" w:eastAsia="Times New Roman" w:hAnsi="Times New Roman" w:cs="Times New Roman"/>
          <w:color w:val="auto"/>
        </w:rPr>
        <w:t>, viešųjų pirkimų iniciatoriai</w:t>
      </w:r>
      <w:r w:rsidRPr="006E35BE">
        <w:rPr>
          <w:rFonts w:ascii="Times New Roman" w:eastAsia="Times New Roman" w:hAnsi="Times New Roman" w:cs="Times New Roman"/>
          <w:color w:val="auto"/>
        </w:rPr>
        <w:t xml:space="preserve"> (toliau kartu – IID viešųjų pirkimų procedūrose dalyvaujantys asmenys)</w:t>
      </w:r>
      <w:r w:rsidR="001177EC" w:rsidRPr="006E35BE">
        <w:rPr>
          <w:rFonts w:ascii="Times New Roman" w:eastAsia="Times New Roman" w:hAnsi="Times New Roman" w:cs="Times New Roman"/>
          <w:color w:val="auto"/>
        </w:rPr>
        <w:t>, užpildydami atskirą skiltį PINREG</w:t>
      </w:r>
      <w:r w:rsidRPr="006E35BE">
        <w:rPr>
          <w:rFonts w:ascii="Times New Roman" w:eastAsia="Times New Roman" w:hAnsi="Times New Roman" w:cs="Times New Roman"/>
          <w:color w:val="auto"/>
        </w:rPr>
        <w:t>.</w:t>
      </w:r>
    </w:p>
    <w:p w14:paraId="40E987F3" w14:textId="381A432F" w:rsidR="004A40C2" w:rsidRPr="00C15509" w:rsidRDefault="00E95D69"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Asmenys, pretenduojantys eiti</w:t>
      </w:r>
      <w:r w:rsidR="009661E5" w:rsidRPr="00D52D5F">
        <w:rPr>
          <w:rFonts w:ascii="Times New Roman" w:eastAsia="Times New Roman" w:hAnsi="Times New Roman" w:cs="Times New Roman"/>
          <w:color w:val="auto"/>
        </w:rPr>
        <w:t xml:space="preserve"> Politikos 3</w:t>
      </w:r>
      <w:r w:rsidR="00830743" w:rsidRPr="00D52D5F">
        <w:rPr>
          <w:rFonts w:ascii="Times New Roman" w:eastAsia="Times New Roman" w:hAnsi="Times New Roman" w:cs="Times New Roman"/>
          <w:color w:val="auto"/>
        </w:rPr>
        <w:t>6</w:t>
      </w:r>
      <w:r w:rsidR="009661E5" w:rsidRPr="00D52D5F">
        <w:rPr>
          <w:rFonts w:ascii="Times New Roman" w:eastAsia="Times New Roman" w:hAnsi="Times New Roman" w:cs="Times New Roman"/>
          <w:color w:val="auto"/>
        </w:rPr>
        <w:t xml:space="preserve"> p</w:t>
      </w:r>
      <w:r w:rsidR="00830743" w:rsidRPr="00D52D5F">
        <w:rPr>
          <w:rFonts w:ascii="Times New Roman" w:eastAsia="Times New Roman" w:hAnsi="Times New Roman" w:cs="Times New Roman"/>
          <w:color w:val="auto"/>
        </w:rPr>
        <w:t>unkte</w:t>
      </w:r>
      <w:r w:rsidR="009661E5" w:rsidRPr="00D52D5F">
        <w:rPr>
          <w:rFonts w:ascii="Times New Roman" w:eastAsia="Times New Roman" w:hAnsi="Times New Roman" w:cs="Times New Roman"/>
          <w:color w:val="auto"/>
        </w:rPr>
        <w:t xml:space="preserve"> nurodytas pareigas</w:t>
      </w:r>
      <w:r w:rsidRPr="00D52D5F">
        <w:rPr>
          <w:rFonts w:ascii="Times New Roman" w:eastAsia="Times New Roman" w:hAnsi="Times New Roman" w:cs="Times New Roman"/>
          <w:color w:val="auto"/>
        </w:rPr>
        <w:t xml:space="preserve">, privačių interesų deklaracijas privalo </w:t>
      </w:r>
      <w:r w:rsidRPr="00C15509">
        <w:rPr>
          <w:rFonts w:ascii="Times New Roman" w:eastAsia="Times New Roman" w:hAnsi="Times New Roman" w:cs="Times New Roman"/>
          <w:color w:val="auto"/>
        </w:rPr>
        <w:t>užpildyti ir pateikti iki įsakymo dėl j</w:t>
      </w:r>
      <w:r w:rsidR="00045AFB" w:rsidRPr="00C15509">
        <w:rPr>
          <w:rFonts w:ascii="Times New Roman" w:eastAsia="Times New Roman" w:hAnsi="Times New Roman" w:cs="Times New Roman"/>
          <w:color w:val="auto"/>
        </w:rPr>
        <w:t>ų</w:t>
      </w:r>
      <w:r w:rsidRPr="00C15509">
        <w:rPr>
          <w:rFonts w:ascii="Times New Roman" w:eastAsia="Times New Roman" w:hAnsi="Times New Roman" w:cs="Times New Roman"/>
          <w:color w:val="auto"/>
        </w:rPr>
        <w:t xml:space="preserve"> paskyrimo dirbti IID pasirašymo dienos. VOS supažindina konkursą laimėjus</w:t>
      </w:r>
      <w:r w:rsidR="00045AFB" w:rsidRPr="00C15509">
        <w:rPr>
          <w:rFonts w:ascii="Times New Roman" w:eastAsia="Times New Roman" w:hAnsi="Times New Roman" w:cs="Times New Roman"/>
          <w:color w:val="auto"/>
        </w:rPr>
        <w:t>ius</w:t>
      </w:r>
      <w:r w:rsidRPr="00C15509">
        <w:rPr>
          <w:rFonts w:ascii="Times New Roman" w:eastAsia="Times New Roman" w:hAnsi="Times New Roman" w:cs="Times New Roman"/>
          <w:color w:val="auto"/>
        </w:rPr>
        <w:t xml:space="preserve"> pretendent</w:t>
      </w:r>
      <w:r w:rsidR="00045AFB" w:rsidRPr="00C15509">
        <w:rPr>
          <w:rFonts w:ascii="Times New Roman" w:eastAsia="Times New Roman" w:hAnsi="Times New Roman" w:cs="Times New Roman"/>
          <w:color w:val="auto"/>
        </w:rPr>
        <w:t>us</w:t>
      </w:r>
      <w:r w:rsidRPr="00C15509">
        <w:rPr>
          <w:rFonts w:ascii="Times New Roman" w:eastAsia="Times New Roman" w:hAnsi="Times New Roman" w:cs="Times New Roman"/>
          <w:color w:val="auto"/>
        </w:rPr>
        <w:t xml:space="preserve"> su šiuo reikalavimu. </w:t>
      </w:r>
    </w:p>
    <w:p w14:paraId="6C54EF9D" w14:textId="11795299" w:rsidR="00A35F01" w:rsidRPr="00C15509" w:rsidRDefault="00A35F01" w:rsidP="00A35F01">
      <w:pPr>
        <w:pStyle w:val="Default"/>
        <w:tabs>
          <w:tab w:val="left" w:pos="993"/>
        </w:tabs>
        <w:jc w:val="both"/>
        <w:rPr>
          <w:rFonts w:ascii="Times New Roman" w:eastAsia="Times New Roman" w:hAnsi="Times New Roman" w:cs="Times New Roman"/>
          <w:color w:val="auto"/>
        </w:rPr>
      </w:pPr>
    </w:p>
    <w:p w14:paraId="76627518" w14:textId="21AC3495" w:rsidR="00A35F01" w:rsidRPr="006E35BE" w:rsidRDefault="00A35F01" w:rsidP="006E35BE">
      <w:pPr>
        <w:pStyle w:val="Default"/>
        <w:tabs>
          <w:tab w:val="left" w:pos="993"/>
        </w:tabs>
        <w:jc w:val="center"/>
        <w:rPr>
          <w:rFonts w:ascii="Times New Roman" w:eastAsia="Times New Roman" w:hAnsi="Times New Roman" w:cs="Times New Roman"/>
          <w:b/>
          <w:bCs/>
          <w:color w:val="auto"/>
        </w:rPr>
      </w:pPr>
      <w:r w:rsidRPr="00C15509">
        <w:rPr>
          <w:rFonts w:ascii="Times New Roman" w:eastAsia="Times New Roman" w:hAnsi="Times New Roman" w:cs="Times New Roman"/>
          <w:b/>
          <w:bCs/>
          <w:color w:val="auto"/>
        </w:rPr>
        <w:t>Deklaruojančių asmenų pareigos ir jiems taikomi apribojimai</w:t>
      </w:r>
    </w:p>
    <w:p w14:paraId="256907D0" w14:textId="77777777" w:rsidR="00A35F01" w:rsidRPr="00D52D5F" w:rsidRDefault="00A35F01" w:rsidP="006E35BE">
      <w:pPr>
        <w:pStyle w:val="Default"/>
        <w:tabs>
          <w:tab w:val="left" w:pos="993"/>
        </w:tabs>
        <w:jc w:val="both"/>
        <w:rPr>
          <w:rFonts w:ascii="Times New Roman" w:eastAsia="Times New Roman" w:hAnsi="Times New Roman" w:cs="Times New Roman"/>
          <w:color w:val="auto"/>
        </w:rPr>
      </w:pPr>
    </w:p>
    <w:p w14:paraId="7D1D6A83" w14:textId="6252F2BC" w:rsidR="00B93F39" w:rsidRDefault="00AA56AF"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IID v</w:t>
      </w:r>
      <w:r w:rsidR="00B93F39" w:rsidRPr="00D52D5F">
        <w:rPr>
          <w:rFonts w:ascii="Times New Roman" w:eastAsia="Times New Roman" w:hAnsi="Times New Roman" w:cs="Times New Roman"/>
          <w:color w:val="auto"/>
        </w:rPr>
        <w:t>iešųjų pirkimų procedūrose dalyvaujantys asmenys privalo nusišalinti nuo dalyvavimo rengiant, svarstant ar priimant sprendimus arba kitaip galint paveikti sprendimus, kurie sukelia ar gali sukelti interesų konfliktą. Viešųjų pirkimų procedūrose dalyvaujančių asmenų nušalinimo ir nusišalinimo nuo sprendimų priėmimo pr</w:t>
      </w:r>
      <w:r w:rsidR="00A56EBA" w:rsidRPr="00D52D5F">
        <w:rPr>
          <w:rFonts w:ascii="Times New Roman" w:eastAsia="Times New Roman" w:hAnsi="Times New Roman" w:cs="Times New Roman"/>
          <w:color w:val="auto"/>
        </w:rPr>
        <w:t>ocedūras nustato VTEK, suderinusi</w:t>
      </w:r>
      <w:r w:rsidR="00B93F39" w:rsidRPr="00D52D5F">
        <w:rPr>
          <w:rFonts w:ascii="Times New Roman" w:eastAsia="Times New Roman" w:hAnsi="Times New Roman" w:cs="Times New Roman"/>
          <w:color w:val="auto"/>
        </w:rPr>
        <w:t xml:space="preserve"> su Viešųjų pirkimų tarnyba.</w:t>
      </w:r>
    </w:p>
    <w:p w14:paraId="24A9E56C" w14:textId="2B68D976" w:rsidR="00025A3F" w:rsidRPr="00C15509" w:rsidRDefault="00025A3F"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C15509">
        <w:rPr>
          <w:rFonts w:ascii="Times New Roman" w:eastAsia="Times New Roman" w:hAnsi="Times New Roman" w:cs="Times New Roman"/>
          <w:color w:val="auto"/>
        </w:rPr>
        <w:t>IID viešųjų pirkimų procedūrose dalyvaujantys asmenys deklaraciją pateikia arba patikslina iki dalyvavimo pirkimų procedūrose pradžios, joje nurodydami savo pareigas, atliekamas pirkimų procedūrose, ir kitus pagal VPID</w:t>
      </w:r>
      <w:r w:rsidRPr="00C15509">
        <w:rPr>
          <w:rFonts w:ascii="Times New Roman" w:eastAsia="Times New Roman" w:hAnsi="Times New Roman" w:cs="Times New Roman"/>
          <w:color w:val="auto"/>
          <w:lang w:val="en-GB"/>
        </w:rPr>
        <w:t xml:space="preserve">Į </w:t>
      </w:r>
      <w:r w:rsidRPr="00C15509">
        <w:rPr>
          <w:rFonts w:ascii="Times New Roman" w:eastAsia="Times New Roman" w:hAnsi="Times New Roman" w:cs="Times New Roman"/>
          <w:color w:val="auto"/>
        </w:rPr>
        <w:t>deklaruotinus duomenis. IID viešųjų pirkimų procedūrose dalyvaujantys asmenys nepateikę deklaracijos, neturi teisės dalyvauti pirkimų procedūrose ir turi būti atšaukti iš atitinkamų pareigų.</w:t>
      </w:r>
    </w:p>
    <w:p w14:paraId="6C8C170D" w14:textId="77777777" w:rsidR="00AA56AF" w:rsidRPr="00D52D5F" w:rsidRDefault="00AA56AF"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Visi IID darbuotojai privalo nusišalinti nuo visų interesų konfliktą sukeliančių klausimų ir sprendimų rengimo, svarstymo ar priėmimo etapų, kad ir kaip jie būtų įvardijami (patikrinimas, pasitarimas, darbas darbo grupėse, neformali konsultacija, klausimo pristatymas ar pan.), o ypač šiais atvejais:</w:t>
      </w:r>
    </w:p>
    <w:p w14:paraId="555D4A7A" w14:textId="77777777" w:rsidR="005F5FE8" w:rsidRPr="00A2433F" w:rsidRDefault="005F5FE8" w:rsidP="00A2433F">
      <w:pPr>
        <w:pStyle w:val="Default"/>
        <w:numPr>
          <w:ilvl w:val="1"/>
          <w:numId w:val="2"/>
        </w:numPr>
        <w:ind w:left="0" w:firstLine="567"/>
        <w:jc w:val="both"/>
        <w:rPr>
          <w:rFonts w:ascii="Times New Roman" w:hAnsi="Times New Roman" w:cs="Times New Roman"/>
          <w:color w:val="auto"/>
        </w:rPr>
      </w:pPr>
      <w:r w:rsidRPr="00A2433F">
        <w:rPr>
          <w:rFonts w:ascii="Times New Roman" w:hAnsi="Times New Roman" w:cs="Times New Roman"/>
          <w:color w:val="auto"/>
        </w:rPr>
        <w:t>kai sprendimai susiję su asmenimis, iš kurių IID darbuotojas (ar jam artimi asmenys) gauna bet kokios naudos sau ar kitiems asmenims arba su kuriais jį sieja sutartiniai ar kiti įsipareigojimai;</w:t>
      </w:r>
    </w:p>
    <w:p w14:paraId="76FF14CA" w14:textId="77777777" w:rsidR="005F5FE8" w:rsidRPr="00A2433F" w:rsidRDefault="005F5FE8" w:rsidP="00A2433F">
      <w:pPr>
        <w:pStyle w:val="Default"/>
        <w:numPr>
          <w:ilvl w:val="1"/>
          <w:numId w:val="2"/>
        </w:numPr>
        <w:ind w:left="0" w:firstLine="567"/>
        <w:jc w:val="both"/>
        <w:rPr>
          <w:rFonts w:ascii="Times New Roman" w:hAnsi="Times New Roman" w:cs="Times New Roman"/>
          <w:color w:val="auto"/>
        </w:rPr>
      </w:pPr>
      <w:r w:rsidRPr="00A2433F">
        <w:rPr>
          <w:rFonts w:ascii="Times New Roman" w:hAnsi="Times New Roman" w:cs="Times New Roman"/>
          <w:color w:val="auto"/>
        </w:rPr>
        <w:t>kai sprendimai susiję su atlyginimo, priedų, priemokų, piniginių išmokų ar pašalpų, atostogų sau skyrimu, taip pat vykdant viešųjų pirkimų procedūras, jei tai gali sukelti viešųjų ir privačių interesų konfliktą;</w:t>
      </w:r>
    </w:p>
    <w:p w14:paraId="32CD8DDB" w14:textId="0D695E97" w:rsidR="005F5FE8" w:rsidRPr="00A2433F" w:rsidRDefault="005F5FE8" w:rsidP="00A2433F">
      <w:pPr>
        <w:pStyle w:val="Default"/>
        <w:numPr>
          <w:ilvl w:val="1"/>
          <w:numId w:val="2"/>
        </w:numPr>
        <w:ind w:left="0" w:firstLine="567"/>
        <w:jc w:val="both"/>
        <w:rPr>
          <w:rFonts w:ascii="Times New Roman" w:hAnsi="Times New Roman" w:cs="Times New Roman"/>
          <w:color w:val="auto"/>
        </w:rPr>
      </w:pPr>
      <w:r w:rsidRPr="00A2433F">
        <w:rPr>
          <w:rFonts w:ascii="Times New Roman" w:hAnsi="Times New Roman" w:cs="Times New Roman"/>
          <w:color w:val="auto"/>
        </w:rPr>
        <w:t>kai sprendimai priimami dėl artimiesiems asmenims skiriamų pašalpų, piniginių išmokų, dėl jų įdarbinimo IID, dėl personalo valdymo funkcijų atlikimo jų atžvilgiu (įsakymų dėl papildomo darbo, atostogų skyrimo, pavadavimo, siuntimo į komandiruotes ir kvalifikacijos tobulinimo kursus, dėl apdovanojimo, skatinimo ir pan.);</w:t>
      </w:r>
    </w:p>
    <w:p w14:paraId="12C7E9CC" w14:textId="77777777" w:rsidR="005F5FE8" w:rsidRPr="00A2433F" w:rsidRDefault="005F5FE8" w:rsidP="00A2433F">
      <w:pPr>
        <w:pStyle w:val="Default"/>
        <w:numPr>
          <w:ilvl w:val="1"/>
          <w:numId w:val="2"/>
        </w:numPr>
        <w:ind w:left="0" w:firstLine="567"/>
        <w:jc w:val="both"/>
        <w:rPr>
          <w:rFonts w:ascii="Times New Roman" w:hAnsi="Times New Roman" w:cs="Times New Roman"/>
          <w:color w:val="auto"/>
        </w:rPr>
      </w:pPr>
      <w:r w:rsidRPr="00A2433F">
        <w:rPr>
          <w:rFonts w:ascii="Times New Roman" w:hAnsi="Times New Roman" w:cs="Times New Roman"/>
          <w:color w:val="auto"/>
        </w:rPr>
        <w:t>kai sprendimai priimami dėl organizacijų ar įmonių, kuriose darbuotojas (ar jam artimi asmenys) turi daugiau kaip 10 procentų įstatinio kapitalo arba akcijų, arba yra susijęs naryste, einamomis pareigomis ar kitais ryšiais.</w:t>
      </w:r>
    </w:p>
    <w:p w14:paraId="1A60E56B" w14:textId="77777777" w:rsidR="00AA56AF" w:rsidRPr="00D52D5F" w:rsidRDefault="00AA56AF"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lastRenderedPageBreak/>
        <w:t>Visi IID darbuotojai turi tinkamai atlikti pareigą nusišalinti šia tvarka:</w:t>
      </w:r>
    </w:p>
    <w:p w14:paraId="124DF717" w14:textId="1399DB84" w:rsidR="00AA56AF" w:rsidRPr="00A2433F" w:rsidRDefault="00AA56AF" w:rsidP="00A2433F">
      <w:pPr>
        <w:pStyle w:val="Sraopastraipa"/>
        <w:numPr>
          <w:ilvl w:val="1"/>
          <w:numId w:val="2"/>
        </w:numPr>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nedelsdami (ne vėliau kaip per 7 kalendorines dienas) deklaruoti interesų konfliktą keliančias aplinkybes, užpildydami privačių interesų deklaraciją;</w:t>
      </w:r>
    </w:p>
    <w:p w14:paraId="540CF031" w14:textId="1E5E75C4" w:rsidR="00AA56AF" w:rsidRPr="00A2433F" w:rsidRDefault="00AA56AF" w:rsidP="00A2433F">
      <w:pPr>
        <w:pStyle w:val="Sraopastraipa"/>
        <w:numPr>
          <w:ilvl w:val="1"/>
          <w:numId w:val="2"/>
        </w:numPr>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prieš pradėdami interesų konfliktą sukeliančio sprendimo rengimo, svarstymo ar priėmimo procedūrą arba pačios procedūros metu apie interesų konfliktą raštu (</w:t>
      </w:r>
      <w:r w:rsidR="00693138" w:rsidRPr="00A2433F">
        <w:rPr>
          <w:rFonts w:ascii="Times New Roman" w:hAnsi="Times New Roman" w:cs="Times New Roman"/>
          <w:sz w:val="24"/>
          <w:szCs w:val="24"/>
        </w:rPr>
        <w:t>elektroniniu paštu</w:t>
      </w:r>
      <w:r w:rsidRPr="00A2433F">
        <w:rPr>
          <w:rFonts w:ascii="Times New Roman" w:hAnsi="Times New Roman" w:cs="Times New Roman"/>
          <w:sz w:val="24"/>
          <w:szCs w:val="24"/>
        </w:rPr>
        <w:t>) pranešti tiesioginiam vadovui, o žodžiu – kitiems sprendimo rengimo, svarstymo, priėmimo ar kito klausimo sprendimo procedūroje dalyvaujantiems asmenims;</w:t>
      </w:r>
    </w:p>
    <w:p w14:paraId="0F67628B" w14:textId="77777777" w:rsidR="00AA56AF" w:rsidRPr="00A2433F" w:rsidRDefault="00AA56AF" w:rsidP="00A2433F">
      <w:pPr>
        <w:pStyle w:val="Sraopastraipa"/>
        <w:numPr>
          <w:ilvl w:val="1"/>
          <w:numId w:val="2"/>
        </w:numPr>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jeigu interesų konfliktas iškilo dalyvaujant darbo grupės, komiteto ir pan. veikloje, apie tai raštu pranešti darbo grupės, komiteto ar pan. pirmininkui (taip pat apie tai informuoti tiesioginį vadovą), o jeigu asmuo buvo paskirtas darbo grupės, komiteto ar pan. pirmininku, raštu informuoti IID direktorių. Darbo grupės, komiteto ir pan. pirmininkas užtikrina, kad nusišalinimo faktas, esant kolegialiam (komiteto, darbo grupėse ir pan.) svarstymui, būtų tinkamai užfiksuotas atitinkamame dokumente (pavyzdžiui, posėdžio protokole būtų nurodoma, kas ir dėl kokios priežasties nusišalino);</w:t>
      </w:r>
    </w:p>
    <w:p w14:paraId="0C3C20B4" w14:textId="2042E3E5" w:rsidR="00AA56AF" w:rsidRPr="00A2433F" w:rsidRDefault="00AA56AF" w:rsidP="00A2433F">
      <w:pPr>
        <w:pStyle w:val="Sraopastraipa"/>
        <w:numPr>
          <w:ilvl w:val="1"/>
          <w:numId w:val="2"/>
        </w:numPr>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nedalyvauti interesų konfliktą sukeliančio sprendimo rengimo, svarstymo ar priėmimo procedūrose (palikti posėdžių salę, kabinetą ar kitą patalpą ir pan.).</w:t>
      </w:r>
    </w:p>
    <w:p w14:paraId="79BF4153" w14:textId="547F65B6" w:rsidR="005F5FE8" w:rsidRPr="00D52D5F" w:rsidRDefault="005F5FE8"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 xml:space="preserve">Tiesioginis vadovas, nustatęs, kad yra duomenų dėl aplinkybių, nurodytų Politikos </w:t>
      </w:r>
      <w:r w:rsidR="00DC27FF" w:rsidRPr="00D52D5F">
        <w:rPr>
          <w:rFonts w:ascii="Times New Roman" w:eastAsia="Times New Roman" w:hAnsi="Times New Roman" w:cs="Times New Roman"/>
          <w:color w:val="auto"/>
        </w:rPr>
        <w:t>4</w:t>
      </w:r>
      <w:r w:rsidR="00181711">
        <w:rPr>
          <w:rFonts w:ascii="Times New Roman" w:eastAsia="Times New Roman" w:hAnsi="Times New Roman" w:cs="Times New Roman"/>
          <w:color w:val="000000" w:themeColor="text1"/>
          <w:lang w:val="en-GB"/>
        </w:rPr>
        <w:t>0</w:t>
      </w:r>
      <w:r w:rsidR="000A4D76" w:rsidRPr="006E35BE">
        <w:rPr>
          <w:rFonts w:ascii="Times New Roman" w:eastAsia="Times New Roman" w:hAnsi="Times New Roman" w:cs="Times New Roman"/>
          <w:color w:val="000000" w:themeColor="text1"/>
        </w:rPr>
        <w:t xml:space="preserve"> </w:t>
      </w:r>
      <w:r w:rsidRPr="00D52D5F">
        <w:rPr>
          <w:rFonts w:ascii="Times New Roman" w:eastAsia="Times New Roman" w:hAnsi="Times New Roman" w:cs="Times New Roman"/>
          <w:color w:val="auto"/>
        </w:rPr>
        <w:t>punkte, imasi veiksmų toms aplinkybėms pašalinti (perduoti kitam darbuotojui medžiagą, bylą, skundą, prašymą ir pan.) ne vėliau kaip per 3 kalendorines dienas nuo tokių faktų paaiškėjimo dienos.</w:t>
      </w:r>
    </w:p>
    <w:p w14:paraId="393A063D" w14:textId="3BFF3DD5" w:rsidR="006437D5" w:rsidRPr="00D52D5F" w:rsidRDefault="006437D5"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IID darbuotojo rašytinį pranešimą apie nusišalinimą gavęs tiesioginis vadovas arba komiteto, darbo grupės ar pan. pirmininkas apie asmens nusišalinimą informuoja IID direktorių, kuris priima rašytinį sprendimą dėl asmens nušalinimo priėmimo.</w:t>
      </w:r>
      <w:r w:rsidR="00544B29" w:rsidRPr="00D52D5F" w:rsidDel="00544B29">
        <w:rPr>
          <w:rFonts w:ascii="Times New Roman" w:eastAsia="Times New Roman" w:hAnsi="Times New Roman" w:cs="Times New Roman"/>
          <w:color w:val="auto"/>
        </w:rPr>
        <w:t xml:space="preserve"> </w:t>
      </w:r>
    </w:p>
    <w:p w14:paraId="020E1A05" w14:textId="77777777" w:rsidR="006437D5" w:rsidRPr="00D52D5F" w:rsidRDefault="00323E40"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IID direktorius</w:t>
      </w:r>
      <w:r w:rsidR="006437D5" w:rsidRPr="00D52D5F">
        <w:rPr>
          <w:rFonts w:ascii="Times New Roman" w:eastAsia="Times New Roman" w:hAnsi="Times New Roman" w:cs="Times New Roman"/>
          <w:color w:val="auto"/>
        </w:rPr>
        <w:t xml:space="preserve">, vadovaudamasis VTEK patvirtintais kriterijais, gali priimti motyvuotą rašytinį sprendimą nepriimti asmens pareikšto nusišalinimo ir įpareigoti jį dalyvauti toliau rengiant, svarstant ar priimant sprendimą. Sprendimas įforminamas </w:t>
      </w:r>
      <w:r w:rsidR="0003083A" w:rsidRPr="00D52D5F">
        <w:rPr>
          <w:rFonts w:ascii="Times New Roman" w:eastAsia="Times New Roman" w:hAnsi="Times New Roman" w:cs="Times New Roman"/>
          <w:color w:val="auto"/>
        </w:rPr>
        <w:t xml:space="preserve">IID direktoriaus </w:t>
      </w:r>
      <w:r w:rsidR="006437D5" w:rsidRPr="00D52D5F">
        <w:rPr>
          <w:rFonts w:ascii="Times New Roman" w:eastAsia="Times New Roman" w:hAnsi="Times New Roman" w:cs="Times New Roman"/>
          <w:color w:val="auto"/>
        </w:rPr>
        <w:t xml:space="preserve">įsakymu ir paskelbiamas viešai </w:t>
      </w:r>
      <w:r w:rsidR="0003083A" w:rsidRPr="00D52D5F">
        <w:rPr>
          <w:rFonts w:ascii="Times New Roman" w:eastAsia="Times New Roman" w:hAnsi="Times New Roman" w:cs="Times New Roman"/>
          <w:color w:val="auto"/>
        </w:rPr>
        <w:t>IID</w:t>
      </w:r>
      <w:r w:rsidR="006437D5" w:rsidRPr="00D52D5F">
        <w:rPr>
          <w:rFonts w:ascii="Times New Roman" w:eastAsia="Times New Roman" w:hAnsi="Times New Roman" w:cs="Times New Roman"/>
          <w:color w:val="auto"/>
        </w:rPr>
        <w:t xml:space="preserve"> interneto svetainėje. Nusišalinimo nepriėmimas galimas tik išskirtiniais atvejais, dažniausiai susijusiais su nusišalinimą pareiškusio asmens išskirtine kvalifikacija, kvorumo nebuvimu arba pagrindo nusišalinti mažareikšmiškumu. Duomenys apie sprendimą nepriimti pareikšto nusišalinimo elektroninėmis priemonėmis per </w:t>
      </w:r>
      <w:r w:rsidR="0003083A" w:rsidRPr="00D52D5F">
        <w:rPr>
          <w:rFonts w:ascii="Times New Roman" w:eastAsia="Times New Roman" w:hAnsi="Times New Roman" w:cs="Times New Roman"/>
          <w:color w:val="auto"/>
        </w:rPr>
        <w:t>5</w:t>
      </w:r>
      <w:r w:rsidR="006437D5" w:rsidRPr="00D52D5F">
        <w:rPr>
          <w:rFonts w:ascii="Times New Roman" w:eastAsia="Times New Roman" w:hAnsi="Times New Roman" w:cs="Times New Roman"/>
          <w:color w:val="auto"/>
        </w:rPr>
        <w:t xml:space="preserve"> darbo dienas nuo sprendimo priėmimo dienos pateikiami VTEK jos nustatyta tvarka.</w:t>
      </w:r>
    </w:p>
    <w:p w14:paraId="7208ECB5" w14:textId="1C2104A0" w:rsidR="0003083A" w:rsidRPr="00D52D5F" w:rsidRDefault="0003083A"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Jei IID darbuotojas pats nenusišalina, IID direktorius savo iniciatyva arba struktūrinio padalinio vadovui informavus</w:t>
      </w:r>
      <w:r w:rsidR="006D1DA8">
        <w:rPr>
          <w:rFonts w:ascii="Times New Roman" w:eastAsia="Times New Roman" w:hAnsi="Times New Roman" w:cs="Times New Roman"/>
          <w:color w:val="auto"/>
        </w:rPr>
        <w:t>,</w:t>
      </w:r>
      <w:r w:rsidRPr="00D52D5F">
        <w:rPr>
          <w:rFonts w:ascii="Times New Roman" w:eastAsia="Times New Roman" w:hAnsi="Times New Roman" w:cs="Times New Roman"/>
          <w:color w:val="auto"/>
        </w:rPr>
        <w:t xml:space="preserve"> gali jį nušalinti nuo konkretaus sprendimo rengimo, svarstymo ar priėmimo procedūros, jeigu yra pakankamas pagrindas manyti, kad šio darbuotojo dalyvavimas sukels interesų konfliktą.</w:t>
      </w:r>
    </w:p>
    <w:p w14:paraId="5B6DD31E" w14:textId="4B1E4272" w:rsidR="0003083A" w:rsidRPr="00D52D5F" w:rsidRDefault="0003083A"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Darbuotojo rašytinis tarnybinis pranešimas apie nusišalinimą ir IID direktoriaus rašytinis sprendimas dėl nušalinimo nepriėmimo saugomi darbuotojo asmens byloje.</w:t>
      </w:r>
    </w:p>
    <w:p w14:paraId="62E7FFBB" w14:textId="2FF43EDB" w:rsidR="00106E95" w:rsidRPr="00D52D5F" w:rsidRDefault="00106E95"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 xml:space="preserve">Sprendimus dėl IID direktoriaus nusišalinimo ar nušalinimo </w:t>
      </w:r>
      <w:r w:rsidR="001554BD" w:rsidRPr="00D52D5F">
        <w:rPr>
          <w:rFonts w:ascii="Times New Roman" w:eastAsia="Times New Roman" w:hAnsi="Times New Roman" w:cs="Times New Roman"/>
          <w:color w:val="auto"/>
        </w:rPr>
        <w:t>priima Lietuvos Respublikos finansų ministras.</w:t>
      </w:r>
    </w:p>
    <w:p w14:paraId="1F48FDF1" w14:textId="0CB08053" w:rsidR="0003083A" w:rsidRDefault="0003083A"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 xml:space="preserve">VOS </w:t>
      </w:r>
      <w:r w:rsidR="00B770A3" w:rsidRPr="00D52D5F">
        <w:rPr>
          <w:rFonts w:ascii="Times New Roman" w:eastAsia="Times New Roman" w:hAnsi="Times New Roman" w:cs="Times New Roman"/>
          <w:color w:val="auto"/>
        </w:rPr>
        <w:t xml:space="preserve">kartu su </w:t>
      </w:r>
      <w:r w:rsidR="00CE69A3" w:rsidRPr="00D52D5F">
        <w:rPr>
          <w:rFonts w:ascii="Times New Roman" w:eastAsia="Times New Roman" w:hAnsi="Times New Roman" w:cs="Times New Roman"/>
          <w:color w:val="auto"/>
        </w:rPr>
        <w:t xml:space="preserve">IID </w:t>
      </w:r>
      <w:r w:rsidR="00B770A3" w:rsidRPr="00D52D5F">
        <w:rPr>
          <w:rFonts w:ascii="Times New Roman" w:eastAsia="Times New Roman" w:hAnsi="Times New Roman" w:cs="Times New Roman"/>
          <w:color w:val="auto"/>
        </w:rPr>
        <w:t xml:space="preserve">atitikties pareigūnu </w:t>
      </w:r>
      <w:r w:rsidRPr="00D52D5F">
        <w:rPr>
          <w:rFonts w:ascii="Times New Roman" w:eastAsia="Times New Roman" w:hAnsi="Times New Roman" w:cs="Times New Roman"/>
          <w:color w:val="auto"/>
        </w:rPr>
        <w:t>VTEK nustatyta tvarka registruoja IID dirbančių asmenų nusišalinimo ir nušalinimo atvejus ir kaupia su jais susijusią dokumentaciją.</w:t>
      </w:r>
    </w:p>
    <w:p w14:paraId="4E42CA6F" w14:textId="77777777" w:rsidR="00110C70" w:rsidRPr="00D52D5F" w:rsidRDefault="00110C70"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 xml:space="preserve">Asmuo, dirbantis IID, negali naudoti savo pareigų, galių ir vardo, siekdamas paveikti kitų asmenų sprendimą, kuris sukeltų interesų konfliktą. </w:t>
      </w:r>
    </w:p>
    <w:p w14:paraId="735CF3E4" w14:textId="77777777" w:rsidR="00110C70" w:rsidRPr="00D52D5F" w:rsidRDefault="00110C70"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Asmuo, dirbantis IID, negali savo ar jam artimų asmenų privačių interesų naudai naudotis ir leisti naudotis informacija, kurią jis įgijo eidamas pareigas, kitokia tvarka ir mastu, negu nustato įstatymai ar kiti teisės aktai.</w:t>
      </w:r>
    </w:p>
    <w:p w14:paraId="50055D6D" w14:textId="1F3F2652" w:rsidR="00110C70" w:rsidRPr="00D52D5F" w:rsidRDefault="00B80E3B"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Asmuo, dirbantis IID, privalo nedelsdamas raštu informuoti savo tiesioginį vadovą apie tai, kad jis priėmė siūlymą pereiti į kitą darbą. Tiesioginis vadovas, nustatęs, kad šis asmuo yra artimai</w:t>
      </w:r>
      <w:r w:rsidR="00B770A3" w:rsidRPr="00D52D5F">
        <w:rPr>
          <w:rFonts w:ascii="Times New Roman" w:eastAsia="Times New Roman" w:hAnsi="Times New Roman" w:cs="Times New Roman"/>
          <w:color w:val="auto"/>
        </w:rPr>
        <w:t>s</w:t>
      </w:r>
      <w:r w:rsidRPr="00D52D5F">
        <w:rPr>
          <w:rFonts w:ascii="Times New Roman" w:eastAsia="Times New Roman" w:hAnsi="Times New Roman" w:cs="Times New Roman"/>
          <w:color w:val="auto"/>
        </w:rPr>
        <w:t xml:space="preserve"> darbo santykiais susijęs su būsimuoju darbdaviu, turi nedelsdamas imtis priemonių, kad būtų pašalinta interesų konflikto grėsmė.</w:t>
      </w:r>
    </w:p>
    <w:p w14:paraId="78DDF224" w14:textId="459486D4" w:rsidR="00B80E3B" w:rsidRPr="00C15509" w:rsidRDefault="00740252"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C15509">
        <w:rPr>
          <w:rFonts w:ascii="Times New Roman" w:eastAsia="Times New Roman" w:hAnsi="Times New Roman" w:cs="Times New Roman"/>
          <w:color w:val="auto"/>
        </w:rPr>
        <w:t>Politikos 3</w:t>
      </w:r>
      <w:r w:rsidR="00B770A3" w:rsidRPr="00C15509">
        <w:rPr>
          <w:rFonts w:ascii="Times New Roman" w:eastAsia="Times New Roman" w:hAnsi="Times New Roman" w:cs="Times New Roman"/>
          <w:color w:val="auto"/>
        </w:rPr>
        <w:t>6</w:t>
      </w:r>
      <w:r w:rsidRPr="009C115A">
        <w:rPr>
          <w:rFonts w:ascii="Times New Roman" w:eastAsia="Times New Roman" w:hAnsi="Times New Roman" w:cs="Times New Roman"/>
          <w:color w:val="auto"/>
        </w:rPr>
        <w:t xml:space="preserve"> p</w:t>
      </w:r>
      <w:r w:rsidR="00B770A3" w:rsidRPr="009C115A">
        <w:rPr>
          <w:rFonts w:ascii="Times New Roman" w:eastAsia="Times New Roman" w:hAnsi="Times New Roman" w:cs="Times New Roman"/>
          <w:color w:val="auto"/>
        </w:rPr>
        <w:t>unkte</w:t>
      </w:r>
      <w:r w:rsidRPr="009C115A">
        <w:rPr>
          <w:rFonts w:ascii="Times New Roman" w:eastAsia="Times New Roman" w:hAnsi="Times New Roman" w:cs="Times New Roman"/>
          <w:color w:val="auto"/>
        </w:rPr>
        <w:t xml:space="preserve"> nurodytas pareigas einantis </w:t>
      </w:r>
      <w:r w:rsidR="00B80E3B" w:rsidRPr="009C115A">
        <w:rPr>
          <w:rFonts w:ascii="Times New Roman" w:eastAsia="Times New Roman" w:hAnsi="Times New Roman" w:cs="Times New Roman"/>
          <w:color w:val="auto"/>
        </w:rPr>
        <w:t>IID darbuotojas, nustojęs e</w:t>
      </w:r>
      <w:r w:rsidR="00B80E3B" w:rsidRPr="003D3816">
        <w:rPr>
          <w:rFonts w:ascii="Times New Roman" w:eastAsia="Times New Roman" w:hAnsi="Times New Roman" w:cs="Times New Roman"/>
          <w:color w:val="auto"/>
        </w:rPr>
        <w:t xml:space="preserve">iti pareigas IID, </w:t>
      </w:r>
      <w:r w:rsidR="00C275F5" w:rsidRPr="00C15509">
        <w:rPr>
          <w:rFonts w:ascii="Times New Roman" w:eastAsia="Times New Roman" w:hAnsi="Times New Roman" w:cs="Times New Roman"/>
          <w:color w:val="auto"/>
        </w:rPr>
        <w:t xml:space="preserve">vienus metus negali dirbti juridiniame asmenyje, </w:t>
      </w:r>
      <w:r w:rsidR="0035315C" w:rsidRPr="00C15509">
        <w:rPr>
          <w:rFonts w:ascii="Times New Roman" w:eastAsia="Times New Roman" w:hAnsi="Times New Roman" w:cs="Times New Roman"/>
          <w:color w:val="auto"/>
        </w:rPr>
        <w:t xml:space="preserve">jei per paskutinius vienus darbo einant šias pareigas metus tiesiogiai rengė, svarstė ar priėmė sprendimus, susijusius su juridinio asmens (nepaisant jo teisinės formos ir nuosavybės) veiklos priežiūra ar kontrole, arba sprendimus, kuriais šiam juridiniam asmeniui </w:t>
      </w:r>
      <w:r w:rsidR="0035315C" w:rsidRPr="00C15509">
        <w:rPr>
          <w:rFonts w:ascii="Times New Roman" w:eastAsia="Times New Roman" w:hAnsi="Times New Roman" w:cs="Times New Roman"/>
          <w:color w:val="auto"/>
        </w:rPr>
        <w:lastRenderedPageBreak/>
        <w:t>buvo skirta lėšų iš Lietuvos Respublikos valstybės ar savivaldybių biudžetų ir pinigų fondų, ar kitus su turtu susijusius sprendimus.</w:t>
      </w:r>
    </w:p>
    <w:p w14:paraId="78FC8E24" w14:textId="6566B8D4" w:rsidR="00B80E3B" w:rsidRPr="00D52D5F" w:rsidRDefault="00740252"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Politikos 3</w:t>
      </w:r>
      <w:r w:rsidR="00C275F5" w:rsidRPr="00D52D5F">
        <w:rPr>
          <w:rFonts w:ascii="Times New Roman" w:eastAsia="Times New Roman" w:hAnsi="Times New Roman" w:cs="Times New Roman"/>
          <w:color w:val="auto"/>
        </w:rPr>
        <w:t>6</w:t>
      </w:r>
      <w:r w:rsidRPr="00D52D5F">
        <w:rPr>
          <w:rFonts w:ascii="Times New Roman" w:eastAsia="Times New Roman" w:hAnsi="Times New Roman" w:cs="Times New Roman"/>
          <w:color w:val="auto"/>
        </w:rPr>
        <w:t xml:space="preserve"> p</w:t>
      </w:r>
      <w:r w:rsidR="00C275F5" w:rsidRPr="00D52D5F">
        <w:rPr>
          <w:rFonts w:ascii="Times New Roman" w:eastAsia="Times New Roman" w:hAnsi="Times New Roman" w:cs="Times New Roman"/>
          <w:color w:val="auto"/>
        </w:rPr>
        <w:t xml:space="preserve">unkte </w:t>
      </w:r>
      <w:r w:rsidRPr="00D52D5F">
        <w:rPr>
          <w:rFonts w:ascii="Times New Roman" w:eastAsia="Times New Roman" w:hAnsi="Times New Roman" w:cs="Times New Roman"/>
          <w:color w:val="auto"/>
        </w:rPr>
        <w:t xml:space="preserve">nurodytas pareigas einantis </w:t>
      </w:r>
      <w:r w:rsidR="00B80E3B" w:rsidRPr="00D52D5F">
        <w:rPr>
          <w:rFonts w:ascii="Times New Roman" w:eastAsia="Times New Roman" w:hAnsi="Times New Roman" w:cs="Times New Roman"/>
          <w:color w:val="auto"/>
        </w:rPr>
        <w:t>IID darbuotojas, nustojęs eiti pareigas IID, vienus metus negali atstovauti fiziniams ar juridiniams asmenims IID</w:t>
      </w:r>
      <w:r w:rsidR="00744FE0" w:rsidRPr="00D52D5F">
        <w:rPr>
          <w:rFonts w:ascii="Times New Roman" w:eastAsia="Times New Roman" w:hAnsi="Times New Roman" w:cs="Times New Roman"/>
          <w:color w:val="auto"/>
        </w:rPr>
        <w:t xml:space="preserve"> ir</w:t>
      </w:r>
      <w:r w:rsidR="00B80E3B" w:rsidRPr="00D52D5F">
        <w:rPr>
          <w:rFonts w:ascii="Times New Roman" w:eastAsia="Times New Roman" w:hAnsi="Times New Roman" w:cs="Times New Roman"/>
          <w:color w:val="auto"/>
        </w:rPr>
        <w:t xml:space="preserve"> kitose valstybės ar savivaldybių institucijose tais klausimais, kurie buvo priskirti jo darbo funkcijoms.</w:t>
      </w:r>
    </w:p>
    <w:p w14:paraId="0BE60493" w14:textId="3947F36C" w:rsidR="00B80E3B" w:rsidRPr="00D52D5F" w:rsidRDefault="00B80E3B"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 xml:space="preserve">Visiems IID darbuotojams neleidžiama turėti darbo (tarnybinių) santykių su anksčiau IID dirbusiu asmeniu, kuriam taikomi </w:t>
      </w:r>
      <w:r w:rsidR="009E6760" w:rsidRPr="00D52D5F">
        <w:rPr>
          <w:rFonts w:ascii="Times New Roman" w:eastAsia="Times New Roman" w:hAnsi="Times New Roman" w:cs="Times New Roman"/>
          <w:color w:val="auto"/>
        </w:rPr>
        <w:t xml:space="preserve">Politikos </w:t>
      </w:r>
      <w:r w:rsidR="00C275F5" w:rsidRPr="00D52D5F">
        <w:rPr>
          <w:rFonts w:ascii="Times New Roman" w:eastAsia="Times New Roman" w:hAnsi="Times New Roman" w:cs="Times New Roman"/>
          <w:color w:val="auto"/>
        </w:rPr>
        <w:t>5</w:t>
      </w:r>
      <w:r w:rsidR="001747A6">
        <w:rPr>
          <w:rFonts w:ascii="Times New Roman" w:eastAsia="Times New Roman" w:hAnsi="Times New Roman" w:cs="Times New Roman"/>
          <w:color w:val="auto"/>
          <w:lang w:val="en-GB"/>
        </w:rPr>
        <w:t>3</w:t>
      </w:r>
      <w:r w:rsidR="0031353E" w:rsidRPr="00D52D5F">
        <w:rPr>
          <w:rFonts w:ascii="Times New Roman" w:eastAsia="Times New Roman" w:hAnsi="Times New Roman" w:cs="Times New Roman"/>
          <w:color w:val="auto"/>
        </w:rPr>
        <w:t xml:space="preserve"> </w:t>
      </w:r>
      <w:r w:rsidRPr="00D52D5F">
        <w:rPr>
          <w:rFonts w:ascii="Times New Roman" w:eastAsia="Times New Roman" w:hAnsi="Times New Roman" w:cs="Times New Roman"/>
          <w:color w:val="auto"/>
        </w:rPr>
        <w:t>punkte nustatyti apribojimai. Visi IID darbuotojai apie tokius darbo (tarnybinius) santykius privalo ne vėliau kaip per 7 kalendorines dienas nuo šių darbo (tarnybinių) santykių atsiradimo dienos raštu informuoti savo tiesioginį vadovą.</w:t>
      </w:r>
    </w:p>
    <w:p w14:paraId="124A3ADF" w14:textId="147DE3EA" w:rsidR="006A7C1F" w:rsidRDefault="006A7C1F"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D52D5F">
        <w:rPr>
          <w:rFonts w:ascii="Times New Roman" w:eastAsia="Times New Roman" w:hAnsi="Times New Roman" w:cs="Times New Roman"/>
          <w:color w:val="auto"/>
        </w:rPr>
        <w:t>IID</w:t>
      </w:r>
      <w:r w:rsidR="005E2043" w:rsidRPr="00D52D5F">
        <w:rPr>
          <w:rFonts w:ascii="Times New Roman" w:eastAsia="Times New Roman" w:hAnsi="Times New Roman" w:cs="Times New Roman"/>
          <w:color w:val="auto"/>
        </w:rPr>
        <w:t xml:space="preserve"> darbuotojai</w:t>
      </w:r>
      <w:r w:rsidRPr="00D52D5F">
        <w:rPr>
          <w:rFonts w:ascii="Times New Roman" w:eastAsia="Times New Roman" w:hAnsi="Times New Roman" w:cs="Times New Roman"/>
          <w:color w:val="auto"/>
        </w:rPr>
        <w:t xml:space="preserve"> atsako už privačių interesų deklaracijose pateikiamų duomenų teisingumą, tiesioginio vadovo arba kolegialios institucijos vadovo, ar kolegialaus valdymo organo ir kitų Politikoje nurodytų asmenų informavimą apie interesų konfliktą sukeliančias aplinkybes bei nusišalinimą nuo dalyvavimo rengiant, svarstant ir priimant sprendimus, kurie sukelia interesų konfliktą.</w:t>
      </w:r>
    </w:p>
    <w:p w14:paraId="12F5037E" w14:textId="1D6811EF" w:rsidR="00822605" w:rsidRDefault="00822605">
      <w:pPr>
        <w:pStyle w:val="Default"/>
        <w:tabs>
          <w:tab w:val="left" w:pos="993"/>
        </w:tabs>
        <w:ind w:left="567"/>
        <w:jc w:val="both"/>
        <w:rPr>
          <w:rFonts w:ascii="Times New Roman" w:eastAsia="Times New Roman" w:hAnsi="Times New Roman" w:cs="Times New Roman"/>
          <w:color w:val="auto"/>
        </w:rPr>
      </w:pPr>
    </w:p>
    <w:p w14:paraId="3C84BE7D" w14:textId="77777777" w:rsidR="00225280" w:rsidRDefault="00225280" w:rsidP="006E35BE">
      <w:pPr>
        <w:pStyle w:val="Default"/>
        <w:tabs>
          <w:tab w:val="left" w:pos="993"/>
        </w:tabs>
        <w:ind w:left="567"/>
        <w:jc w:val="both"/>
        <w:rPr>
          <w:rFonts w:ascii="Times New Roman" w:eastAsia="Times New Roman" w:hAnsi="Times New Roman" w:cs="Times New Roman"/>
          <w:color w:val="auto"/>
        </w:rPr>
      </w:pPr>
    </w:p>
    <w:p w14:paraId="0DC9DF08" w14:textId="48831AD3" w:rsidR="00A35F01" w:rsidRPr="006E35BE" w:rsidRDefault="00A35F01" w:rsidP="006E35BE">
      <w:pPr>
        <w:pStyle w:val="Default"/>
        <w:tabs>
          <w:tab w:val="left" w:pos="993"/>
        </w:tabs>
        <w:jc w:val="center"/>
        <w:rPr>
          <w:rFonts w:ascii="Times New Roman" w:hAnsi="Times New Roman" w:cs="Times New Roman"/>
          <w:b/>
          <w:bCs/>
          <w:color w:val="auto"/>
        </w:rPr>
      </w:pPr>
      <w:r w:rsidRPr="006E35BE">
        <w:rPr>
          <w:rFonts w:ascii="Times New Roman" w:hAnsi="Times New Roman" w:cs="Times New Roman"/>
          <w:b/>
          <w:bCs/>
          <w:color w:val="auto"/>
        </w:rPr>
        <w:t>Lobistinės veiklos deklaravimas</w:t>
      </w:r>
    </w:p>
    <w:p w14:paraId="68A8DF7A" w14:textId="77777777" w:rsidR="00A35F01" w:rsidRPr="009C115A" w:rsidRDefault="00A35F01" w:rsidP="006E35BE">
      <w:pPr>
        <w:pStyle w:val="Default"/>
        <w:tabs>
          <w:tab w:val="left" w:pos="993"/>
        </w:tabs>
        <w:jc w:val="both"/>
        <w:rPr>
          <w:rFonts w:ascii="Times New Roman" w:eastAsia="Times New Roman" w:hAnsi="Times New Roman" w:cs="Times New Roman"/>
          <w:color w:val="auto"/>
        </w:rPr>
      </w:pPr>
    </w:p>
    <w:p w14:paraId="14EA0E1E" w14:textId="03062151" w:rsidR="005817CF" w:rsidRPr="00C15509" w:rsidRDefault="00127F2A"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C15509">
        <w:rPr>
          <w:rFonts w:ascii="Times New Roman" w:eastAsia="Times New Roman" w:hAnsi="Times New Roman" w:cs="Times New Roman"/>
          <w:color w:val="auto"/>
        </w:rPr>
        <w:t>IID darbuotojai, kurie dalyvauja rengiant, svarstant ir priimant teisės aktų projektus IID, susid</w:t>
      </w:r>
      <w:r w:rsidR="003D3BC6" w:rsidRPr="00C15509">
        <w:rPr>
          <w:rFonts w:ascii="Times New Roman" w:eastAsia="Times New Roman" w:hAnsi="Times New Roman" w:cs="Times New Roman"/>
          <w:color w:val="auto"/>
        </w:rPr>
        <w:t>ū</w:t>
      </w:r>
      <w:r w:rsidRPr="00C15509">
        <w:rPr>
          <w:rFonts w:ascii="Times New Roman" w:eastAsia="Times New Roman" w:hAnsi="Times New Roman" w:cs="Times New Roman"/>
          <w:color w:val="auto"/>
        </w:rPr>
        <w:t>r</w:t>
      </w:r>
      <w:r w:rsidR="005817CF" w:rsidRPr="00C15509">
        <w:rPr>
          <w:rFonts w:ascii="Times New Roman" w:eastAsia="Times New Roman" w:hAnsi="Times New Roman" w:cs="Times New Roman"/>
          <w:color w:val="auto"/>
        </w:rPr>
        <w:t>ę</w:t>
      </w:r>
      <w:r w:rsidRPr="00C15509">
        <w:rPr>
          <w:rFonts w:ascii="Times New Roman" w:eastAsia="Times New Roman" w:hAnsi="Times New Roman" w:cs="Times New Roman"/>
          <w:color w:val="auto"/>
        </w:rPr>
        <w:t xml:space="preserve"> su lobistin</w:t>
      </w:r>
      <w:r w:rsidRPr="006E35BE">
        <w:rPr>
          <w:rFonts w:ascii="Times New Roman" w:eastAsia="Times New Roman" w:hAnsi="Times New Roman" w:cs="Times New Roman"/>
          <w:color w:val="auto"/>
        </w:rPr>
        <w:t>e veikla</w:t>
      </w:r>
      <w:r w:rsidR="00CF2377" w:rsidRPr="006E35BE">
        <w:rPr>
          <w:rFonts w:ascii="Times New Roman" w:eastAsia="Times New Roman" w:hAnsi="Times New Roman" w:cs="Times New Roman"/>
          <w:color w:val="auto"/>
        </w:rPr>
        <w:t>,</w:t>
      </w:r>
      <w:r w:rsidRPr="006E35BE">
        <w:rPr>
          <w:rFonts w:ascii="Times New Roman" w:eastAsia="Times New Roman" w:hAnsi="Times New Roman" w:cs="Times New Roman"/>
          <w:color w:val="auto"/>
        </w:rPr>
        <w:t xml:space="preserve"> kaip ji apibrėžta LVĮ</w:t>
      </w:r>
      <w:r w:rsidR="00CF2377" w:rsidRPr="006E35BE">
        <w:rPr>
          <w:rFonts w:ascii="Times New Roman" w:eastAsia="Times New Roman" w:hAnsi="Times New Roman" w:cs="Times New Roman"/>
          <w:color w:val="auto"/>
        </w:rPr>
        <w:t xml:space="preserve">, </w:t>
      </w:r>
      <w:r w:rsidRPr="009C115A">
        <w:rPr>
          <w:rFonts w:ascii="Times New Roman" w:eastAsia="Times New Roman" w:hAnsi="Times New Roman" w:cs="Times New Roman"/>
          <w:color w:val="auto"/>
        </w:rPr>
        <w:t xml:space="preserve">privalo </w:t>
      </w:r>
      <w:r w:rsidRPr="007E0293">
        <w:rPr>
          <w:rFonts w:ascii="Times New Roman" w:eastAsia="Times New Roman" w:hAnsi="Times New Roman" w:cs="Times New Roman"/>
          <w:color w:val="auto"/>
        </w:rPr>
        <w:t xml:space="preserve">per </w:t>
      </w:r>
      <w:r w:rsidRPr="006E35BE">
        <w:rPr>
          <w:rFonts w:ascii="Times New Roman" w:eastAsia="Times New Roman" w:hAnsi="Times New Roman" w:cs="Times New Roman"/>
          <w:color w:val="auto"/>
        </w:rPr>
        <w:t xml:space="preserve">7 </w:t>
      </w:r>
      <w:r w:rsidR="00A35F01" w:rsidRPr="006E35BE">
        <w:rPr>
          <w:rFonts w:ascii="Times New Roman" w:eastAsia="Times New Roman" w:hAnsi="Times New Roman" w:cs="Times New Roman"/>
          <w:color w:val="auto"/>
        </w:rPr>
        <w:t xml:space="preserve">kalendorines </w:t>
      </w:r>
      <w:r w:rsidRPr="006E35BE">
        <w:rPr>
          <w:rFonts w:ascii="Times New Roman" w:eastAsia="Times New Roman" w:hAnsi="Times New Roman" w:cs="Times New Roman"/>
          <w:color w:val="auto"/>
        </w:rPr>
        <w:t xml:space="preserve">dienas deklaruoti </w:t>
      </w:r>
      <w:r w:rsidR="00CF2377" w:rsidRPr="009C115A">
        <w:rPr>
          <w:rFonts w:ascii="Times New Roman" w:eastAsia="Times New Roman" w:hAnsi="Times New Roman" w:cs="Times New Roman"/>
          <w:color w:val="auto"/>
        </w:rPr>
        <w:t xml:space="preserve">savo </w:t>
      </w:r>
      <w:r w:rsidRPr="00C15509">
        <w:rPr>
          <w:rFonts w:ascii="Times New Roman" w:eastAsia="Times New Roman" w:hAnsi="Times New Roman" w:cs="Times New Roman"/>
          <w:color w:val="auto"/>
        </w:rPr>
        <w:t>atžvilgiu vykdytą lobistinę veiklą</w:t>
      </w:r>
      <w:r w:rsidR="002A4291" w:rsidRPr="00C15509">
        <w:rPr>
          <w:rFonts w:ascii="Times New Roman" w:eastAsia="Times New Roman" w:hAnsi="Times New Roman" w:cs="Times New Roman"/>
          <w:color w:val="auto"/>
        </w:rPr>
        <w:t xml:space="preserve">, t. y. </w:t>
      </w:r>
      <w:r w:rsidRPr="00C15509">
        <w:rPr>
          <w:rFonts w:ascii="Times New Roman" w:eastAsia="Times New Roman" w:hAnsi="Times New Roman" w:cs="Times New Roman"/>
          <w:color w:val="auto"/>
        </w:rPr>
        <w:t>veiksmus, kuriais fizinis ar juridinis asmuo arba kita organizacija ar jos padalinys siek</w:t>
      </w:r>
      <w:r w:rsidR="00597914" w:rsidRPr="00C15509">
        <w:rPr>
          <w:rFonts w:ascii="Times New Roman" w:eastAsia="Times New Roman" w:hAnsi="Times New Roman" w:cs="Times New Roman"/>
          <w:color w:val="auto"/>
        </w:rPr>
        <w:t>ė</w:t>
      </w:r>
      <w:r w:rsidRPr="00C15509">
        <w:rPr>
          <w:rFonts w:ascii="Times New Roman" w:eastAsia="Times New Roman" w:hAnsi="Times New Roman" w:cs="Times New Roman"/>
          <w:color w:val="auto"/>
        </w:rPr>
        <w:t xml:space="preserve"> </w:t>
      </w:r>
      <w:r w:rsidR="00CF2377" w:rsidRPr="00C15509">
        <w:rPr>
          <w:rFonts w:ascii="Times New Roman" w:eastAsia="Times New Roman" w:hAnsi="Times New Roman" w:cs="Times New Roman"/>
          <w:color w:val="auto"/>
        </w:rPr>
        <w:t>darbuotojui pa</w:t>
      </w:r>
      <w:r w:rsidRPr="00C15509">
        <w:rPr>
          <w:rFonts w:ascii="Times New Roman" w:eastAsia="Times New Roman" w:hAnsi="Times New Roman" w:cs="Times New Roman"/>
          <w:color w:val="auto"/>
        </w:rPr>
        <w:t>daryti įtaką, kad lobistinės veiklos užsakovo ar lobistinės veiklos naudos gavėjo interesais būtų</w:t>
      </w:r>
      <w:r w:rsidR="00CF2377" w:rsidRPr="00C15509">
        <w:rPr>
          <w:rFonts w:ascii="Times New Roman" w:eastAsia="Times New Roman" w:hAnsi="Times New Roman" w:cs="Times New Roman"/>
          <w:color w:val="auto"/>
        </w:rPr>
        <w:t xml:space="preserve"> </w:t>
      </w:r>
      <w:r w:rsidRPr="00C15509">
        <w:rPr>
          <w:rFonts w:ascii="Times New Roman" w:eastAsia="Times New Roman" w:hAnsi="Times New Roman" w:cs="Times New Roman"/>
          <w:color w:val="auto"/>
        </w:rPr>
        <w:t>priimami arba nepriimami teisės aktai.</w:t>
      </w:r>
      <w:r w:rsidR="00CF2377" w:rsidRPr="00C15509">
        <w:rPr>
          <w:rFonts w:ascii="Times New Roman" w:eastAsia="Times New Roman" w:hAnsi="Times New Roman" w:cs="Times New Roman"/>
          <w:color w:val="auto"/>
        </w:rPr>
        <w:t xml:space="preserve"> </w:t>
      </w:r>
    </w:p>
    <w:p w14:paraId="7098C84E" w14:textId="770217DE" w:rsidR="00CF2377" w:rsidRPr="00C15509" w:rsidRDefault="00CF2377"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7E0293">
        <w:rPr>
          <w:rFonts w:ascii="Times New Roman" w:eastAsia="Times New Roman" w:hAnsi="Times New Roman" w:cs="Times New Roman"/>
          <w:color w:val="auto"/>
        </w:rPr>
        <w:t>D</w:t>
      </w:r>
      <w:r w:rsidR="00127F2A" w:rsidRPr="0074519D">
        <w:rPr>
          <w:rFonts w:ascii="Times New Roman" w:eastAsia="Times New Roman" w:hAnsi="Times New Roman" w:cs="Times New Roman"/>
          <w:color w:val="auto"/>
        </w:rPr>
        <w:t xml:space="preserve">eklaruoti </w:t>
      </w:r>
      <w:r w:rsidRPr="00055FE4">
        <w:rPr>
          <w:rFonts w:ascii="Times New Roman" w:eastAsia="Times New Roman" w:hAnsi="Times New Roman" w:cs="Times New Roman"/>
          <w:color w:val="auto"/>
        </w:rPr>
        <w:t>lobistinę veiklą būtina</w:t>
      </w:r>
      <w:r w:rsidR="00127F2A" w:rsidRPr="00055FE4">
        <w:rPr>
          <w:rFonts w:ascii="Times New Roman" w:eastAsia="Times New Roman" w:hAnsi="Times New Roman" w:cs="Times New Roman"/>
          <w:color w:val="auto"/>
        </w:rPr>
        <w:t>, kai lobistas kreipiasi konkrečiai</w:t>
      </w:r>
      <w:r w:rsidR="00251323" w:rsidRPr="006E35BE">
        <w:rPr>
          <w:rFonts w:ascii="Times New Roman" w:eastAsia="Times New Roman" w:hAnsi="Times New Roman" w:cs="Times New Roman"/>
          <w:color w:val="auto"/>
        </w:rPr>
        <w:t xml:space="preserve"> į</w:t>
      </w:r>
      <w:r w:rsidRPr="007E0293">
        <w:rPr>
          <w:rFonts w:ascii="Times New Roman" w:eastAsia="Times New Roman" w:hAnsi="Times New Roman" w:cs="Times New Roman"/>
          <w:color w:val="auto"/>
        </w:rPr>
        <w:t xml:space="preserve"> darbuotoją</w:t>
      </w:r>
      <w:r w:rsidR="00127F2A" w:rsidRPr="0074519D">
        <w:rPr>
          <w:rFonts w:ascii="Times New Roman" w:eastAsia="Times New Roman" w:hAnsi="Times New Roman" w:cs="Times New Roman"/>
          <w:color w:val="auto"/>
        </w:rPr>
        <w:t>.</w:t>
      </w:r>
      <w:r w:rsidR="00127F2A" w:rsidRPr="009C115A">
        <w:rPr>
          <w:rFonts w:ascii="Times New Roman" w:eastAsia="Times New Roman" w:hAnsi="Times New Roman" w:cs="Times New Roman"/>
          <w:color w:val="auto"/>
        </w:rPr>
        <w:t xml:space="preserve"> Atvejų, kai raštu bendrai kreipiamasi</w:t>
      </w:r>
      <w:r w:rsidR="00251323" w:rsidRPr="006E35BE">
        <w:rPr>
          <w:rFonts w:ascii="Times New Roman" w:eastAsia="Times New Roman" w:hAnsi="Times New Roman" w:cs="Times New Roman"/>
          <w:color w:val="auto"/>
        </w:rPr>
        <w:t xml:space="preserve"> į</w:t>
      </w:r>
      <w:r w:rsidR="00127F2A" w:rsidRPr="009C115A">
        <w:rPr>
          <w:rFonts w:ascii="Times New Roman" w:eastAsia="Times New Roman" w:hAnsi="Times New Roman" w:cs="Times New Roman"/>
          <w:color w:val="auto"/>
        </w:rPr>
        <w:t xml:space="preserve"> </w:t>
      </w:r>
      <w:r w:rsidRPr="009C115A">
        <w:rPr>
          <w:rFonts w:ascii="Times New Roman" w:eastAsia="Times New Roman" w:hAnsi="Times New Roman" w:cs="Times New Roman"/>
          <w:color w:val="auto"/>
        </w:rPr>
        <w:t xml:space="preserve">IID </w:t>
      </w:r>
      <w:r w:rsidR="00127F2A" w:rsidRPr="009C115A">
        <w:rPr>
          <w:rFonts w:ascii="Times New Roman" w:eastAsia="Times New Roman" w:hAnsi="Times New Roman" w:cs="Times New Roman"/>
          <w:color w:val="auto"/>
        </w:rPr>
        <w:t>arba į keletą</w:t>
      </w:r>
      <w:r w:rsidRPr="009C115A">
        <w:rPr>
          <w:rFonts w:ascii="Times New Roman" w:eastAsia="Times New Roman" w:hAnsi="Times New Roman" w:cs="Times New Roman"/>
          <w:color w:val="auto"/>
        </w:rPr>
        <w:t xml:space="preserve"> </w:t>
      </w:r>
      <w:r w:rsidR="00127F2A" w:rsidRPr="003D3816">
        <w:rPr>
          <w:rFonts w:ascii="Times New Roman" w:eastAsia="Times New Roman" w:hAnsi="Times New Roman" w:cs="Times New Roman"/>
          <w:color w:val="auto"/>
        </w:rPr>
        <w:t>įstaigų</w:t>
      </w:r>
      <w:r w:rsidR="003D3BC6" w:rsidRPr="003D3816">
        <w:rPr>
          <w:rFonts w:ascii="Times New Roman" w:eastAsia="Times New Roman" w:hAnsi="Times New Roman" w:cs="Times New Roman"/>
          <w:color w:val="auto"/>
        </w:rPr>
        <w:t>,</w:t>
      </w:r>
      <w:r w:rsidR="00127F2A" w:rsidRPr="003D3816">
        <w:rPr>
          <w:rFonts w:ascii="Times New Roman" w:eastAsia="Times New Roman" w:hAnsi="Times New Roman" w:cs="Times New Roman"/>
          <w:color w:val="auto"/>
        </w:rPr>
        <w:t xml:space="preserve"> deklaruoti nereikia. </w:t>
      </w:r>
      <w:r w:rsidRPr="003D3816">
        <w:rPr>
          <w:rFonts w:ascii="Times New Roman" w:eastAsia="Times New Roman" w:hAnsi="Times New Roman" w:cs="Times New Roman"/>
          <w:color w:val="auto"/>
        </w:rPr>
        <w:t>D</w:t>
      </w:r>
      <w:r w:rsidR="00127F2A" w:rsidRPr="003D3816">
        <w:rPr>
          <w:rFonts w:ascii="Times New Roman" w:eastAsia="Times New Roman" w:hAnsi="Times New Roman" w:cs="Times New Roman"/>
          <w:color w:val="auto"/>
        </w:rPr>
        <w:t>eklaruoti reikia tiek žodinius, tiek rašytinius teisės akto projekto nuostatų aptarimus su lobistu (taip pat ir el. paštu, per socialinius tinklus, SMS žinutėmis ir pan</w:t>
      </w:r>
      <w:r w:rsidR="002A4291" w:rsidRPr="00C15509">
        <w:rPr>
          <w:rFonts w:ascii="Times New Roman" w:eastAsia="Times New Roman" w:hAnsi="Times New Roman" w:cs="Times New Roman"/>
          <w:color w:val="auto"/>
        </w:rPr>
        <w:t>.</w:t>
      </w:r>
      <w:r w:rsidR="00127F2A" w:rsidRPr="00C15509">
        <w:rPr>
          <w:rFonts w:ascii="Times New Roman" w:eastAsia="Times New Roman" w:hAnsi="Times New Roman" w:cs="Times New Roman"/>
          <w:color w:val="auto"/>
        </w:rPr>
        <w:t>).</w:t>
      </w:r>
      <w:r w:rsidRPr="00C15509">
        <w:rPr>
          <w:rFonts w:ascii="Times New Roman" w:eastAsia="Times New Roman" w:hAnsi="Times New Roman" w:cs="Times New Roman"/>
          <w:color w:val="auto"/>
        </w:rPr>
        <w:t xml:space="preserve"> </w:t>
      </w:r>
    </w:p>
    <w:p w14:paraId="02D0F19E" w14:textId="5CDF70AE" w:rsidR="00CF2377" w:rsidRPr="009C115A" w:rsidRDefault="00CF2377"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C15509">
        <w:rPr>
          <w:rFonts w:ascii="Times New Roman" w:eastAsia="Times New Roman" w:hAnsi="Times New Roman" w:cs="Times New Roman"/>
          <w:color w:val="auto"/>
        </w:rPr>
        <w:t xml:space="preserve">IID darbuotojai apie </w:t>
      </w:r>
      <w:r w:rsidR="00DA73EA" w:rsidRPr="00C15509">
        <w:rPr>
          <w:rFonts w:ascii="Times New Roman" w:eastAsia="Times New Roman" w:hAnsi="Times New Roman" w:cs="Times New Roman"/>
          <w:color w:val="auto"/>
        </w:rPr>
        <w:t xml:space="preserve">jų atžvilgiu vykdytą </w:t>
      </w:r>
      <w:r w:rsidRPr="00C15509">
        <w:rPr>
          <w:rFonts w:ascii="Times New Roman" w:eastAsia="Times New Roman" w:hAnsi="Times New Roman" w:cs="Times New Roman"/>
          <w:color w:val="auto"/>
        </w:rPr>
        <w:t xml:space="preserve">lobistinę veiklą </w:t>
      </w:r>
      <w:r w:rsidR="004B7BD6" w:rsidRPr="006E35BE">
        <w:rPr>
          <w:rFonts w:ascii="Times New Roman" w:eastAsia="Times New Roman" w:hAnsi="Times New Roman" w:cs="Times New Roman"/>
          <w:color w:val="auto"/>
        </w:rPr>
        <w:t xml:space="preserve">privalo </w:t>
      </w:r>
      <w:r w:rsidRPr="009C115A">
        <w:rPr>
          <w:rFonts w:ascii="Times New Roman" w:eastAsia="Times New Roman" w:hAnsi="Times New Roman" w:cs="Times New Roman"/>
          <w:color w:val="auto"/>
        </w:rPr>
        <w:t>deklaruo</w:t>
      </w:r>
      <w:r w:rsidR="004B7BD6" w:rsidRPr="006E35BE">
        <w:rPr>
          <w:rFonts w:ascii="Times New Roman" w:eastAsia="Times New Roman" w:hAnsi="Times New Roman" w:cs="Times New Roman"/>
          <w:color w:val="auto"/>
        </w:rPr>
        <w:t>ti</w:t>
      </w:r>
      <w:r w:rsidRPr="009C115A">
        <w:rPr>
          <w:rFonts w:ascii="Times New Roman" w:eastAsia="Times New Roman" w:hAnsi="Times New Roman" w:cs="Times New Roman"/>
          <w:color w:val="auto"/>
        </w:rPr>
        <w:t xml:space="preserve"> </w:t>
      </w:r>
      <w:r w:rsidR="004B7BD6" w:rsidRPr="006E35BE">
        <w:rPr>
          <w:rFonts w:ascii="Times New Roman" w:eastAsia="Times New Roman" w:hAnsi="Times New Roman" w:cs="Times New Roman"/>
          <w:color w:val="auto"/>
        </w:rPr>
        <w:t xml:space="preserve">per 7 kalendorines dienas </w:t>
      </w:r>
      <w:r w:rsidRPr="009C115A">
        <w:rPr>
          <w:rFonts w:ascii="Times New Roman" w:eastAsia="Times New Roman" w:hAnsi="Times New Roman" w:cs="Times New Roman"/>
          <w:color w:val="auto"/>
        </w:rPr>
        <w:t xml:space="preserve">užpildydami VTEK sprendimu patvirtintą </w:t>
      </w:r>
      <w:r w:rsidRPr="006E35BE">
        <w:rPr>
          <w:rFonts w:ascii="Times New Roman" w:eastAsia="Times New Roman" w:hAnsi="Times New Roman" w:cs="Times New Roman"/>
          <w:i/>
          <w:iCs/>
          <w:color w:val="auto"/>
        </w:rPr>
        <w:t>Asmens, kurio atžvilgiu vykdyta lobistinė veikla, deklaracijos formą</w:t>
      </w:r>
      <w:r w:rsidRPr="009C115A">
        <w:rPr>
          <w:rFonts w:ascii="Times New Roman" w:eastAsia="Times New Roman" w:hAnsi="Times New Roman" w:cs="Times New Roman"/>
          <w:color w:val="auto"/>
        </w:rPr>
        <w:t xml:space="preserve">, ją pateikdami IID direktoriui. </w:t>
      </w:r>
      <w:r w:rsidR="007F03CA" w:rsidRPr="009C115A">
        <w:rPr>
          <w:rFonts w:ascii="Times New Roman" w:eastAsia="Times New Roman" w:hAnsi="Times New Roman" w:cs="Times New Roman"/>
          <w:color w:val="auto"/>
        </w:rPr>
        <w:t xml:space="preserve">IID direktorius, </w:t>
      </w:r>
      <w:r w:rsidR="007F03CA" w:rsidRPr="003D3816">
        <w:rPr>
          <w:rFonts w:ascii="Times New Roman" w:eastAsia="Times New Roman" w:hAnsi="Times New Roman" w:cs="Times New Roman"/>
          <w:color w:val="auto"/>
        </w:rPr>
        <w:t xml:space="preserve">gavęs darbuotojo </w:t>
      </w:r>
      <w:r w:rsidR="00B57385" w:rsidRPr="006E35BE">
        <w:rPr>
          <w:rFonts w:ascii="Times New Roman" w:eastAsia="Times New Roman" w:hAnsi="Times New Roman" w:cs="Times New Roman"/>
          <w:color w:val="auto"/>
        </w:rPr>
        <w:t xml:space="preserve">užpildytą </w:t>
      </w:r>
      <w:r w:rsidR="007F03CA" w:rsidRPr="009C115A">
        <w:rPr>
          <w:rFonts w:ascii="Times New Roman" w:eastAsia="Times New Roman" w:hAnsi="Times New Roman" w:cs="Times New Roman"/>
          <w:color w:val="auto"/>
        </w:rPr>
        <w:t xml:space="preserve">deklaraciją, </w:t>
      </w:r>
      <w:r w:rsidR="00DA73EA" w:rsidRPr="009C115A">
        <w:rPr>
          <w:rFonts w:ascii="Times New Roman" w:eastAsia="Times New Roman" w:hAnsi="Times New Roman" w:cs="Times New Roman"/>
          <w:color w:val="auto"/>
        </w:rPr>
        <w:t xml:space="preserve">kartu su IID atitikties pareigūnu </w:t>
      </w:r>
      <w:r w:rsidR="007F03CA" w:rsidRPr="009C115A">
        <w:rPr>
          <w:rFonts w:ascii="Times New Roman" w:eastAsia="Times New Roman" w:hAnsi="Times New Roman" w:cs="Times New Roman"/>
          <w:color w:val="auto"/>
        </w:rPr>
        <w:t xml:space="preserve">įvertina ar </w:t>
      </w:r>
      <w:r w:rsidR="007F03CA" w:rsidRPr="003D3816">
        <w:rPr>
          <w:rFonts w:ascii="Times New Roman" w:eastAsia="Times New Roman" w:hAnsi="Times New Roman" w:cs="Times New Roman"/>
          <w:color w:val="auto"/>
        </w:rPr>
        <w:t>galimai buvo pažeistas LVĮ ir, jeigu reikia,</w:t>
      </w:r>
      <w:r w:rsidR="007F03CA" w:rsidRPr="00C15509">
        <w:rPr>
          <w:rFonts w:ascii="Times New Roman" w:eastAsia="Times New Roman" w:hAnsi="Times New Roman" w:cs="Times New Roman"/>
          <w:color w:val="auto"/>
        </w:rPr>
        <w:t xml:space="preserve"> </w:t>
      </w:r>
      <w:r w:rsidR="00DA73EA" w:rsidRPr="00C15509">
        <w:rPr>
          <w:rFonts w:ascii="Times New Roman" w:eastAsia="Times New Roman" w:hAnsi="Times New Roman" w:cs="Times New Roman"/>
          <w:color w:val="auto"/>
        </w:rPr>
        <w:t xml:space="preserve">raštu informuoja </w:t>
      </w:r>
      <w:r w:rsidR="007F03CA" w:rsidRPr="00C15509">
        <w:rPr>
          <w:rFonts w:ascii="Times New Roman" w:eastAsia="Times New Roman" w:hAnsi="Times New Roman" w:cs="Times New Roman"/>
          <w:color w:val="auto"/>
        </w:rPr>
        <w:t>VTEK.</w:t>
      </w:r>
      <w:r w:rsidR="00DA73EA" w:rsidRPr="00C15509">
        <w:rPr>
          <w:rFonts w:ascii="Times New Roman" w:eastAsia="Times New Roman" w:hAnsi="Times New Roman" w:cs="Times New Roman"/>
          <w:color w:val="auto"/>
        </w:rPr>
        <w:t xml:space="preserve"> </w:t>
      </w:r>
      <w:r w:rsidR="00D86357" w:rsidRPr="006E35BE">
        <w:rPr>
          <w:rFonts w:ascii="Times New Roman" w:eastAsia="Times New Roman" w:hAnsi="Times New Roman" w:cs="Times New Roman"/>
          <w:color w:val="auto"/>
        </w:rPr>
        <w:t xml:space="preserve">Darbuotojų užpildytos </w:t>
      </w:r>
      <w:r w:rsidR="00D86357" w:rsidRPr="006E35BE">
        <w:rPr>
          <w:rFonts w:ascii="Times New Roman" w:eastAsia="Times New Roman" w:hAnsi="Times New Roman" w:cs="Times New Roman"/>
          <w:i/>
          <w:iCs/>
          <w:color w:val="auto"/>
        </w:rPr>
        <w:t>Asmens, kurio atžvilgiu vykdyta lobistinė veikla, deklaracijos</w:t>
      </w:r>
      <w:r w:rsidR="00D86357" w:rsidRPr="006E35BE">
        <w:rPr>
          <w:rFonts w:ascii="Times New Roman" w:eastAsia="Times New Roman" w:hAnsi="Times New Roman" w:cs="Times New Roman"/>
          <w:color w:val="auto"/>
        </w:rPr>
        <w:t xml:space="preserve"> yra saugomos IID darbuotojų asmens bylose</w:t>
      </w:r>
      <w:r w:rsidR="00A123C3" w:rsidRPr="006E35BE">
        <w:rPr>
          <w:rFonts w:ascii="Times New Roman" w:eastAsia="Times New Roman" w:hAnsi="Times New Roman" w:cs="Times New Roman"/>
          <w:color w:val="auto"/>
        </w:rPr>
        <w:t xml:space="preserve"> </w:t>
      </w:r>
      <w:r w:rsidR="00A123C3" w:rsidRPr="006E35BE">
        <w:rPr>
          <w:rFonts w:ascii="Times New Roman" w:eastAsia="Times New Roman" w:hAnsi="Times New Roman" w:cs="Times New Roman"/>
          <w:color w:val="auto"/>
          <w:lang w:val="en-GB"/>
        </w:rPr>
        <w:t xml:space="preserve">3 </w:t>
      </w:r>
      <w:r w:rsidR="00A123C3" w:rsidRPr="006E35BE">
        <w:rPr>
          <w:rFonts w:ascii="Times New Roman" w:eastAsia="Times New Roman" w:hAnsi="Times New Roman" w:cs="Times New Roman"/>
          <w:color w:val="auto"/>
        </w:rPr>
        <w:t>metus</w:t>
      </w:r>
      <w:r w:rsidR="00D86357" w:rsidRPr="006E35BE">
        <w:rPr>
          <w:rFonts w:ascii="Times New Roman" w:eastAsia="Times New Roman" w:hAnsi="Times New Roman" w:cs="Times New Roman"/>
          <w:color w:val="auto"/>
        </w:rPr>
        <w:t>.</w:t>
      </w:r>
    </w:p>
    <w:p w14:paraId="43632E89" w14:textId="67B44DC1" w:rsidR="00CF2377" w:rsidRPr="00C15509" w:rsidRDefault="00CF2377"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C15509">
        <w:rPr>
          <w:rFonts w:ascii="Times New Roman" w:eastAsia="Times New Roman" w:hAnsi="Times New Roman" w:cs="Times New Roman"/>
          <w:color w:val="auto"/>
        </w:rPr>
        <w:t xml:space="preserve">IID direktorius apie </w:t>
      </w:r>
      <w:r w:rsidR="00DA73EA" w:rsidRPr="00C15509">
        <w:rPr>
          <w:rFonts w:ascii="Times New Roman" w:eastAsia="Times New Roman" w:hAnsi="Times New Roman" w:cs="Times New Roman"/>
          <w:color w:val="auto"/>
        </w:rPr>
        <w:t xml:space="preserve">jo atžvilgiu vykdytą </w:t>
      </w:r>
      <w:r w:rsidRPr="00C15509">
        <w:rPr>
          <w:rFonts w:ascii="Times New Roman" w:eastAsia="Times New Roman" w:hAnsi="Times New Roman" w:cs="Times New Roman"/>
          <w:color w:val="auto"/>
        </w:rPr>
        <w:t>lobistinę veiklą deklaruoja užpildydamas F</w:t>
      </w:r>
      <w:r w:rsidR="003D3BC6" w:rsidRPr="00C15509">
        <w:rPr>
          <w:rFonts w:ascii="Times New Roman" w:eastAsia="Times New Roman" w:hAnsi="Times New Roman" w:cs="Times New Roman"/>
          <w:color w:val="auto"/>
        </w:rPr>
        <w:t>inansų ministro</w:t>
      </w:r>
      <w:r w:rsidRPr="00C15509">
        <w:rPr>
          <w:rFonts w:ascii="Times New Roman" w:eastAsia="Times New Roman" w:hAnsi="Times New Roman" w:cs="Times New Roman"/>
          <w:color w:val="auto"/>
        </w:rPr>
        <w:t xml:space="preserve"> įsakymu patvirtintą </w:t>
      </w:r>
      <w:r w:rsidRPr="006E35BE">
        <w:rPr>
          <w:rFonts w:ascii="Times New Roman" w:eastAsia="Times New Roman" w:hAnsi="Times New Roman" w:cs="Times New Roman"/>
          <w:i/>
          <w:iCs/>
          <w:color w:val="auto"/>
        </w:rPr>
        <w:t>Darbuotojo, kurio atžvilgiu vykdyta lobistinė veikla, deklaracijos formą</w:t>
      </w:r>
      <w:r w:rsidRPr="009C115A">
        <w:rPr>
          <w:rFonts w:ascii="Times New Roman" w:eastAsia="Times New Roman" w:hAnsi="Times New Roman" w:cs="Times New Roman"/>
          <w:color w:val="auto"/>
        </w:rPr>
        <w:t xml:space="preserve">, ją pateikdamas </w:t>
      </w:r>
      <w:r w:rsidR="00A35F01" w:rsidRPr="00C15509">
        <w:rPr>
          <w:rFonts w:ascii="Times New Roman" w:eastAsia="Times New Roman" w:hAnsi="Times New Roman" w:cs="Times New Roman"/>
          <w:color w:val="auto"/>
        </w:rPr>
        <w:t>FM.</w:t>
      </w:r>
    </w:p>
    <w:p w14:paraId="61407EE8" w14:textId="77777777" w:rsidR="0016285B" w:rsidRPr="00A2433F" w:rsidRDefault="0016285B" w:rsidP="00A2433F">
      <w:pPr>
        <w:spacing w:after="0" w:line="240" w:lineRule="auto"/>
        <w:jc w:val="both"/>
        <w:rPr>
          <w:rFonts w:ascii="Times New Roman" w:hAnsi="Times New Roman" w:cs="Times New Roman"/>
          <w:sz w:val="24"/>
          <w:szCs w:val="24"/>
        </w:rPr>
      </w:pPr>
    </w:p>
    <w:p w14:paraId="44C12AB8" w14:textId="77777777" w:rsidR="009E6760" w:rsidRPr="00A2433F" w:rsidRDefault="009E6760" w:rsidP="00392C6F">
      <w:pPr>
        <w:pStyle w:val="Default"/>
        <w:tabs>
          <w:tab w:val="left" w:pos="1985"/>
        </w:tabs>
        <w:jc w:val="center"/>
        <w:rPr>
          <w:rFonts w:ascii="Times New Roman" w:hAnsi="Times New Roman" w:cs="Times New Roman"/>
          <w:b/>
          <w:bCs/>
          <w:color w:val="auto"/>
        </w:rPr>
      </w:pPr>
    </w:p>
    <w:p w14:paraId="4190A70A" w14:textId="6F0194BA" w:rsidR="00F75484" w:rsidRPr="00A2433F" w:rsidRDefault="00F75484" w:rsidP="00A2433F">
      <w:pPr>
        <w:pStyle w:val="Antrat1"/>
        <w:spacing w:before="0" w:line="240" w:lineRule="auto"/>
        <w:jc w:val="center"/>
        <w:rPr>
          <w:rFonts w:ascii="Times New Roman" w:hAnsi="Times New Roman" w:cs="Times New Roman"/>
          <w:b/>
          <w:color w:val="auto"/>
        </w:rPr>
      </w:pPr>
      <w:bookmarkStart w:id="20" w:name="_Toc38900599"/>
      <w:bookmarkStart w:id="21" w:name="_Toc73346468"/>
      <w:r w:rsidRPr="00A2433F">
        <w:rPr>
          <w:rFonts w:ascii="Times New Roman" w:hAnsi="Times New Roman" w:cs="Times New Roman"/>
          <w:b/>
          <w:color w:val="auto"/>
          <w:sz w:val="24"/>
          <w:szCs w:val="24"/>
        </w:rPr>
        <w:t>VII</w:t>
      </w:r>
      <w:r w:rsidR="00FB0C05" w:rsidRPr="00A2433F">
        <w:rPr>
          <w:rFonts w:ascii="Times New Roman" w:hAnsi="Times New Roman" w:cs="Times New Roman"/>
          <w:b/>
          <w:color w:val="auto"/>
          <w:sz w:val="24"/>
          <w:szCs w:val="24"/>
        </w:rPr>
        <w:t xml:space="preserve"> </w:t>
      </w:r>
      <w:r w:rsidRPr="00A2433F">
        <w:rPr>
          <w:rFonts w:ascii="Times New Roman" w:hAnsi="Times New Roman" w:cs="Times New Roman"/>
          <w:b/>
          <w:color w:val="auto"/>
          <w:sz w:val="24"/>
          <w:szCs w:val="24"/>
        </w:rPr>
        <w:t>SKYRIUS</w:t>
      </w:r>
      <w:bookmarkEnd w:id="20"/>
      <w:bookmarkEnd w:id="21"/>
    </w:p>
    <w:p w14:paraId="65650E6F" w14:textId="601D7340" w:rsidR="00FB0C05" w:rsidRPr="00A2433F" w:rsidRDefault="00FB0C05" w:rsidP="00A2433F">
      <w:pPr>
        <w:pStyle w:val="Antrat1"/>
        <w:spacing w:before="0" w:line="240" w:lineRule="auto"/>
        <w:jc w:val="center"/>
        <w:rPr>
          <w:rFonts w:ascii="Times New Roman" w:hAnsi="Times New Roman" w:cs="Times New Roman"/>
          <w:b/>
          <w:color w:val="auto"/>
        </w:rPr>
      </w:pPr>
      <w:bookmarkStart w:id="22" w:name="_Toc73346469"/>
      <w:r w:rsidRPr="00A2433F">
        <w:rPr>
          <w:rFonts w:ascii="Times New Roman" w:hAnsi="Times New Roman" w:cs="Times New Roman"/>
          <w:b/>
          <w:color w:val="auto"/>
          <w:sz w:val="24"/>
          <w:szCs w:val="24"/>
        </w:rPr>
        <w:t>VISUOMENĖS INFORMAVIMAS</w:t>
      </w:r>
      <w:bookmarkEnd w:id="22"/>
    </w:p>
    <w:p w14:paraId="70E7B66D" w14:textId="77777777" w:rsidR="006A7C1F" w:rsidRPr="00A2433F" w:rsidRDefault="006A7C1F" w:rsidP="00392C6F">
      <w:pPr>
        <w:pStyle w:val="Default"/>
        <w:tabs>
          <w:tab w:val="left" w:pos="851"/>
          <w:tab w:val="left" w:pos="1985"/>
        </w:tabs>
        <w:jc w:val="center"/>
        <w:rPr>
          <w:rFonts w:ascii="Times New Roman" w:hAnsi="Times New Roman" w:cs="Times New Roman"/>
          <w:color w:val="auto"/>
        </w:rPr>
      </w:pPr>
    </w:p>
    <w:p w14:paraId="044E6857" w14:textId="488D8CD1" w:rsidR="0003083A" w:rsidRPr="00C15509" w:rsidRDefault="00FB0C05">
      <w:pPr>
        <w:pStyle w:val="Sraopastraipa"/>
        <w:numPr>
          <w:ilvl w:val="0"/>
          <w:numId w:val="2"/>
        </w:numPr>
        <w:tabs>
          <w:tab w:val="left" w:pos="0"/>
          <w:tab w:val="left" w:pos="993"/>
        </w:tabs>
        <w:spacing w:after="0" w:line="240" w:lineRule="auto"/>
        <w:ind w:left="0" w:firstLine="567"/>
        <w:jc w:val="both"/>
        <w:rPr>
          <w:rFonts w:ascii="Times New Roman" w:hAnsi="Times New Roman" w:cs="Times New Roman"/>
          <w:sz w:val="24"/>
          <w:szCs w:val="24"/>
        </w:rPr>
      </w:pPr>
      <w:r w:rsidRPr="009C115A">
        <w:rPr>
          <w:rFonts w:ascii="Times New Roman" w:hAnsi="Times New Roman" w:cs="Times New Roman"/>
          <w:sz w:val="24"/>
          <w:szCs w:val="24"/>
        </w:rPr>
        <w:t>Su korupcij</w:t>
      </w:r>
      <w:r w:rsidR="009C7189" w:rsidRPr="009C115A">
        <w:rPr>
          <w:rFonts w:ascii="Times New Roman" w:hAnsi="Times New Roman" w:cs="Times New Roman"/>
          <w:sz w:val="24"/>
          <w:szCs w:val="24"/>
        </w:rPr>
        <w:t>os prevencija IID</w:t>
      </w:r>
      <w:r w:rsidRPr="00C15509">
        <w:rPr>
          <w:rFonts w:ascii="Times New Roman" w:hAnsi="Times New Roman" w:cs="Times New Roman"/>
          <w:sz w:val="24"/>
          <w:szCs w:val="24"/>
        </w:rPr>
        <w:t xml:space="preserve"> susij</w:t>
      </w:r>
      <w:r w:rsidR="009C7189" w:rsidRPr="00C15509">
        <w:rPr>
          <w:rFonts w:ascii="Times New Roman" w:hAnsi="Times New Roman" w:cs="Times New Roman"/>
          <w:sz w:val="24"/>
          <w:szCs w:val="24"/>
        </w:rPr>
        <w:t>usi</w:t>
      </w:r>
      <w:r w:rsidRPr="00C15509">
        <w:rPr>
          <w:rFonts w:ascii="Times New Roman" w:hAnsi="Times New Roman" w:cs="Times New Roman"/>
          <w:sz w:val="24"/>
          <w:szCs w:val="24"/>
        </w:rPr>
        <w:t xml:space="preserve"> informacija skelbiam</w:t>
      </w:r>
      <w:r w:rsidR="009C7189" w:rsidRPr="00C15509">
        <w:rPr>
          <w:rFonts w:ascii="Times New Roman" w:hAnsi="Times New Roman" w:cs="Times New Roman"/>
          <w:sz w:val="24"/>
          <w:szCs w:val="24"/>
        </w:rPr>
        <w:t>a</w:t>
      </w:r>
      <w:r w:rsidRPr="00C15509">
        <w:rPr>
          <w:rFonts w:ascii="Times New Roman" w:hAnsi="Times New Roman" w:cs="Times New Roman"/>
          <w:sz w:val="24"/>
          <w:szCs w:val="24"/>
        </w:rPr>
        <w:t xml:space="preserve"> IID interneto svetainės skyriuje „Korupcijos prevencija“</w:t>
      </w:r>
      <w:r w:rsidR="005B6290" w:rsidRPr="00C15509">
        <w:rPr>
          <w:rFonts w:ascii="Times New Roman" w:hAnsi="Times New Roman" w:cs="Times New Roman"/>
          <w:sz w:val="24"/>
          <w:szCs w:val="24"/>
        </w:rPr>
        <w:t>, vadovaujantis</w:t>
      </w:r>
      <w:r w:rsidRPr="00C15509">
        <w:rPr>
          <w:rFonts w:ascii="Times New Roman" w:hAnsi="Times New Roman" w:cs="Times New Roman"/>
          <w:sz w:val="24"/>
          <w:szCs w:val="24"/>
        </w:rPr>
        <w:t xml:space="preserve"> Lietuvos Respublikos Vyriausybės 2003 m. balandžio 18 d. nutarim</w:t>
      </w:r>
      <w:r w:rsidR="005B6290" w:rsidRPr="00C15509">
        <w:rPr>
          <w:rFonts w:ascii="Times New Roman" w:hAnsi="Times New Roman" w:cs="Times New Roman"/>
          <w:sz w:val="24"/>
          <w:szCs w:val="24"/>
        </w:rPr>
        <w:t>e</w:t>
      </w:r>
      <w:r w:rsidRPr="00C15509">
        <w:rPr>
          <w:rFonts w:ascii="Times New Roman" w:hAnsi="Times New Roman" w:cs="Times New Roman"/>
          <w:sz w:val="24"/>
          <w:szCs w:val="24"/>
        </w:rPr>
        <w:t xml:space="preserve"> Nr. 480 „Dėl Bendrųjų reikalavimų valstybės ir savivaldybių institucijų ir įstaigų interneto svetainėms aprašo patvirtinimo“ nustatyta tvarka.</w:t>
      </w:r>
    </w:p>
    <w:p w14:paraId="3D6C6ADC" w14:textId="77777777" w:rsidR="00DB7C2E" w:rsidRPr="00A2433F" w:rsidRDefault="00DB7C2E" w:rsidP="00A2433F">
      <w:pPr>
        <w:pStyle w:val="Sraopastraipa"/>
        <w:tabs>
          <w:tab w:val="left" w:pos="0"/>
          <w:tab w:val="left" w:pos="993"/>
        </w:tabs>
        <w:spacing w:after="0" w:line="240" w:lineRule="auto"/>
        <w:ind w:left="567"/>
        <w:jc w:val="both"/>
        <w:rPr>
          <w:rFonts w:ascii="Times New Roman" w:hAnsi="Times New Roman" w:cs="Times New Roman"/>
          <w:sz w:val="24"/>
          <w:szCs w:val="24"/>
        </w:rPr>
      </w:pPr>
    </w:p>
    <w:p w14:paraId="4F058515" w14:textId="77777777" w:rsidR="00B7095C" w:rsidRPr="00A2433F" w:rsidRDefault="00B7095C" w:rsidP="00392C6F">
      <w:pPr>
        <w:tabs>
          <w:tab w:val="left" w:pos="0"/>
          <w:tab w:val="left" w:pos="993"/>
        </w:tabs>
        <w:spacing w:after="0" w:line="240" w:lineRule="auto"/>
        <w:jc w:val="both"/>
        <w:rPr>
          <w:rFonts w:ascii="Times New Roman" w:hAnsi="Times New Roman" w:cs="Times New Roman"/>
          <w:b/>
          <w:sz w:val="24"/>
          <w:szCs w:val="24"/>
        </w:rPr>
      </w:pPr>
    </w:p>
    <w:p w14:paraId="21CF484E" w14:textId="47E850F8" w:rsidR="00F75484" w:rsidRPr="00A2433F" w:rsidRDefault="00F75484" w:rsidP="00A2433F">
      <w:pPr>
        <w:pStyle w:val="Antrat1"/>
        <w:spacing w:before="0" w:line="240" w:lineRule="auto"/>
        <w:jc w:val="center"/>
        <w:rPr>
          <w:rFonts w:ascii="Times New Roman" w:hAnsi="Times New Roman" w:cs="Times New Roman"/>
          <w:b/>
          <w:color w:val="auto"/>
          <w:sz w:val="24"/>
          <w:szCs w:val="24"/>
        </w:rPr>
      </w:pPr>
      <w:bookmarkStart w:id="23" w:name="_Toc38900601"/>
      <w:bookmarkStart w:id="24" w:name="_Toc73346470"/>
      <w:r w:rsidRPr="00A2433F">
        <w:rPr>
          <w:rFonts w:ascii="Times New Roman" w:hAnsi="Times New Roman" w:cs="Times New Roman"/>
          <w:b/>
          <w:color w:val="auto"/>
          <w:sz w:val="24"/>
          <w:szCs w:val="24"/>
        </w:rPr>
        <w:t>VIII SKYRIUS</w:t>
      </w:r>
      <w:bookmarkEnd w:id="23"/>
      <w:bookmarkEnd w:id="24"/>
    </w:p>
    <w:p w14:paraId="28158B5D" w14:textId="79C9434C" w:rsidR="00B7095C" w:rsidRPr="00A2433F" w:rsidRDefault="00F75484" w:rsidP="00A2433F">
      <w:pPr>
        <w:pStyle w:val="Antrat1"/>
        <w:spacing w:before="0" w:line="240" w:lineRule="auto"/>
        <w:jc w:val="center"/>
        <w:rPr>
          <w:rFonts w:ascii="Times New Roman" w:hAnsi="Times New Roman" w:cs="Times New Roman"/>
          <w:b/>
          <w:color w:val="auto"/>
          <w:sz w:val="24"/>
          <w:szCs w:val="24"/>
        </w:rPr>
      </w:pPr>
      <w:bookmarkStart w:id="25" w:name="_Toc73346471"/>
      <w:r w:rsidRPr="00A2433F">
        <w:rPr>
          <w:rFonts w:ascii="Times New Roman" w:hAnsi="Times New Roman" w:cs="Times New Roman"/>
          <w:b/>
          <w:color w:val="auto"/>
          <w:sz w:val="24"/>
          <w:szCs w:val="24"/>
        </w:rPr>
        <w:t>ANTIKORUPCINĖS PROGRAMOS ĮGYVENDINIMO PRIEMONIŲ PLANAS</w:t>
      </w:r>
      <w:bookmarkEnd w:id="25"/>
    </w:p>
    <w:p w14:paraId="5D903D02" w14:textId="77777777" w:rsidR="00B7095C" w:rsidRPr="00A2433F" w:rsidRDefault="00B7095C" w:rsidP="00392C6F">
      <w:pPr>
        <w:tabs>
          <w:tab w:val="left" w:pos="0"/>
          <w:tab w:val="left" w:pos="993"/>
        </w:tabs>
        <w:spacing w:after="0" w:line="240" w:lineRule="auto"/>
        <w:jc w:val="center"/>
        <w:rPr>
          <w:rFonts w:ascii="Times New Roman" w:hAnsi="Times New Roman" w:cs="Times New Roman"/>
          <w:b/>
          <w:sz w:val="24"/>
          <w:szCs w:val="24"/>
        </w:rPr>
      </w:pPr>
    </w:p>
    <w:p w14:paraId="14E434F7" w14:textId="2C95443D" w:rsidR="00A769DE" w:rsidRPr="007E0293" w:rsidRDefault="00A769DE" w:rsidP="006E35BE">
      <w:pPr>
        <w:pStyle w:val="Sraopastraipa"/>
        <w:numPr>
          <w:ilvl w:val="0"/>
          <w:numId w:val="2"/>
        </w:numPr>
        <w:tabs>
          <w:tab w:val="left" w:pos="0"/>
          <w:tab w:val="left" w:pos="993"/>
        </w:tabs>
        <w:spacing w:after="0" w:line="240" w:lineRule="auto"/>
        <w:ind w:left="0" w:firstLine="709"/>
        <w:jc w:val="both"/>
        <w:rPr>
          <w:rFonts w:ascii="Times New Roman" w:hAnsi="Times New Roman" w:cs="Times New Roman"/>
          <w:sz w:val="24"/>
          <w:szCs w:val="24"/>
        </w:rPr>
      </w:pPr>
      <w:r w:rsidRPr="00A769DE">
        <w:rPr>
          <w:rFonts w:ascii="Times New Roman" w:hAnsi="Times New Roman" w:cs="Times New Roman"/>
          <w:sz w:val="24"/>
          <w:szCs w:val="24"/>
        </w:rPr>
        <w:t xml:space="preserve"> </w:t>
      </w:r>
      <w:r w:rsidRPr="007E0293">
        <w:rPr>
          <w:rFonts w:ascii="Times New Roman" w:hAnsi="Times New Roman" w:cs="Times New Roman"/>
          <w:sz w:val="24"/>
          <w:szCs w:val="24"/>
        </w:rPr>
        <w:t xml:space="preserve">IID atitikties pareigūnas kiekvienais metais rengia IID </w:t>
      </w:r>
      <w:r w:rsidRPr="0074519D">
        <w:rPr>
          <w:rFonts w:ascii="Times New Roman" w:hAnsi="Times New Roman" w:cs="Times New Roman"/>
          <w:sz w:val="24"/>
          <w:szCs w:val="24"/>
        </w:rPr>
        <w:t>antikorupcinės programos įgyvendinimo priemonių plan</w:t>
      </w:r>
      <w:r w:rsidRPr="007E0293">
        <w:rPr>
          <w:rFonts w:ascii="Times New Roman" w:hAnsi="Times New Roman" w:cs="Times New Roman"/>
          <w:sz w:val="24"/>
          <w:szCs w:val="24"/>
        </w:rPr>
        <w:t xml:space="preserve">ą, po to kai yra atliktas IID veiklos sričių, kuriose egzistuoja didelė korupcijos pasireiškimo tikimybė, vertinimas. IID antikorupcinės programos įgyvendinimo priemonių planas rengiamas ir tikslinamas, vadovaujantis KPĮ 16 straipsnio 3 dalimi ir siekiant tinkamai </w:t>
      </w:r>
      <w:r w:rsidRPr="007E0293">
        <w:rPr>
          <w:rFonts w:ascii="Times New Roman" w:hAnsi="Times New Roman" w:cs="Times New Roman"/>
          <w:sz w:val="24"/>
          <w:szCs w:val="24"/>
        </w:rPr>
        <w:lastRenderedPageBreak/>
        <w:t>įgyvendinti FM antikorupcinės programos įgyvendinimo priemonių plane IID nustatytas antikorupcinės programos įgyvendinimo priemones.</w:t>
      </w:r>
    </w:p>
    <w:p w14:paraId="4F9C68D0" w14:textId="77777777" w:rsidR="00A769DE" w:rsidRPr="007E0293" w:rsidRDefault="00A769DE" w:rsidP="006E35BE">
      <w:pPr>
        <w:pStyle w:val="Sraopastraipa"/>
        <w:numPr>
          <w:ilvl w:val="0"/>
          <w:numId w:val="2"/>
        </w:numPr>
        <w:tabs>
          <w:tab w:val="left" w:pos="0"/>
          <w:tab w:val="left" w:pos="993"/>
        </w:tabs>
        <w:spacing w:after="0" w:line="240" w:lineRule="auto"/>
        <w:ind w:left="0" w:firstLine="709"/>
        <w:jc w:val="both"/>
        <w:rPr>
          <w:rFonts w:ascii="Times New Roman" w:hAnsi="Times New Roman" w:cs="Times New Roman"/>
          <w:sz w:val="24"/>
          <w:szCs w:val="24"/>
        </w:rPr>
      </w:pPr>
      <w:r w:rsidRPr="007E0293">
        <w:rPr>
          <w:rFonts w:ascii="Times New Roman" w:hAnsi="Times New Roman" w:cs="Times New Roman"/>
          <w:sz w:val="24"/>
          <w:szCs w:val="24"/>
        </w:rPr>
        <w:t>IID antikorupcinės programos įgyvendinimo priemonių planą įgyvendina plane nurodyti IID struktūriniai padalinai (IID darbuotojai), o įgyvendinimą koordinuoja ir kontroliuoja IID atitikties pareigūnas.</w:t>
      </w:r>
    </w:p>
    <w:p w14:paraId="018167D9" w14:textId="155B7D0F" w:rsidR="00B7095C" w:rsidRPr="007E0293" w:rsidRDefault="00B7095C" w:rsidP="00A2433F">
      <w:pPr>
        <w:pStyle w:val="Sraopastraipa"/>
        <w:numPr>
          <w:ilvl w:val="0"/>
          <w:numId w:val="2"/>
        </w:numPr>
        <w:tabs>
          <w:tab w:val="left" w:pos="0"/>
          <w:tab w:val="left" w:pos="993"/>
        </w:tabs>
        <w:spacing w:after="0" w:line="240" w:lineRule="auto"/>
        <w:ind w:left="0" w:firstLine="709"/>
        <w:jc w:val="both"/>
        <w:rPr>
          <w:rFonts w:ascii="Times New Roman" w:hAnsi="Times New Roman" w:cs="Times New Roman"/>
          <w:sz w:val="24"/>
          <w:szCs w:val="24"/>
        </w:rPr>
      </w:pPr>
      <w:r w:rsidRPr="007E0293">
        <w:rPr>
          <w:rFonts w:ascii="Times New Roman" w:hAnsi="Times New Roman" w:cs="Times New Roman"/>
          <w:sz w:val="24"/>
          <w:szCs w:val="24"/>
        </w:rPr>
        <w:t xml:space="preserve">IID direktoriaus įsakymu </w:t>
      </w:r>
      <w:r w:rsidR="00B6072E" w:rsidRPr="007E0293">
        <w:rPr>
          <w:rFonts w:ascii="Times New Roman" w:hAnsi="Times New Roman" w:cs="Times New Roman"/>
          <w:sz w:val="24"/>
          <w:szCs w:val="24"/>
        </w:rPr>
        <w:t>patvirtintas</w:t>
      </w:r>
      <w:r w:rsidRPr="007E0293">
        <w:rPr>
          <w:rFonts w:ascii="Times New Roman" w:hAnsi="Times New Roman" w:cs="Times New Roman"/>
          <w:sz w:val="24"/>
          <w:szCs w:val="24"/>
        </w:rPr>
        <w:t xml:space="preserve"> IID </w:t>
      </w:r>
      <w:r w:rsidRPr="007E0293">
        <w:rPr>
          <w:rFonts w:ascii="Times New Roman" w:hAnsi="Times New Roman" w:cs="Times New Roman"/>
          <w:bCs/>
          <w:sz w:val="24"/>
          <w:szCs w:val="24"/>
        </w:rPr>
        <w:t>antikorupcinės programos įgyvendinimo priemonių</w:t>
      </w:r>
      <w:r w:rsidRPr="007E0293">
        <w:rPr>
          <w:rFonts w:ascii="Times New Roman" w:hAnsi="Times New Roman" w:cs="Times New Roman"/>
          <w:b/>
          <w:bCs/>
          <w:sz w:val="24"/>
          <w:szCs w:val="24"/>
        </w:rPr>
        <w:t xml:space="preserve"> </w:t>
      </w:r>
      <w:r w:rsidRPr="007E0293">
        <w:rPr>
          <w:rFonts w:ascii="Times New Roman" w:hAnsi="Times New Roman" w:cs="Times New Roman"/>
          <w:sz w:val="24"/>
          <w:szCs w:val="24"/>
        </w:rPr>
        <w:t>planas</w:t>
      </w:r>
      <w:r w:rsidR="00B6072E" w:rsidRPr="007E0293">
        <w:rPr>
          <w:rFonts w:ascii="Times New Roman" w:hAnsi="Times New Roman" w:cs="Times New Roman"/>
          <w:sz w:val="24"/>
          <w:szCs w:val="24"/>
        </w:rPr>
        <w:t xml:space="preserve"> yra išsiunčiamas </w:t>
      </w:r>
      <w:r w:rsidR="007E0293">
        <w:rPr>
          <w:rFonts w:ascii="Times New Roman" w:hAnsi="Times New Roman" w:cs="Times New Roman"/>
          <w:sz w:val="24"/>
          <w:szCs w:val="24"/>
        </w:rPr>
        <w:t xml:space="preserve">FM </w:t>
      </w:r>
      <w:r w:rsidR="00B6072E" w:rsidRPr="0074519D">
        <w:rPr>
          <w:rFonts w:ascii="Times New Roman" w:hAnsi="Times New Roman" w:cs="Times New Roman"/>
          <w:sz w:val="24"/>
          <w:szCs w:val="24"/>
        </w:rPr>
        <w:t xml:space="preserve">ne vėliau kaip per </w:t>
      </w:r>
      <w:r w:rsidR="00B6072E" w:rsidRPr="006E35BE">
        <w:rPr>
          <w:rFonts w:ascii="Times New Roman" w:hAnsi="Times New Roman" w:cs="Times New Roman"/>
          <w:sz w:val="24"/>
          <w:szCs w:val="24"/>
        </w:rPr>
        <w:t>1 m</w:t>
      </w:r>
      <w:r w:rsidR="00C15509" w:rsidRPr="006E35BE">
        <w:rPr>
          <w:rFonts w:ascii="Times New Roman" w:hAnsi="Times New Roman" w:cs="Times New Roman"/>
          <w:sz w:val="24"/>
          <w:szCs w:val="24"/>
        </w:rPr>
        <w:t>ė</w:t>
      </w:r>
      <w:r w:rsidR="00B6072E" w:rsidRPr="006E35BE">
        <w:rPr>
          <w:rFonts w:ascii="Times New Roman" w:hAnsi="Times New Roman" w:cs="Times New Roman"/>
          <w:sz w:val="24"/>
          <w:szCs w:val="24"/>
        </w:rPr>
        <w:t xml:space="preserve">nesį po atlikto </w:t>
      </w:r>
      <w:r w:rsidR="00C15509" w:rsidRPr="006E35BE">
        <w:rPr>
          <w:rFonts w:ascii="Times New Roman" w:hAnsi="Times New Roman" w:cs="Times New Roman"/>
          <w:sz w:val="24"/>
          <w:szCs w:val="24"/>
        </w:rPr>
        <w:t xml:space="preserve">IID veiklos sričių, kuriose egzistuoja didelė korupcijos pasireiškimo tikimybė, </w:t>
      </w:r>
      <w:r w:rsidR="00B6072E" w:rsidRPr="006E35BE">
        <w:rPr>
          <w:rFonts w:ascii="Times New Roman" w:hAnsi="Times New Roman" w:cs="Times New Roman"/>
          <w:sz w:val="24"/>
          <w:szCs w:val="24"/>
        </w:rPr>
        <w:t>vertinimo.</w:t>
      </w:r>
    </w:p>
    <w:p w14:paraId="19D1FAD9" w14:textId="1D0C5924" w:rsidR="00752EBB" w:rsidRPr="00A2433F" w:rsidRDefault="00752EBB" w:rsidP="00392C6F">
      <w:pPr>
        <w:pStyle w:val="Sraopastraipa"/>
        <w:tabs>
          <w:tab w:val="left" w:pos="0"/>
        </w:tabs>
        <w:spacing w:after="0" w:line="240" w:lineRule="auto"/>
        <w:ind w:left="709"/>
        <w:jc w:val="center"/>
        <w:rPr>
          <w:rFonts w:ascii="Times New Roman" w:hAnsi="Times New Roman" w:cs="Times New Roman"/>
          <w:sz w:val="24"/>
          <w:szCs w:val="24"/>
        </w:rPr>
      </w:pPr>
    </w:p>
    <w:p w14:paraId="7DC481C8" w14:textId="77777777" w:rsidR="0016285B" w:rsidRPr="00A2433F" w:rsidRDefault="0016285B" w:rsidP="00392C6F">
      <w:pPr>
        <w:pStyle w:val="Sraopastraipa"/>
        <w:tabs>
          <w:tab w:val="left" w:pos="0"/>
        </w:tabs>
        <w:spacing w:after="0" w:line="240" w:lineRule="auto"/>
        <w:ind w:left="709"/>
        <w:jc w:val="center"/>
        <w:rPr>
          <w:rFonts w:ascii="Times New Roman" w:hAnsi="Times New Roman" w:cs="Times New Roman"/>
          <w:sz w:val="24"/>
          <w:szCs w:val="24"/>
        </w:rPr>
      </w:pPr>
    </w:p>
    <w:p w14:paraId="27911134" w14:textId="310B1722" w:rsidR="008824B4" w:rsidRPr="00A2433F" w:rsidRDefault="00752EBB" w:rsidP="00A2433F">
      <w:pPr>
        <w:pStyle w:val="Antrat1"/>
        <w:spacing w:before="0" w:line="240" w:lineRule="auto"/>
        <w:jc w:val="center"/>
        <w:rPr>
          <w:rFonts w:ascii="Times New Roman" w:hAnsi="Times New Roman" w:cs="Times New Roman"/>
          <w:b/>
          <w:color w:val="auto"/>
          <w:sz w:val="24"/>
          <w:szCs w:val="24"/>
        </w:rPr>
      </w:pPr>
      <w:bookmarkStart w:id="26" w:name="_Toc38900603"/>
      <w:bookmarkStart w:id="27" w:name="_Toc73346472"/>
      <w:r w:rsidRPr="00A2433F">
        <w:rPr>
          <w:rFonts w:ascii="Times New Roman" w:hAnsi="Times New Roman" w:cs="Times New Roman"/>
          <w:b/>
          <w:color w:val="auto"/>
          <w:sz w:val="24"/>
          <w:szCs w:val="24"/>
        </w:rPr>
        <w:t xml:space="preserve">IX </w:t>
      </w:r>
      <w:r w:rsidR="008824B4" w:rsidRPr="00A2433F">
        <w:rPr>
          <w:rFonts w:ascii="Times New Roman" w:hAnsi="Times New Roman" w:cs="Times New Roman"/>
          <w:b/>
          <w:color w:val="auto"/>
          <w:sz w:val="24"/>
          <w:szCs w:val="24"/>
        </w:rPr>
        <w:t>SKYRIUS</w:t>
      </w:r>
      <w:bookmarkEnd w:id="26"/>
      <w:bookmarkEnd w:id="27"/>
    </w:p>
    <w:p w14:paraId="034DBE7A" w14:textId="415E9E24" w:rsidR="00752EBB" w:rsidRPr="00A2433F" w:rsidRDefault="00752EBB" w:rsidP="00A2433F">
      <w:pPr>
        <w:pStyle w:val="Antrat1"/>
        <w:spacing w:before="0" w:line="240" w:lineRule="auto"/>
        <w:jc w:val="center"/>
        <w:rPr>
          <w:rFonts w:ascii="Times New Roman" w:hAnsi="Times New Roman" w:cs="Times New Roman"/>
          <w:b/>
          <w:color w:val="auto"/>
          <w:sz w:val="24"/>
          <w:szCs w:val="24"/>
        </w:rPr>
      </w:pPr>
      <w:bookmarkStart w:id="28" w:name="_Toc73346473"/>
      <w:r w:rsidRPr="00A2433F">
        <w:rPr>
          <w:rFonts w:ascii="Times New Roman" w:hAnsi="Times New Roman" w:cs="Times New Roman"/>
          <w:b/>
          <w:color w:val="auto"/>
          <w:sz w:val="24"/>
          <w:szCs w:val="24"/>
        </w:rPr>
        <w:t>TEISĖS AKTŲ PROJEKTŲ ANTIKORUPCINIS VERTINIMAS</w:t>
      </w:r>
      <w:bookmarkEnd w:id="28"/>
    </w:p>
    <w:p w14:paraId="589105D7" w14:textId="77777777" w:rsidR="00752EBB" w:rsidRPr="00A2433F" w:rsidRDefault="00752EBB" w:rsidP="00392C6F">
      <w:pPr>
        <w:pStyle w:val="Sraopastraipa"/>
        <w:tabs>
          <w:tab w:val="left" w:pos="0"/>
        </w:tabs>
        <w:spacing w:after="0" w:line="240" w:lineRule="auto"/>
        <w:ind w:left="709"/>
        <w:jc w:val="both"/>
        <w:rPr>
          <w:rFonts w:ascii="Times New Roman" w:hAnsi="Times New Roman" w:cs="Times New Roman"/>
          <w:sz w:val="24"/>
          <w:szCs w:val="24"/>
        </w:rPr>
      </w:pPr>
    </w:p>
    <w:p w14:paraId="4E99F9CD" w14:textId="736E0917" w:rsidR="00752EBB" w:rsidRPr="00A2433F" w:rsidRDefault="00752EBB"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IID rengiamų</w:t>
      </w:r>
      <w:r w:rsidR="00E54B13" w:rsidRPr="00A2433F">
        <w:rPr>
          <w:rFonts w:ascii="Times New Roman" w:eastAsia="Times New Roman" w:hAnsi="Times New Roman" w:cs="Times New Roman"/>
          <w:sz w:val="24"/>
          <w:szCs w:val="24"/>
          <w:lang w:eastAsia="lt-LT"/>
        </w:rPr>
        <w:t xml:space="preserve"> norminių</w:t>
      </w:r>
      <w:r w:rsidRPr="00A2433F">
        <w:rPr>
          <w:rFonts w:ascii="Times New Roman" w:hAnsi="Times New Roman" w:cs="Times New Roman"/>
          <w:sz w:val="24"/>
          <w:szCs w:val="24"/>
        </w:rPr>
        <w:t xml:space="preserve"> teisės aktų projektų</w:t>
      </w:r>
      <w:r w:rsidR="00E54B13" w:rsidRPr="00A2433F">
        <w:rPr>
          <w:rFonts w:ascii="Times New Roman" w:hAnsi="Times New Roman" w:cs="Times New Roman"/>
          <w:sz w:val="24"/>
          <w:szCs w:val="24"/>
        </w:rPr>
        <w:t xml:space="preserve"> (toliau – teisės aktų projektas)</w:t>
      </w:r>
      <w:r w:rsidRPr="00A2433F">
        <w:rPr>
          <w:rFonts w:ascii="Times New Roman" w:hAnsi="Times New Roman" w:cs="Times New Roman"/>
          <w:sz w:val="24"/>
          <w:szCs w:val="24"/>
        </w:rPr>
        <w:t xml:space="preserve"> antikorupcinis vertinimas atliekamas Teisės aktų projektų antikorupcinio vertinimo taisyklėse, patvirtintose Lietuvos Respublikos Vyriausybės 2014 m. kovo 12 d. nutarimu Nr. 243, nustatyta tvarka.</w:t>
      </w:r>
    </w:p>
    <w:p w14:paraId="0410FF26" w14:textId="77777777" w:rsidR="00752EBB" w:rsidRPr="00A2433F" w:rsidRDefault="00752EBB"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Antikorupcinis vertinimas atliekamas: </w:t>
      </w:r>
    </w:p>
    <w:p w14:paraId="1B1907D5" w14:textId="04A615FD" w:rsidR="00752EBB" w:rsidRPr="00A2433F" w:rsidRDefault="00E54B13" w:rsidP="00A2433F">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IID rengiamų teisės aktų projektų, </w:t>
      </w:r>
      <w:r w:rsidR="00752EBB" w:rsidRPr="00A2433F">
        <w:rPr>
          <w:rFonts w:ascii="Times New Roman" w:hAnsi="Times New Roman" w:cs="Times New Roman"/>
          <w:sz w:val="24"/>
          <w:szCs w:val="24"/>
        </w:rPr>
        <w:t>kuriais numatoma reguliuoti visuomeninius santykius, nurodytus</w:t>
      </w:r>
      <w:r w:rsidR="00050AFA" w:rsidRPr="00A2433F">
        <w:rPr>
          <w:rFonts w:ascii="Times New Roman" w:hAnsi="Times New Roman" w:cs="Times New Roman"/>
          <w:sz w:val="24"/>
          <w:szCs w:val="24"/>
        </w:rPr>
        <w:t xml:space="preserve"> KPĮ 8 straipsnio 1 dalies 1-17 punktuose</w:t>
      </w:r>
      <w:r w:rsidR="00752EBB" w:rsidRPr="00A2433F">
        <w:rPr>
          <w:rFonts w:ascii="Times New Roman" w:hAnsi="Times New Roman" w:cs="Times New Roman"/>
          <w:sz w:val="24"/>
          <w:szCs w:val="24"/>
        </w:rPr>
        <w:t xml:space="preserve">; </w:t>
      </w:r>
    </w:p>
    <w:p w14:paraId="2A4E449B" w14:textId="77777777" w:rsidR="00050AFA" w:rsidRPr="00A2433F" w:rsidRDefault="00E54B13" w:rsidP="00A2433F">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IID rengiamų teisės aktų projektų, </w:t>
      </w:r>
      <w:r w:rsidR="00752EBB" w:rsidRPr="00A2433F">
        <w:rPr>
          <w:rFonts w:ascii="Times New Roman" w:hAnsi="Times New Roman" w:cs="Times New Roman"/>
          <w:sz w:val="24"/>
          <w:szCs w:val="24"/>
        </w:rPr>
        <w:t>kuriais numatoma reguliuoti</w:t>
      </w:r>
      <w:r w:rsidR="00050AFA" w:rsidRPr="00A2433F">
        <w:rPr>
          <w:rFonts w:ascii="Times New Roman" w:hAnsi="Times New Roman" w:cs="Times New Roman"/>
          <w:sz w:val="24"/>
          <w:szCs w:val="24"/>
        </w:rPr>
        <w:t xml:space="preserve"> </w:t>
      </w:r>
      <w:r w:rsidR="00752EBB" w:rsidRPr="00A2433F">
        <w:rPr>
          <w:rFonts w:ascii="Times New Roman" w:hAnsi="Times New Roman" w:cs="Times New Roman"/>
          <w:sz w:val="24"/>
          <w:szCs w:val="24"/>
        </w:rPr>
        <w:t>IID</w:t>
      </w:r>
      <w:r w:rsidR="00050AFA" w:rsidRPr="00A2433F">
        <w:rPr>
          <w:rFonts w:ascii="Times New Roman" w:hAnsi="Times New Roman" w:cs="Times New Roman"/>
          <w:sz w:val="24"/>
          <w:szCs w:val="24"/>
        </w:rPr>
        <w:t xml:space="preserve"> veiklos sritis, kurios priskirtos prie sričių, kuriuose egzistuoja didelė korupcijos pasireiškimo tikimybė;</w:t>
      </w:r>
    </w:p>
    <w:p w14:paraId="17AABA10" w14:textId="77777777" w:rsidR="00050AFA" w:rsidRPr="00A2433F" w:rsidRDefault="00E54B13" w:rsidP="00A2433F">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kitais atvejais, jeigu, teisės akto projekto rengėjo nuomone, rengiamu teisės aktu numatomas teisinis reguliavimas gali paveikti korupcijos mastą.</w:t>
      </w:r>
    </w:p>
    <w:p w14:paraId="0BB0C3CB" w14:textId="5A6A1D57" w:rsidR="00752EBB" w:rsidRPr="00A2433F" w:rsidRDefault="00752EBB"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IID rengiamų teisės aktų projektų</w:t>
      </w:r>
      <w:r w:rsidR="00E54B13" w:rsidRPr="00A2433F">
        <w:rPr>
          <w:rFonts w:ascii="Times New Roman" w:hAnsi="Times New Roman" w:cs="Times New Roman"/>
          <w:sz w:val="24"/>
          <w:szCs w:val="24"/>
        </w:rPr>
        <w:t xml:space="preserve"> antikorupcinį vertinimą atlieka</w:t>
      </w:r>
      <w:r w:rsidR="004F34B3" w:rsidRPr="00A2433F">
        <w:rPr>
          <w:rFonts w:ascii="Times New Roman" w:hAnsi="Times New Roman" w:cs="Times New Roman"/>
          <w:sz w:val="24"/>
          <w:szCs w:val="24"/>
        </w:rPr>
        <w:t xml:space="preserve"> IID atitikties pareigūnas</w:t>
      </w:r>
      <w:r w:rsidR="00E54B13" w:rsidRPr="00A2433F">
        <w:rPr>
          <w:rFonts w:ascii="Times New Roman" w:hAnsi="Times New Roman" w:cs="Times New Roman"/>
          <w:sz w:val="24"/>
          <w:szCs w:val="24"/>
        </w:rPr>
        <w:t xml:space="preserve">. </w:t>
      </w:r>
      <w:r w:rsidR="004F34B3" w:rsidRPr="00A2433F">
        <w:rPr>
          <w:rFonts w:ascii="Times New Roman" w:hAnsi="Times New Roman" w:cs="Times New Roman"/>
          <w:sz w:val="24"/>
          <w:szCs w:val="24"/>
        </w:rPr>
        <w:t xml:space="preserve">IID atitikties pareigūnui </w:t>
      </w:r>
      <w:r w:rsidR="00E54B13" w:rsidRPr="00A2433F">
        <w:rPr>
          <w:rFonts w:ascii="Times New Roman" w:eastAsia="Times New Roman" w:hAnsi="Times New Roman" w:cs="Times New Roman"/>
          <w:sz w:val="24"/>
          <w:szCs w:val="24"/>
          <w:lang w:eastAsia="lt-LT"/>
        </w:rPr>
        <w:t xml:space="preserve">negali būti pavedama atlikti jo rengto teisės akto projekto antikorupcinio vertinimo. </w:t>
      </w:r>
      <w:r w:rsidR="004F34B3" w:rsidRPr="00A2433F">
        <w:rPr>
          <w:rFonts w:ascii="Times New Roman" w:eastAsia="Times New Roman" w:hAnsi="Times New Roman" w:cs="Times New Roman"/>
          <w:sz w:val="24"/>
          <w:szCs w:val="24"/>
          <w:lang w:eastAsia="lt-LT"/>
        </w:rPr>
        <w:t xml:space="preserve">IID atitikties pareigūno </w:t>
      </w:r>
      <w:r w:rsidR="00E54B13" w:rsidRPr="00A2433F">
        <w:rPr>
          <w:rFonts w:ascii="Times New Roman" w:eastAsia="Times New Roman" w:hAnsi="Times New Roman" w:cs="Times New Roman"/>
          <w:sz w:val="24"/>
          <w:szCs w:val="24"/>
          <w:lang w:eastAsia="lt-LT"/>
        </w:rPr>
        <w:t>rengto teisės akto projekto antikorupcinį vertinimą atlieka kitas IID direktoriaus įsakymu paskirtas IID darbuotojas.</w:t>
      </w:r>
    </w:p>
    <w:p w14:paraId="1753FD45" w14:textId="08A9A790" w:rsidR="00E54B13" w:rsidRPr="00A2433F" w:rsidRDefault="000E4764"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Teisės akto projekto tiesioginis rengėjas teisės akto projektą antikorupciniam </w:t>
      </w:r>
      <w:r w:rsidR="00B05956" w:rsidRPr="00A2433F">
        <w:rPr>
          <w:rFonts w:ascii="Times New Roman" w:hAnsi="Times New Roman" w:cs="Times New Roman"/>
          <w:sz w:val="24"/>
          <w:szCs w:val="24"/>
        </w:rPr>
        <w:t xml:space="preserve">vertinimui </w:t>
      </w:r>
      <w:r w:rsidRPr="00A2433F">
        <w:rPr>
          <w:rFonts w:ascii="Times New Roman" w:hAnsi="Times New Roman" w:cs="Times New Roman"/>
          <w:sz w:val="24"/>
          <w:szCs w:val="24"/>
        </w:rPr>
        <w:t xml:space="preserve">turi pateikti </w:t>
      </w:r>
      <w:r w:rsidR="00C03538" w:rsidRPr="00A2433F">
        <w:rPr>
          <w:rFonts w:ascii="Times New Roman" w:hAnsi="Times New Roman" w:cs="Times New Roman"/>
          <w:sz w:val="24"/>
          <w:szCs w:val="24"/>
        </w:rPr>
        <w:t xml:space="preserve">Politikos </w:t>
      </w:r>
      <w:r w:rsidR="00C06096" w:rsidRPr="00A2433F">
        <w:rPr>
          <w:rFonts w:ascii="Times New Roman" w:hAnsi="Times New Roman" w:cs="Times New Roman"/>
          <w:sz w:val="24"/>
          <w:szCs w:val="24"/>
        </w:rPr>
        <w:t>6</w:t>
      </w:r>
      <w:r w:rsidR="00195282">
        <w:rPr>
          <w:rFonts w:ascii="Times New Roman" w:hAnsi="Times New Roman" w:cs="Times New Roman"/>
          <w:sz w:val="24"/>
          <w:szCs w:val="24"/>
          <w:lang w:val="en-GB"/>
        </w:rPr>
        <w:t>6</w:t>
      </w:r>
      <w:r w:rsidRPr="00A2433F">
        <w:rPr>
          <w:rFonts w:ascii="Times New Roman" w:hAnsi="Times New Roman" w:cs="Times New Roman"/>
          <w:sz w:val="24"/>
          <w:szCs w:val="24"/>
        </w:rPr>
        <w:t xml:space="preserve"> punkte nurodytam už antikorupcinį vertinimą atsakingam asmeniui. Teisės akto projekto tiesioginis rengėjas, teikdamas teisės akto projektą antikorupciniam vertinimui atlikti, turi nurodyti </w:t>
      </w:r>
      <w:r w:rsidR="00C03538" w:rsidRPr="00A2433F">
        <w:rPr>
          <w:rFonts w:ascii="Times New Roman" w:hAnsi="Times New Roman" w:cs="Times New Roman"/>
          <w:sz w:val="24"/>
          <w:szCs w:val="24"/>
        </w:rPr>
        <w:t xml:space="preserve">Politikos </w:t>
      </w:r>
      <w:r w:rsidR="00C06096" w:rsidRPr="00A2433F">
        <w:rPr>
          <w:rFonts w:ascii="Times New Roman" w:hAnsi="Times New Roman" w:cs="Times New Roman"/>
          <w:sz w:val="24"/>
          <w:szCs w:val="24"/>
        </w:rPr>
        <w:t>6</w:t>
      </w:r>
      <w:r w:rsidR="00195282">
        <w:rPr>
          <w:rFonts w:ascii="Times New Roman" w:hAnsi="Times New Roman" w:cs="Times New Roman"/>
          <w:sz w:val="24"/>
          <w:szCs w:val="24"/>
        </w:rPr>
        <w:t>5</w:t>
      </w:r>
      <w:r w:rsidRPr="00A2433F">
        <w:rPr>
          <w:rFonts w:ascii="Times New Roman" w:hAnsi="Times New Roman" w:cs="Times New Roman"/>
          <w:sz w:val="24"/>
          <w:szCs w:val="24"/>
        </w:rPr>
        <w:t xml:space="preserve"> punkto papunktį (papunkčius), atitinkantį (atitinkančius) teisės akto projekte numatomus reguliuoti visuomeninius santykius. Nurodant Politikos </w:t>
      </w:r>
      <w:r w:rsidR="00C06096" w:rsidRPr="00A2433F">
        <w:rPr>
          <w:rFonts w:ascii="Times New Roman" w:hAnsi="Times New Roman" w:cs="Times New Roman"/>
          <w:sz w:val="24"/>
          <w:szCs w:val="24"/>
        </w:rPr>
        <w:t>6</w:t>
      </w:r>
      <w:r w:rsidR="003D3816">
        <w:rPr>
          <w:rFonts w:ascii="Times New Roman" w:hAnsi="Times New Roman" w:cs="Times New Roman"/>
          <w:sz w:val="24"/>
          <w:szCs w:val="24"/>
        </w:rPr>
        <w:t>5</w:t>
      </w:r>
      <w:r w:rsidRPr="00A2433F">
        <w:rPr>
          <w:rFonts w:ascii="Times New Roman" w:hAnsi="Times New Roman" w:cs="Times New Roman"/>
          <w:sz w:val="24"/>
          <w:szCs w:val="24"/>
        </w:rPr>
        <w:t>.3 papunktį, būtina pažymėti, kodėl, teisės akto projekto rengėjo nuomone, teisės akto projekte numatomas teisinis reguliavimas gali paveikti korupcijos mastą.</w:t>
      </w:r>
    </w:p>
    <w:p w14:paraId="0C27EE3A" w14:textId="77777777" w:rsidR="00B05956" w:rsidRPr="00A2433F" w:rsidRDefault="000E4764"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Teisės akto projekto antikorupcinis vertinimas atliekamas per IID direktoriaus nustatytą terminą, kuris negali būti trumpesnis negu 3 darbo dienos. </w:t>
      </w:r>
    </w:p>
    <w:p w14:paraId="72EAD659" w14:textId="6F8DE227" w:rsidR="000E4764" w:rsidRPr="00A2433F" w:rsidRDefault="00B05956"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Politikos </w:t>
      </w:r>
      <w:r w:rsidR="00C06096" w:rsidRPr="00A2433F">
        <w:rPr>
          <w:rFonts w:ascii="Times New Roman" w:hAnsi="Times New Roman" w:cs="Times New Roman"/>
          <w:sz w:val="24"/>
          <w:szCs w:val="24"/>
        </w:rPr>
        <w:t>6</w:t>
      </w:r>
      <w:r w:rsidR="00195282">
        <w:rPr>
          <w:rFonts w:ascii="Times New Roman" w:hAnsi="Times New Roman" w:cs="Times New Roman"/>
          <w:sz w:val="24"/>
          <w:szCs w:val="24"/>
        </w:rPr>
        <w:t>6</w:t>
      </w:r>
      <w:r w:rsidRPr="006E35BE">
        <w:rPr>
          <w:rFonts w:ascii="Times New Roman" w:hAnsi="Times New Roman" w:cs="Times New Roman"/>
          <w:color w:val="FF0000"/>
          <w:sz w:val="24"/>
          <w:szCs w:val="24"/>
        </w:rPr>
        <w:t xml:space="preserve"> </w:t>
      </w:r>
      <w:r w:rsidRPr="00A2433F">
        <w:rPr>
          <w:rFonts w:ascii="Times New Roman" w:hAnsi="Times New Roman" w:cs="Times New Roman"/>
          <w:sz w:val="24"/>
          <w:szCs w:val="24"/>
        </w:rPr>
        <w:t xml:space="preserve">punkte nurodytas už antikorupcinį vertinimą atsakingas asmuo </w:t>
      </w:r>
      <w:r w:rsidR="000E4764" w:rsidRPr="00A2433F">
        <w:rPr>
          <w:rFonts w:ascii="Times New Roman" w:hAnsi="Times New Roman" w:cs="Times New Roman"/>
          <w:sz w:val="24"/>
          <w:szCs w:val="24"/>
        </w:rPr>
        <w:t xml:space="preserve">parengia teisės akto projekto antikorupcinio vertinimo pažymą. Ši pažyma pridedama kaip lydimasis teisės akto projekto dokumentas. </w:t>
      </w:r>
    </w:p>
    <w:p w14:paraId="6B2615D8" w14:textId="2B3C8E81" w:rsidR="00A62AF7" w:rsidRDefault="00A62AF7">
      <w:pPr>
        <w:rPr>
          <w:rFonts w:ascii="Times New Roman" w:hAnsi="Times New Roman" w:cs="Times New Roman"/>
          <w:sz w:val="24"/>
          <w:szCs w:val="24"/>
        </w:rPr>
      </w:pPr>
    </w:p>
    <w:p w14:paraId="1A2DE314" w14:textId="77777777" w:rsidR="0016285B" w:rsidRPr="00A2433F" w:rsidRDefault="0016285B" w:rsidP="00392C6F">
      <w:pPr>
        <w:pStyle w:val="Sraopastraipa"/>
        <w:tabs>
          <w:tab w:val="left" w:pos="0"/>
        </w:tabs>
        <w:spacing w:after="0" w:line="240" w:lineRule="auto"/>
        <w:ind w:left="709"/>
        <w:jc w:val="both"/>
        <w:rPr>
          <w:rFonts w:ascii="Times New Roman" w:hAnsi="Times New Roman" w:cs="Times New Roman"/>
          <w:sz w:val="24"/>
          <w:szCs w:val="24"/>
        </w:rPr>
      </w:pPr>
    </w:p>
    <w:p w14:paraId="58B3E094" w14:textId="3F9BC660" w:rsidR="00F86C8D" w:rsidRPr="00A2433F" w:rsidRDefault="00F86C8D" w:rsidP="00A2433F">
      <w:pPr>
        <w:pStyle w:val="Antrat1"/>
        <w:spacing w:before="0" w:line="240" w:lineRule="auto"/>
        <w:jc w:val="center"/>
        <w:rPr>
          <w:rFonts w:ascii="Times New Roman" w:hAnsi="Times New Roman" w:cs="Times New Roman"/>
          <w:b/>
          <w:color w:val="auto"/>
          <w:sz w:val="24"/>
          <w:szCs w:val="24"/>
        </w:rPr>
      </w:pPr>
      <w:bookmarkStart w:id="29" w:name="_Toc38900605"/>
      <w:bookmarkStart w:id="30" w:name="_Toc73346474"/>
      <w:r w:rsidRPr="00A2433F">
        <w:rPr>
          <w:rFonts w:ascii="Times New Roman" w:hAnsi="Times New Roman" w:cs="Times New Roman"/>
          <w:b/>
          <w:color w:val="auto"/>
          <w:sz w:val="24"/>
          <w:szCs w:val="24"/>
        </w:rPr>
        <w:t>X SKYRIUS</w:t>
      </w:r>
      <w:bookmarkEnd w:id="29"/>
      <w:bookmarkEnd w:id="30"/>
    </w:p>
    <w:p w14:paraId="07BB777E" w14:textId="07FC60B9" w:rsidR="00F86C8D" w:rsidRPr="00A2433F" w:rsidRDefault="00F86C8D" w:rsidP="00A2433F">
      <w:pPr>
        <w:pStyle w:val="Antrat1"/>
        <w:spacing w:before="0" w:line="240" w:lineRule="auto"/>
        <w:jc w:val="center"/>
        <w:rPr>
          <w:rFonts w:ascii="Times New Roman" w:hAnsi="Times New Roman" w:cs="Times New Roman"/>
          <w:b/>
          <w:color w:val="auto"/>
          <w:sz w:val="24"/>
          <w:szCs w:val="24"/>
        </w:rPr>
      </w:pPr>
      <w:bookmarkStart w:id="31" w:name="_Toc73346475"/>
      <w:r w:rsidRPr="00A2433F">
        <w:rPr>
          <w:rFonts w:ascii="Times New Roman" w:hAnsi="Times New Roman" w:cs="Times New Roman"/>
          <w:b/>
          <w:color w:val="auto"/>
          <w:sz w:val="24"/>
          <w:szCs w:val="24"/>
        </w:rPr>
        <w:t>INFORMACIJOS APIE PAŽEIDIMUS TVARKYMAS</w:t>
      </w:r>
      <w:bookmarkEnd w:id="31"/>
    </w:p>
    <w:p w14:paraId="3DE3DB90" w14:textId="77777777" w:rsidR="00F86C8D" w:rsidRPr="00A2433F" w:rsidRDefault="00F86C8D" w:rsidP="00F86C8D">
      <w:pPr>
        <w:tabs>
          <w:tab w:val="left" w:pos="851"/>
          <w:tab w:val="left" w:pos="993"/>
        </w:tabs>
        <w:spacing w:after="0" w:line="240" w:lineRule="auto"/>
        <w:jc w:val="both"/>
        <w:rPr>
          <w:rFonts w:ascii="Times New Roman" w:hAnsi="Times New Roman" w:cs="Times New Roman"/>
          <w:sz w:val="24"/>
          <w:szCs w:val="24"/>
        </w:rPr>
      </w:pPr>
    </w:p>
    <w:p w14:paraId="696B0564" w14:textId="77777777" w:rsidR="00F86C8D" w:rsidRPr="00A2433F" w:rsidRDefault="00F86C8D"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Šiame skyriuje reglamentuojama vidiniu informacijos apie pažeidimus teikimo kanalu (toliau – vidinis kanalas) gautos informacijos apie pažeidimus IID teikimo, priėmimo, registravimo, vertinimo ir sprendimų priėmimo tvarka.</w:t>
      </w:r>
    </w:p>
    <w:p w14:paraId="49BAC49D" w14:textId="6A9E0CD9" w:rsidR="00F86C8D" w:rsidRPr="00A2433F" w:rsidRDefault="00F86C8D"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IID gauta informacija apie pažeidimus priimama, registruojama, vertinama ir asmenų, teikiančių informaciją apie pažeidimus, apsaugos priemonės užtikrinamos Lietuvos Respublikos pranešėjų apsaugos įstatyme (toliau – Pranešėjų apsaugos įstatymas), Vidinių informacijos apie pažeidimus teikimo kanalų įdiegimo ir jų funkcionavimo užtikrinimo tvarkos apraše, patvirtintame Lietuvos Respublikos Vyriausybės 2018 m. lapkričio 14 d. nutarimu Nr. 1133 (toliau – Vidinių kanalų tvarkos aprašas), ir Politikoje nustatyta tvarka. </w:t>
      </w:r>
    </w:p>
    <w:p w14:paraId="1D159B78" w14:textId="025184DE" w:rsidR="00F86C8D" w:rsidRPr="00A2433F" w:rsidRDefault="00F86C8D">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lastRenderedPageBreak/>
        <w:t>Politikoje vartojamos sąvokos suprantamos taip, kaip jos apibrėžtos Pranešėjų apsaugos įstatyme ir Vidinių kanalų tvarkos apraše.</w:t>
      </w:r>
    </w:p>
    <w:p w14:paraId="0C62F26C" w14:textId="77777777" w:rsidR="0016285B" w:rsidRPr="00A2433F" w:rsidRDefault="0016285B" w:rsidP="00A2433F">
      <w:pPr>
        <w:pStyle w:val="Sraopastraipa"/>
        <w:tabs>
          <w:tab w:val="left" w:pos="851"/>
          <w:tab w:val="left" w:pos="993"/>
        </w:tabs>
        <w:spacing w:after="0" w:line="240" w:lineRule="auto"/>
        <w:ind w:left="567"/>
        <w:jc w:val="both"/>
        <w:rPr>
          <w:rFonts w:ascii="Times New Roman" w:hAnsi="Times New Roman" w:cs="Times New Roman"/>
          <w:sz w:val="24"/>
          <w:szCs w:val="24"/>
        </w:rPr>
      </w:pPr>
    </w:p>
    <w:p w14:paraId="60FA1BAA" w14:textId="77777777" w:rsidR="00F86C8D" w:rsidRPr="00A2433F" w:rsidRDefault="00F86C8D" w:rsidP="00F86C8D">
      <w:pPr>
        <w:tabs>
          <w:tab w:val="left" w:pos="851"/>
          <w:tab w:val="left" w:pos="993"/>
        </w:tabs>
        <w:spacing w:after="0" w:line="240" w:lineRule="auto"/>
        <w:jc w:val="both"/>
        <w:rPr>
          <w:rFonts w:ascii="Times New Roman" w:hAnsi="Times New Roman" w:cs="Times New Roman"/>
          <w:sz w:val="24"/>
          <w:szCs w:val="24"/>
        </w:rPr>
      </w:pPr>
    </w:p>
    <w:p w14:paraId="76043720" w14:textId="77777777" w:rsidR="00F86C8D" w:rsidRPr="00A2433F" w:rsidRDefault="00F86C8D" w:rsidP="00F86C8D">
      <w:pPr>
        <w:tabs>
          <w:tab w:val="left" w:pos="851"/>
          <w:tab w:val="left" w:pos="993"/>
        </w:tabs>
        <w:spacing w:after="0" w:line="240" w:lineRule="auto"/>
        <w:jc w:val="center"/>
        <w:rPr>
          <w:rFonts w:ascii="Times New Roman" w:hAnsi="Times New Roman" w:cs="Times New Roman"/>
          <w:b/>
          <w:bCs/>
          <w:sz w:val="24"/>
          <w:szCs w:val="24"/>
        </w:rPr>
      </w:pPr>
      <w:r w:rsidRPr="00A2433F">
        <w:rPr>
          <w:rFonts w:ascii="Times New Roman" w:hAnsi="Times New Roman" w:cs="Times New Roman"/>
          <w:b/>
          <w:bCs/>
          <w:sz w:val="24"/>
          <w:szCs w:val="24"/>
        </w:rPr>
        <w:t>Informacijos apie pažeidimus teikimas</w:t>
      </w:r>
    </w:p>
    <w:p w14:paraId="1AC3B5D2" w14:textId="77777777" w:rsidR="00F86C8D" w:rsidRPr="00A2433F" w:rsidRDefault="00F86C8D" w:rsidP="00F86C8D">
      <w:pPr>
        <w:tabs>
          <w:tab w:val="left" w:pos="851"/>
          <w:tab w:val="left" w:pos="993"/>
        </w:tabs>
        <w:spacing w:after="0" w:line="240" w:lineRule="auto"/>
        <w:jc w:val="center"/>
        <w:rPr>
          <w:rFonts w:ascii="Times New Roman" w:hAnsi="Times New Roman" w:cs="Times New Roman"/>
          <w:b/>
          <w:bCs/>
          <w:sz w:val="24"/>
          <w:szCs w:val="24"/>
        </w:rPr>
      </w:pPr>
    </w:p>
    <w:p w14:paraId="6123020B" w14:textId="534A5C92" w:rsidR="00F86C8D" w:rsidRPr="00A2433F" w:rsidRDefault="00F86C8D"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Apie pažeidimą pranešti vidiniu informacijos apie pažeidimus teikimo kanalu gali bet kuris asmuo, kurį su IID sieja ar siejo darbo santykiai arba sutartiniai santykiai (konsultavimo, rangos, stažuotės, praktikos, savanorystės ir pan.). Informacija apie pažeidimus pateikiama raštu, asmuo informaciją apie pažeidimą gali pateikti:</w:t>
      </w:r>
    </w:p>
    <w:p w14:paraId="17124826" w14:textId="77777777" w:rsidR="00F86C8D" w:rsidRPr="00A2433F" w:rsidRDefault="00F86C8D" w:rsidP="00A2433F">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užpildydamas Pranešimo apie pažeidimą formą, nustatytą Vidinių kanalų tvarkos aprašo priede; arba </w:t>
      </w:r>
    </w:p>
    <w:p w14:paraId="33669FB7" w14:textId="77777777" w:rsidR="00F86C8D" w:rsidRPr="00A2433F" w:rsidRDefault="00F86C8D" w:rsidP="00A2433F">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laisvos formos dokumente, kuriame:</w:t>
      </w:r>
    </w:p>
    <w:p w14:paraId="0309F505" w14:textId="77777777" w:rsidR="00F86C8D" w:rsidRPr="00A2433F" w:rsidRDefault="00F86C8D" w:rsidP="00D52D5F">
      <w:pPr>
        <w:pStyle w:val="Sraopastraipa"/>
        <w:numPr>
          <w:ilvl w:val="2"/>
          <w:numId w:val="2"/>
        </w:numPr>
        <w:tabs>
          <w:tab w:val="left" w:pos="1276"/>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turi būti nurodyta, kad informacija teikiama vadovaujantis Pranešėjų apsaugos įstatymu;</w:t>
      </w:r>
    </w:p>
    <w:p w14:paraId="30096382" w14:textId="77777777" w:rsidR="00F86C8D" w:rsidRPr="00A2433F" w:rsidRDefault="00F86C8D" w:rsidP="00D52D5F">
      <w:pPr>
        <w:pStyle w:val="Sraopastraipa"/>
        <w:numPr>
          <w:ilvl w:val="2"/>
          <w:numId w:val="2"/>
        </w:numPr>
        <w:tabs>
          <w:tab w:val="left" w:pos="1276"/>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turi būti išvardytos konkrečios faktinės aplinkybės, kurios asmeniui leidžia įtarti pažeidimą;</w:t>
      </w:r>
    </w:p>
    <w:p w14:paraId="733B4FE3" w14:textId="77777777" w:rsidR="00F86C8D" w:rsidRPr="00A2433F" w:rsidRDefault="00F86C8D" w:rsidP="00D52D5F">
      <w:pPr>
        <w:pStyle w:val="Sraopastraipa"/>
        <w:numPr>
          <w:ilvl w:val="2"/>
          <w:numId w:val="2"/>
        </w:numPr>
        <w:tabs>
          <w:tab w:val="left" w:pos="1276"/>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turi būti nurodyta, ar apie pažeidimą kam nors pranešta, ar buvo gautas atsakymas;</w:t>
      </w:r>
    </w:p>
    <w:p w14:paraId="4574AA41" w14:textId="77777777" w:rsidR="00F86C8D" w:rsidRPr="00A2433F" w:rsidRDefault="00F86C8D" w:rsidP="00D52D5F">
      <w:pPr>
        <w:pStyle w:val="Sraopastraipa"/>
        <w:numPr>
          <w:ilvl w:val="2"/>
          <w:numId w:val="2"/>
        </w:numPr>
        <w:tabs>
          <w:tab w:val="left" w:pos="1276"/>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gali būti pateikta asmeniui žinoma informacija apie įtariamą pažeidėją (-us) (vardas, pavardė, pareigos);</w:t>
      </w:r>
    </w:p>
    <w:p w14:paraId="27B463F2" w14:textId="77777777" w:rsidR="00F86C8D" w:rsidRPr="00A2433F" w:rsidRDefault="00F86C8D" w:rsidP="00D52D5F">
      <w:pPr>
        <w:pStyle w:val="Sraopastraipa"/>
        <w:numPr>
          <w:ilvl w:val="2"/>
          <w:numId w:val="2"/>
        </w:numPr>
        <w:tabs>
          <w:tab w:val="left" w:pos="1276"/>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gali būti pateikta asmeniui žinoma informacija apie pažeidimo liudininką (-us) (vardas, pavardė, pareigos);</w:t>
      </w:r>
    </w:p>
    <w:p w14:paraId="4E6AF6B5" w14:textId="77777777" w:rsidR="00F86C8D" w:rsidRPr="00A2433F" w:rsidRDefault="00F86C8D" w:rsidP="00D52D5F">
      <w:pPr>
        <w:pStyle w:val="Sraopastraipa"/>
        <w:numPr>
          <w:ilvl w:val="2"/>
          <w:numId w:val="2"/>
        </w:numPr>
        <w:tabs>
          <w:tab w:val="left" w:pos="1276"/>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gali būti pateikta kita asmeniui žinoma informacija apie pažeidimą, su pažeidimu susiję asmens turimi duomenys, dokumentai arba informacija, kur tokie duomenys ar dokumentai galėtų būti;</w:t>
      </w:r>
    </w:p>
    <w:p w14:paraId="788755A4" w14:textId="228DB57D" w:rsidR="00F86C8D" w:rsidRPr="00A2433F" w:rsidRDefault="00F86C8D" w:rsidP="00D52D5F">
      <w:pPr>
        <w:pStyle w:val="Sraopastraipa"/>
        <w:numPr>
          <w:ilvl w:val="2"/>
          <w:numId w:val="2"/>
        </w:numPr>
        <w:tabs>
          <w:tab w:val="left" w:pos="1276"/>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gali būti išreikštas pageidavimas informuoti asmenį apie pranešimo apie pažeidimą gavimą IID;</w:t>
      </w:r>
    </w:p>
    <w:p w14:paraId="7AED7740" w14:textId="3129DDC4" w:rsidR="00F86C8D" w:rsidRPr="00A2433F" w:rsidRDefault="00F86C8D" w:rsidP="00D52D5F">
      <w:pPr>
        <w:pStyle w:val="Sraopastraipa"/>
        <w:numPr>
          <w:ilvl w:val="2"/>
          <w:numId w:val="2"/>
        </w:numPr>
        <w:tabs>
          <w:tab w:val="left" w:pos="1276"/>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gali būti nurodytas pranešėjo vardas, pavardė, asmens kodas, darbovietė, gyvenamosios vietos adresas arba elektroninio pašto adresas korespondencijai gauti ir kiti duomenys ryšiui palaikyti. Asmuo gali nurodyti, kaip ir kada su juo geriausia susisiekti. Šis papunktis netaikomas, kai laisvos formos dokumentas teikiamas Politikos 7</w:t>
      </w:r>
      <w:r w:rsidR="00195282">
        <w:rPr>
          <w:rFonts w:ascii="Times New Roman" w:hAnsi="Times New Roman" w:cs="Times New Roman"/>
          <w:sz w:val="24"/>
          <w:szCs w:val="24"/>
        </w:rPr>
        <w:t>5</w:t>
      </w:r>
      <w:r w:rsidRPr="00A2433F">
        <w:rPr>
          <w:rFonts w:ascii="Times New Roman" w:hAnsi="Times New Roman" w:cs="Times New Roman"/>
          <w:sz w:val="24"/>
          <w:szCs w:val="24"/>
        </w:rPr>
        <w:t xml:space="preserve"> punkte nustatyta tvarka.</w:t>
      </w:r>
    </w:p>
    <w:p w14:paraId="0304CA10" w14:textId="77777777" w:rsidR="00F86C8D" w:rsidRPr="00A2433F" w:rsidRDefault="00F86C8D"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Asmuo užpildytą Pranešimo apie pažeidimą formą ar laisvos formos dokumentą, kuriame pateikiama informacija apie pažeidimą (toliau kartu – pranešimas apie pažeidimą) turi atsiųsti vidiniu kanalu – IID elektroninio pašto adresu </w:t>
      </w:r>
      <w:r w:rsidRPr="006E35BE">
        <w:rPr>
          <w:rFonts w:ascii="Times New Roman" w:hAnsi="Times New Roman" w:cs="Times New Roman"/>
          <w:b/>
          <w:bCs/>
          <w:sz w:val="24"/>
          <w:szCs w:val="24"/>
        </w:rPr>
        <w:t>pranesimai@idf.lt</w:t>
      </w:r>
      <w:r w:rsidRPr="00A2433F">
        <w:rPr>
          <w:rFonts w:ascii="Times New Roman" w:hAnsi="Times New Roman" w:cs="Times New Roman"/>
          <w:sz w:val="24"/>
          <w:szCs w:val="24"/>
        </w:rPr>
        <w:t>.</w:t>
      </w:r>
    </w:p>
    <w:p w14:paraId="69C88C5F" w14:textId="77777777" w:rsidR="00F86C8D" w:rsidRPr="00A2433F" w:rsidRDefault="00F86C8D"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Pranešimas apie pažeidimą gali būti anonimiškas (nenurodyti jį teikiančio asmens duomenys (vardas, pavardė, parašas, kontaktiniai duomenys).</w:t>
      </w:r>
    </w:p>
    <w:p w14:paraId="4DBDFA12" w14:textId="77777777" w:rsidR="00F86C8D" w:rsidRPr="00A2433F" w:rsidRDefault="00F86C8D"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Pranešime apie pažeidimą prašomi pateikti asmens duomenys reikalingi identifikuoti asmeniui sprendžiant klausimą dėl pranešėjo statuso jam suteikimo ir saugomi ne trumpiau kaip trejus metus nuo jų gavimo dienos.</w:t>
      </w:r>
    </w:p>
    <w:p w14:paraId="0D1D0EA4" w14:textId="77777777" w:rsidR="00AE2D57" w:rsidRPr="00A2433F" w:rsidRDefault="00AE2D57" w:rsidP="00F86C8D">
      <w:pPr>
        <w:tabs>
          <w:tab w:val="left" w:pos="851"/>
          <w:tab w:val="left" w:pos="993"/>
        </w:tabs>
        <w:spacing w:after="0" w:line="240" w:lineRule="auto"/>
        <w:jc w:val="both"/>
        <w:rPr>
          <w:rFonts w:ascii="Times New Roman" w:hAnsi="Times New Roman" w:cs="Times New Roman"/>
          <w:sz w:val="24"/>
          <w:szCs w:val="24"/>
        </w:rPr>
      </w:pPr>
    </w:p>
    <w:p w14:paraId="098D8395" w14:textId="77777777" w:rsidR="00CE6AB1" w:rsidRPr="00A2433F" w:rsidRDefault="00CE6AB1" w:rsidP="00F86C8D">
      <w:pPr>
        <w:tabs>
          <w:tab w:val="left" w:pos="851"/>
          <w:tab w:val="left" w:pos="993"/>
        </w:tabs>
        <w:spacing w:after="0" w:line="240" w:lineRule="auto"/>
        <w:jc w:val="both"/>
        <w:rPr>
          <w:rFonts w:ascii="Times New Roman" w:hAnsi="Times New Roman" w:cs="Times New Roman"/>
          <w:sz w:val="24"/>
          <w:szCs w:val="24"/>
        </w:rPr>
      </w:pPr>
    </w:p>
    <w:p w14:paraId="10D15A94" w14:textId="77777777" w:rsidR="00F86C8D" w:rsidRPr="00A2433F" w:rsidRDefault="00F86C8D" w:rsidP="00F86C8D">
      <w:pPr>
        <w:tabs>
          <w:tab w:val="left" w:pos="851"/>
          <w:tab w:val="left" w:pos="993"/>
        </w:tabs>
        <w:spacing w:after="0" w:line="240" w:lineRule="auto"/>
        <w:jc w:val="center"/>
        <w:rPr>
          <w:rFonts w:ascii="Times New Roman" w:hAnsi="Times New Roman" w:cs="Times New Roman"/>
          <w:b/>
          <w:bCs/>
          <w:sz w:val="24"/>
          <w:szCs w:val="24"/>
        </w:rPr>
      </w:pPr>
      <w:r w:rsidRPr="00A2433F">
        <w:rPr>
          <w:rFonts w:ascii="Times New Roman" w:hAnsi="Times New Roman" w:cs="Times New Roman"/>
          <w:b/>
          <w:bCs/>
          <w:sz w:val="24"/>
          <w:szCs w:val="24"/>
        </w:rPr>
        <w:t>Pranešimų apie pažeidimus priėmimas ir registravimas</w:t>
      </w:r>
    </w:p>
    <w:p w14:paraId="4A8C88AD" w14:textId="77777777" w:rsidR="00F86C8D" w:rsidRPr="00A2433F" w:rsidRDefault="00F86C8D" w:rsidP="00F86C8D">
      <w:pPr>
        <w:widowControl w:val="0"/>
        <w:tabs>
          <w:tab w:val="left" w:pos="0"/>
          <w:tab w:val="left" w:pos="852"/>
          <w:tab w:val="left" w:pos="1134"/>
        </w:tabs>
        <w:suppressAutoHyphens/>
        <w:ind w:left="709"/>
        <w:jc w:val="both"/>
      </w:pPr>
    </w:p>
    <w:p w14:paraId="0C64356F" w14:textId="18D59E59" w:rsidR="00F86C8D" w:rsidRPr="009C115A" w:rsidRDefault="006F7210"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9C115A">
        <w:rPr>
          <w:rFonts w:ascii="Times New Roman" w:hAnsi="Times New Roman" w:cs="Times New Roman"/>
          <w:sz w:val="24"/>
          <w:szCs w:val="24"/>
        </w:rPr>
        <w:t>Kai vidiniu kanalu gauna</w:t>
      </w:r>
      <w:r w:rsidR="00CA476E" w:rsidRPr="009C115A">
        <w:rPr>
          <w:rFonts w:ascii="Times New Roman" w:hAnsi="Times New Roman" w:cs="Times New Roman"/>
          <w:sz w:val="24"/>
          <w:szCs w:val="24"/>
        </w:rPr>
        <w:t>mas</w:t>
      </w:r>
      <w:r w:rsidRPr="009C115A">
        <w:rPr>
          <w:rFonts w:ascii="Times New Roman" w:hAnsi="Times New Roman" w:cs="Times New Roman"/>
          <w:sz w:val="24"/>
          <w:szCs w:val="24"/>
        </w:rPr>
        <w:t xml:space="preserve"> pranešim</w:t>
      </w:r>
      <w:r w:rsidR="00CA476E" w:rsidRPr="009C115A">
        <w:rPr>
          <w:rFonts w:ascii="Times New Roman" w:hAnsi="Times New Roman" w:cs="Times New Roman"/>
          <w:sz w:val="24"/>
          <w:szCs w:val="24"/>
        </w:rPr>
        <w:t>as</w:t>
      </w:r>
      <w:r w:rsidRPr="003D3816">
        <w:rPr>
          <w:rFonts w:ascii="Times New Roman" w:hAnsi="Times New Roman" w:cs="Times New Roman"/>
          <w:sz w:val="24"/>
          <w:szCs w:val="24"/>
        </w:rPr>
        <w:t xml:space="preserve"> </w:t>
      </w:r>
      <w:r w:rsidR="00F86C8D" w:rsidRPr="009C115A">
        <w:rPr>
          <w:rFonts w:ascii="Times New Roman" w:hAnsi="Times New Roman" w:cs="Times New Roman"/>
          <w:sz w:val="24"/>
          <w:szCs w:val="24"/>
        </w:rPr>
        <w:t xml:space="preserve">apie pažeidimą, </w:t>
      </w:r>
      <w:r w:rsidR="00676ED9" w:rsidRPr="009C115A">
        <w:rPr>
          <w:rFonts w:ascii="Times New Roman" w:hAnsi="Times New Roman" w:cs="Times New Roman"/>
          <w:sz w:val="24"/>
          <w:szCs w:val="24"/>
        </w:rPr>
        <w:t>tą pačią darbo dieną EDVS</w:t>
      </w:r>
      <w:r w:rsidR="00563232" w:rsidRPr="009C115A">
        <w:rPr>
          <w:rFonts w:ascii="Times New Roman" w:hAnsi="Times New Roman" w:cs="Times New Roman"/>
          <w:sz w:val="24"/>
          <w:szCs w:val="24"/>
        </w:rPr>
        <w:t xml:space="preserve"> </w:t>
      </w:r>
      <w:r w:rsidR="00676ED9" w:rsidRPr="009C115A">
        <w:rPr>
          <w:rFonts w:ascii="Times New Roman" w:hAnsi="Times New Roman" w:cs="Times New Roman"/>
          <w:sz w:val="24"/>
          <w:szCs w:val="24"/>
        </w:rPr>
        <w:t xml:space="preserve">jį užregistruoja </w:t>
      </w:r>
      <w:r w:rsidR="00350F24" w:rsidRPr="009C115A">
        <w:rPr>
          <w:rFonts w:ascii="Times New Roman" w:hAnsi="Times New Roman" w:cs="Times New Roman"/>
          <w:sz w:val="24"/>
          <w:szCs w:val="24"/>
        </w:rPr>
        <w:t xml:space="preserve">IID </w:t>
      </w:r>
      <w:r w:rsidR="00F86C8D" w:rsidRPr="009C115A">
        <w:rPr>
          <w:rFonts w:ascii="Times New Roman" w:hAnsi="Times New Roman" w:cs="Times New Roman"/>
          <w:sz w:val="24"/>
          <w:szCs w:val="24"/>
        </w:rPr>
        <w:t>atitikties pareigūnas</w:t>
      </w:r>
      <w:r w:rsidR="00095795" w:rsidRPr="009C115A">
        <w:rPr>
          <w:rFonts w:ascii="Times New Roman" w:hAnsi="Times New Roman" w:cs="Times New Roman"/>
          <w:sz w:val="24"/>
          <w:szCs w:val="24"/>
        </w:rPr>
        <w:t xml:space="preserve"> (siekiant anonimiškumo užtikrinimo, EDVS registruojami tik metaduomenys, o </w:t>
      </w:r>
      <w:r w:rsidR="00095795" w:rsidRPr="006E35BE">
        <w:rPr>
          <w:rFonts w:ascii="Times New Roman" w:hAnsi="Times New Roman" w:cs="Times New Roman"/>
          <w:sz w:val="24"/>
          <w:szCs w:val="24"/>
        </w:rPr>
        <w:t>pats pranešimas su slaptažodžiu saugomas IID vidiniame serveryje)</w:t>
      </w:r>
      <w:r w:rsidR="00B20D9C" w:rsidRPr="009C115A">
        <w:rPr>
          <w:rFonts w:ascii="Times New Roman" w:hAnsi="Times New Roman" w:cs="Times New Roman"/>
          <w:sz w:val="24"/>
          <w:szCs w:val="24"/>
        </w:rPr>
        <w:t xml:space="preserve">. </w:t>
      </w:r>
      <w:r w:rsidR="008D78FC" w:rsidRPr="009C115A">
        <w:rPr>
          <w:rFonts w:ascii="Times New Roman" w:hAnsi="Times New Roman" w:cs="Times New Roman"/>
          <w:sz w:val="24"/>
          <w:szCs w:val="24"/>
        </w:rPr>
        <w:t>IID a</w:t>
      </w:r>
      <w:r w:rsidR="00B20D9C" w:rsidRPr="009C115A">
        <w:rPr>
          <w:rFonts w:ascii="Times New Roman" w:hAnsi="Times New Roman" w:cs="Times New Roman"/>
          <w:sz w:val="24"/>
          <w:szCs w:val="24"/>
        </w:rPr>
        <w:t>titikties pareigūnas</w:t>
      </w:r>
      <w:r w:rsidR="00F86C8D" w:rsidRPr="009C115A">
        <w:rPr>
          <w:rFonts w:ascii="Times New Roman" w:hAnsi="Times New Roman" w:cs="Times New Roman"/>
          <w:sz w:val="24"/>
          <w:szCs w:val="24"/>
        </w:rPr>
        <w:t xml:space="preserve"> vienintelis turi prieigą prie </w:t>
      </w:r>
      <w:r w:rsidRPr="009C115A">
        <w:rPr>
          <w:rFonts w:ascii="Times New Roman" w:hAnsi="Times New Roman" w:cs="Times New Roman"/>
          <w:sz w:val="24"/>
          <w:szCs w:val="24"/>
        </w:rPr>
        <w:t xml:space="preserve">Politikos </w:t>
      </w:r>
      <w:r w:rsidR="00F86C8D" w:rsidRPr="009C115A">
        <w:rPr>
          <w:rFonts w:ascii="Times New Roman" w:hAnsi="Times New Roman" w:cs="Times New Roman"/>
          <w:sz w:val="24"/>
          <w:szCs w:val="24"/>
        </w:rPr>
        <w:t>7</w:t>
      </w:r>
      <w:r w:rsidR="003D3816">
        <w:rPr>
          <w:rFonts w:ascii="Times New Roman" w:hAnsi="Times New Roman" w:cs="Times New Roman"/>
          <w:sz w:val="24"/>
          <w:szCs w:val="24"/>
        </w:rPr>
        <w:t>4</w:t>
      </w:r>
      <w:r w:rsidR="00F86C8D" w:rsidRPr="009C115A">
        <w:rPr>
          <w:rFonts w:ascii="Times New Roman" w:hAnsi="Times New Roman" w:cs="Times New Roman"/>
          <w:sz w:val="24"/>
          <w:szCs w:val="24"/>
        </w:rPr>
        <w:t xml:space="preserve"> punkte nurodyto elektroninio pašto.</w:t>
      </w:r>
      <w:r w:rsidR="00CA476E" w:rsidRPr="009C115A">
        <w:rPr>
          <w:rFonts w:ascii="Times New Roman" w:hAnsi="Times New Roman" w:cs="Times New Roman"/>
          <w:sz w:val="24"/>
          <w:szCs w:val="24"/>
        </w:rPr>
        <w:t xml:space="preserve"> Nesant atitikties pareigūno (atostogos, komandiruotė, nedarbingumas ir pan.), ši prieiga laikinai yra suteikiama jį pavaduojančiam IID darbuotojui</w:t>
      </w:r>
      <w:r w:rsidR="007F1375" w:rsidRPr="009C115A">
        <w:rPr>
          <w:rFonts w:ascii="Times New Roman" w:hAnsi="Times New Roman" w:cs="Times New Roman"/>
          <w:sz w:val="24"/>
          <w:szCs w:val="24"/>
        </w:rPr>
        <w:t xml:space="preserve">, kuris </w:t>
      </w:r>
      <w:r w:rsidR="009358C0" w:rsidRPr="006E35BE">
        <w:rPr>
          <w:rFonts w:ascii="Times New Roman" w:hAnsi="Times New Roman" w:cs="Times New Roman"/>
          <w:sz w:val="24"/>
          <w:szCs w:val="24"/>
        </w:rPr>
        <w:t xml:space="preserve">yra </w:t>
      </w:r>
      <w:r w:rsidR="007F1375" w:rsidRPr="009C115A">
        <w:rPr>
          <w:rFonts w:ascii="Times New Roman" w:hAnsi="Times New Roman" w:cs="Times New Roman"/>
          <w:sz w:val="24"/>
          <w:szCs w:val="24"/>
        </w:rPr>
        <w:t>pasiraš</w:t>
      </w:r>
      <w:r w:rsidR="009358C0" w:rsidRPr="006E35BE">
        <w:rPr>
          <w:rFonts w:ascii="Times New Roman" w:hAnsi="Times New Roman" w:cs="Times New Roman"/>
          <w:sz w:val="24"/>
          <w:szCs w:val="24"/>
        </w:rPr>
        <w:t>ęs</w:t>
      </w:r>
      <w:r w:rsidR="007F1375" w:rsidRPr="009C115A">
        <w:rPr>
          <w:rFonts w:ascii="Times New Roman" w:hAnsi="Times New Roman" w:cs="Times New Roman"/>
          <w:sz w:val="24"/>
          <w:szCs w:val="24"/>
        </w:rPr>
        <w:t xml:space="preserve"> </w:t>
      </w:r>
      <w:r w:rsidR="007F1375" w:rsidRPr="006E35BE">
        <w:rPr>
          <w:rFonts w:ascii="Times New Roman" w:hAnsi="Times New Roman" w:cs="Times New Roman"/>
          <w:i/>
          <w:iCs/>
          <w:sz w:val="24"/>
          <w:szCs w:val="24"/>
        </w:rPr>
        <w:t>konfidencialumo pasižadėjimą</w:t>
      </w:r>
      <w:r w:rsidR="007F1375" w:rsidRPr="009C115A">
        <w:rPr>
          <w:rFonts w:ascii="Times New Roman" w:hAnsi="Times New Roman" w:cs="Times New Roman"/>
          <w:sz w:val="24"/>
          <w:szCs w:val="24"/>
        </w:rPr>
        <w:t xml:space="preserve">, kurio forma nustatyta šios Politikos </w:t>
      </w:r>
      <w:r w:rsidR="007F1375" w:rsidRPr="006E35BE">
        <w:rPr>
          <w:rFonts w:ascii="Times New Roman" w:hAnsi="Times New Roman" w:cs="Times New Roman"/>
          <w:i/>
          <w:iCs/>
          <w:sz w:val="24"/>
          <w:szCs w:val="24"/>
        </w:rPr>
        <w:t xml:space="preserve">2 priede </w:t>
      </w:r>
      <w:r w:rsidR="00A62AF7" w:rsidRPr="009C115A">
        <w:rPr>
          <w:rFonts w:ascii="Times New Roman" w:hAnsi="Times New Roman" w:cs="Times New Roman"/>
          <w:sz w:val="24"/>
          <w:szCs w:val="24"/>
        </w:rPr>
        <w:t>(prieigos suteik</w:t>
      </w:r>
      <w:r w:rsidR="00A62AF7" w:rsidRPr="006E35BE">
        <w:rPr>
          <w:rFonts w:ascii="Times New Roman" w:hAnsi="Times New Roman" w:cs="Times New Roman"/>
          <w:sz w:val="24"/>
          <w:szCs w:val="24"/>
        </w:rPr>
        <w:t>ėjas</w:t>
      </w:r>
      <w:r w:rsidR="00A62AF7" w:rsidRPr="009C115A">
        <w:rPr>
          <w:rFonts w:ascii="Times New Roman" w:hAnsi="Times New Roman" w:cs="Times New Roman"/>
          <w:sz w:val="24"/>
          <w:szCs w:val="24"/>
          <w:lang w:val="en-GB"/>
        </w:rPr>
        <w:t xml:space="preserve"> </w:t>
      </w:r>
      <w:r w:rsidR="00A62AF7" w:rsidRPr="009C115A">
        <w:rPr>
          <w:rFonts w:ascii="Times New Roman" w:hAnsi="Times New Roman" w:cs="Times New Roman"/>
          <w:sz w:val="24"/>
          <w:szCs w:val="24"/>
        </w:rPr>
        <w:t>– VOS vadovas)</w:t>
      </w:r>
      <w:r w:rsidR="00CA476E" w:rsidRPr="009C115A">
        <w:rPr>
          <w:rFonts w:ascii="Times New Roman" w:hAnsi="Times New Roman" w:cs="Times New Roman"/>
          <w:sz w:val="24"/>
          <w:szCs w:val="24"/>
        </w:rPr>
        <w:t>.</w:t>
      </w:r>
    </w:p>
    <w:p w14:paraId="7B629BF7" w14:textId="56287FD7" w:rsidR="00F86C8D" w:rsidRPr="00A2433F" w:rsidRDefault="00F86C8D"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Bet kuris IID darbuotojas, gavęs pranešimą apie pažeidimą savo darbinio elektroninio pašto adresu, privalo nedelsdamas, bet ne vėliau kaip per 2 darbo dienas nuo pranešimo gavimo dienos, persiųsti gautą pranešimą apie pažeidimą į vidinį kanalą – elektroninio pašto adresu </w:t>
      </w:r>
      <w:hyperlink r:id="rId13" w:history="1">
        <w:r w:rsidRPr="006E35BE">
          <w:rPr>
            <w:rFonts w:ascii="Times New Roman" w:hAnsi="Times New Roman" w:cs="Times New Roman"/>
            <w:b/>
            <w:bCs/>
            <w:sz w:val="24"/>
            <w:szCs w:val="24"/>
          </w:rPr>
          <w:t>pranesimai@idf.lt</w:t>
        </w:r>
      </w:hyperlink>
      <w:r w:rsidRPr="00A2433F">
        <w:rPr>
          <w:rFonts w:ascii="Times New Roman" w:hAnsi="Times New Roman" w:cs="Times New Roman"/>
          <w:sz w:val="24"/>
          <w:szCs w:val="24"/>
        </w:rPr>
        <w:t xml:space="preserve"> ir ištrinti savo elektroninio pašto dėžutėje visą su pranešimu susijusią informaciją</w:t>
      </w:r>
      <w:r w:rsidR="001E0B6C">
        <w:rPr>
          <w:rFonts w:ascii="Times New Roman" w:hAnsi="Times New Roman" w:cs="Times New Roman"/>
          <w:sz w:val="24"/>
          <w:szCs w:val="24"/>
        </w:rPr>
        <w:t xml:space="preserve"> </w:t>
      </w:r>
      <w:r w:rsidR="001E0B6C" w:rsidRPr="009C115A">
        <w:rPr>
          <w:rFonts w:ascii="Times New Roman" w:hAnsi="Times New Roman" w:cs="Times New Roman"/>
          <w:sz w:val="24"/>
          <w:szCs w:val="24"/>
        </w:rPr>
        <w:t>bei elektroniniu paštu apie tai</w:t>
      </w:r>
      <w:r w:rsidR="001E0B6C" w:rsidRPr="003D3816">
        <w:rPr>
          <w:rFonts w:ascii="Times New Roman" w:hAnsi="Times New Roman" w:cs="Times New Roman"/>
          <w:sz w:val="24"/>
          <w:szCs w:val="24"/>
        </w:rPr>
        <w:t xml:space="preserve"> pranešti </w:t>
      </w:r>
      <w:r w:rsidR="00C952C0" w:rsidRPr="006E35BE">
        <w:rPr>
          <w:rFonts w:ascii="Times New Roman" w:hAnsi="Times New Roman" w:cs="Times New Roman"/>
          <w:sz w:val="24"/>
          <w:szCs w:val="24"/>
        </w:rPr>
        <w:t xml:space="preserve">IID </w:t>
      </w:r>
      <w:r w:rsidR="001E0B6C" w:rsidRPr="009C115A">
        <w:rPr>
          <w:rFonts w:ascii="Times New Roman" w:hAnsi="Times New Roman" w:cs="Times New Roman"/>
          <w:sz w:val="24"/>
          <w:szCs w:val="24"/>
        </w:rPr>
        <w:t>atitikties pareigūnui</w:t>
      </w:r>
      <w:r w:rsidRPr="009C115A">
        <w:rPr>
          <w:rFonts w:ascii="Times New Roman" w:hAnsi="Times New Roman" w:cs="Times New Roman"/>
          <w:sz w:val="24"/>
          <w:szCs w:val="24"/>
        </w:rPr>
        <w:t>.</w:t>
      </w:r>
    </w:p>
    <w:p w14:paraId="11065F39" w14:textId="3D267A33" w:rsidR="00F86C8D" w:rsidRPr="00A2433F" w:rsidRDefault="00F86C8D"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lastRenderedPageBreak/>
        <w:t xml:space="preserve">Kai pranešimą apie pažeidimą pateikęs asmuo pageidauja, kad jis būtų informuotas apie IID gautą jo pranešimą apie pažeidimą, </w:t>
      </w:r>
      <w:r w:rsidR="00350F24" w:rsidRPr="00A2433F">
        <w:rPr>
          <w:rFonts w:ascii="Times New Roman" w:hAnsi="Times New Roman" w:cs="Times New Roman"/>
          <w:sz w:val="24"/>
          <w:szCs w:val="24"/>
        </w:rPr>
        <w:t xml:space="preserve">IID atitikties pareigūnas </w:t>
      </w:r>
      <w:r w:rsidRPr="00A2433F">
        <w:rPr>
          <w:rFonts w:ascii="Times New Roman" w:hAnsi="Times New Roman" w:cs="Times New Roman"/>
          <w:sz w:val="24"/>
          <w:szCs w:val="24"/>
        </w:rPr>
        <w:t>išsiunčia informaciją asmeniui apie jo pranešimo apie pažeidimą gavimo faktą ne vėliau kaip kitą darbo dieną po vidiniu kanalu gauto pranešimo apie pažeidimą gavimo dienos</w:t>
      </w:r>
      <w:r w:rsidR="006F7210" w:rsidRPr="006E35BE">
        <w:rPr>
          <w:rFonts w:ascii="Times New Roman" w:hAnsi="Times New Roman" w:cs="Times New Roman"/>
          <w:color w:val="FF0000"/>
          <w:sz w:val="24"/>
          <w:szCs w:val="24"/>
        </w:rPr>
        <w:t>,</w:t>
      </w:r>
      <w:r w:rsidRPr="00A2433F">
        <w:rPr>
          <w:rFonts w:ascii="Times New Roman" w:hAnsi="Times New Roman" w:cs="Times New Roman"/>
          <w:sz w:val="24"/>
          <w:szCs w:val="24"/>
        </w:rPr>
        <w:t xml:space="preserve"> jo nurodytu elektroninio pašto ar kitais adresais.</w:t>
      </w:r>
    </w:p>
    <w:p w14:paraId="3C7FD75D" w14:textId="6ABD4E31" w:rsidR="00F86C8D" w:rsidRPr="00A2433F" w:rsidRDefault="00350F24"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IID atitikties pareigūnas </w:t>
      </w:r>
      <w:r w:rsidR="00F86C8D" w:rsidRPr="00A2433F">
        <w:rPr>
          <w:rFonts w:ascii="Times New Roman" w:hAnsi="Times New Roman" w:cs="Times New Roman"/>
          <w:sz w:val="24"/>
          <w:szCs w:val="24"/>
        </w:rPr>
        <w:t xml:space="preserve">pasirūpina, kad su informacija, pateikta pranešime apie pažeidimą, ir pranešimą apie pažeidimą pateikusio asmens duomenimis negalėtų susipažinti IID darbuotojai, kurie pagal atliekamas funkcijas turi arba galėtų turėti prieigą prie asmens, pateikusio pranešimą apie pažeidimą, pateiktos informacijos, tačiau nėra pasirašę </w:t>
      </w:r>
      <w:r w:rsidR="00F86C8D" w:rsidRPr="00A2433F">
        <w:rPr>
          <w:rFonts w:ascii="Times New Roman" w:hAnsi="Times New Roman" w:cs="Times New Roman"/>
          <w:i/>
          <w:iCs/>
          <w:sz w:val="24"/>
          <w:szCs w:val="24"/>
        </w:rPr>
        <w:t>konfidencialumo pasižadėjimo</w:t>
      </w:r>
      <w:r w:rsidR="00F86C8D" w:rsidRPr="00A2433F">
        <w:rPr>
          <w:rFonts w:ascii="Times New Roman" w:hAnsi="Times New Roman" w:cs="Times New Roman"/>
          <w:sz w:val="24"/>
          <w:szCs w:val="24"/>
        </w:rPr>
        <w:t>, kurio forma nustatyta šios Politikos</w:t>
      </w:r>
      <w:r w:rsidR="00F86C8D" w:rsidRPr="006E35BE">
        <w:rPr>
          <w:rFonts w:ascii="Times New Roman" w:hAnsi="Times New Roman" w:cs="Times New Roman"/>
          <w:i/>
          <w:iCs/>
          <w:color w:val="000000" w:themeColor="text1"/>
          <w:sz w:val="24"/>
          <w:szCs w:val="24"/>
        </w:rPr>
        <w:t xml:space="preserve"> </w:t>
      </w:r>
      <w:r w:rsidR="00265D3B" w:rsidRPr="006E35BE">
        <w:rPr>
          <w:rFonts w:ascii="Times New Roman" w:hAnsi="Times New Roman" w:cs="Times New Roman"/>
          <w:i/>
          <w:iCs/>
          <w:color w:val="000000" w:themeColor="text1"/>
          <w:sz w:val="24"/>
          <w:szCs w:val="24"/>
        </w:rPr>
        <w:t>2</w:t>
      </w:r>
      <w:r w:rsidR="00F86C8D" w:rsidRPr="006E35BE">
        <w:rPr>
          <w:rFonts w:ascii="Times New Roman" w:hAnsi="Times New Roman" w:cs="Times New Roman"/>
          <w:i/>
          <w:iCs/>
          <w:color w:val="000000" w:themeColor="text1"/>
          <w:sz w:val="24"/>
          <w:szCs w:val="24"/>
        </w:rPr>
        <w:t xml:space="preserve"> </w:t>
      </w:r>
      <w:r w:rsidR="00F86C8D" w:rsidRPr="00A2433F">
        <w:rPr>
          <w:rFonts w:ascii="Times New Roman" w:hAnsi="Times New Roman" w:cs="Times New Roman"/>
          <w:i/>
          <w:iCs/>
          <w:sz w:val="24"/>
          <w:szCs w:val="24"/>
        </w:rPr>
        <w:t>priede</w:t>
      </w:r>
      <w:r w:rsidR="00F86C8D" w:rsidRPr="00A2433F">
        <w:rPr>
          <w:rFonts w:ascii="Times New Roman" w:hAnsi="Times New Roman" w:cs="Times New Roman"/>
          <w:sz w:val="24"/>
          <w:szCs w:val="24"/>
        </w:rPr>
        <w:t xml:space="preserve">. </w:t>
      </w:r>
    </w:p>
    <w:p w14:paraId="0F75D378" w14:textId="77777777" w:rsidR="00F86C8D" w:rsidRPr="00A2433F" w:rsidRDefault="00F86C8D"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IID darbuotojai, kuriems pagal pareigas tapo žinomi asmens, pateikusio pranešimą apie pažeidimą, asmens duomenys arba pranešime apie pažeidimą pateikta informacija, privalo užtikrinti informacijos ir asmens duomenų konfidencialumą darbo IID laikotarpiu, taip pat perėjus dirbti į kitas pareigas arba pasibaigus darbo santykiams. Už šių bei kitų Politikos nuostatų pažeidimą IID darbuotojams taikoma įstatymuose numatyta atsakomybė.</w:t>
      </w:r>
    </w:p>
    <w:p w14:paraId="363E5D6A" w14:textId="12CE67D0" w:rsidR="00F86C8D" w:rsidRPr="00A2433F" w:rsidRDefault="00F86C8D" w:rsidP="00F86C8D">
      <w:pPr>
        <w:tabs>
          <w:tab w:val="left" w:pos="851"/>
          <w:tab w:val="left" w:pos="993"/>
        </w:tabs>
        <w:spacing w:after="0" w:line="240" w:lineRule="auto"/>
        <w:jc w:val="center"/>
        <w:rPr>
          <w:rFonts w:ascii="Times New Roman" w:hAnsi="Times New Roman" w:cs="Times New Roman"/>
          <w:b/>
          <w:bCs/>
          <w:sz w:val="24"/>
          <w:szCs w:val="24"/>
        </w:rPr>
      </w:pPr>
    </w:p>
    <w:p w14:paraId="1371458C" w14:textId="77777777" w:rsidR="0016285B" w:rsidRPr="00A2433F" w:rsidRDefault="0016285B" w:rsidP="00F86C8D">
      <w:pPr>
        <w:tabs>
          <w:tab w:val="left" w:pos="851"/>
          <w:tab w:val="left" w:pos="993"/>
        </w:tabs>
        <w:spacing w:after="0" w:line="240" w:lineRule="auto"/>
        <w:jc w:val="center"/>
        <w:rPr>
          <w:rFonts w:ascii="Times New Roman" w:hAnsi="Times New Roman" w:cs="Times New Roman"/>
          <w:b/>
          <w:bCs/>
          <w:sz w:val="24"/>
          <w:szCs w:val="24"/>
        </w:rPr>
      </w:pPr>
    </w:p>
    <w:p w14:paraId="1192758A" w14:textId="77777777" w:rsidR="00F86C8D" w:rsidRPr="00A2433F" w:rsidRDefault="00F86C8D" w:rsidP="00F86C8D">
      <w:pPr>
        <w:tabs>
          <w:tab w:val="left" w:pos="851"/>
          <w:tab w:val="left" w:pos="993"/>
        </w:tabs>
        <w:spacing w:after="0" w:line="240" w:lineRule="auto"/>
        <w:jc w:val="center"/>
        <w:rPr>
          <w:rFonts w:ascii="Times New Roman" w:hAnsi="Times New Roman" w:cs="Times New Roman"/>
          <w:b/>
          <w:bCs/>
          <w:sz w:val="24"/>
          <w:szCs w:val="24"/>
        </w:rPr>
      </w:pPr>
      <w:r w:rsidRPr="00A2433F">
        <w:rPr>
          <w:rFonts w:ascii="Times New Roman" w:hAnsi="Times New Roman" w:cs="Times New Roman"/>
          <w:b/>
          <w:bCs/>
          <w:sz w:val="24"/>
          <w:szCs w:val="24"/>
        </w:rPr>
        <w:t>Informacijos apie pažeidimus vertinimas, sprendimų priėmimas</w:t>
      </w:r>
    </w:p>
    <w:p w14:paraId="3AB3F44B" w14:textId="77777777" w:rsidR="00F86C8D" w:rsidRPr="00A2433F" w:rsidRDefault="00F86C8D" w:rsidP="00F86C8D">
      <w:pPr>
        <w:tabs>
          <w:tab w:val="left" w:pos="851"/>
          <w:tab w:val="left" w:pos="993"/>
        </w:tabs>
        <w:spacing w:after="0" w:line="240" w:lineRule="auto"/>
        <w:jc w:val="center"/>
        <w:rPr>
          <w:rFonts w:ascii="Times New Roman" w:hAnsi="Times New Roman" w:cs="Times New Roman"/>
          <w:b/>
          <w:bCs/>
          <w:sz w:val="24"/>
          <w:szCs w:val="24"/>
        </w:rPr>
      </w:pPr>
    </w:p>
    <w:p w14:paraId="24AFADD3" w14:textId="53BDF126" w:rsidR="00F86C8D" w:rsidRPr="00A2433F" w:rsidRDefault="00B42FD6"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IID a</w:t>
      </w:r>
      <w:r w:rsidR="00F86C8D" w:rsidRPr="00A2433F">
        <w:rPr>
          <w:rFonts w:ascii="Times New Roman" w:hAnsi="Times New Roman" w:cs="Times New Roman"/>
          <w:sz w:val="24"/>
          <w:szCs w:val="24"/>
        </w:rPr>
        <w:t>titikties pareigūnas, gavęs pranešimą apie pažeidimą, vertina jo formalią pateikimo atitiktį Pranešėjų apsaugos įstatyme, Vidinių kanalų tvarkos apraše, Politikoje nustatytai tvarkai ir užtikrina, kad ne vėliau kaip per 5 darbo dienas nuo pranešimo apie pažeidimą gavimo Vidinių kanalų tvarkos aprašo 23 punkte nustatyta tvarka pranešimą apie pažeidimą pateikęs asmuo jo nurodytu elektroninio pašto ar kitais adresais būtų informuotas (jeigu įmanoma), ar:</w:t>
      </w:r>
    </w:p>
    <w:p w14:paraId="02AC438F" w14:textId="77777777" w:rsidR="00F86C8D" w:rsidRPr="00A2433F" w:rsidRDefault="00F86C8D" w:rsidP="00A2433F">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pranešimas apie pažeidimą bus nagrinėjamas IID – tiriama jame pateikta informacija apie pažeidimą ir apie priimtą sprendimą asmuo, pateikęs pranešimą apie pažeidimą, bus informuotas; </w:t>
      </w:r>
    </w:p>
    <w:p w14:paraId="25A87880" w14:textId="77777777" w:rsidR="00F86C8D" w:rsidRPr="00A2433F" w:rsidRDefault="00F86C8D" w:rsidP="00A2433F">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pranešimas apie pažeidimą persiųstas kompetentingai institucijai (esant Pranešėjų apsaugos įstatymo 7 straipsnyje nurodytiems pagrindams); </w:t>
      </w:r>
    </w:p>
    <w:p w14:paraId="4B239F24" w14:textId="77777777" w:rsidR="00F86C8D" w:rsidRPr="00A2433F" w:rsidRDefault="00F86C8D" w:rsidP="00A2433F">
      <w:pPr>
        <w:pStyle w:val="Sraopastraipa"/>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pranešimas apie pažeidimą paliktas nenagrinėtas – netiriama jame pateikta informacija apie pažeidimą (esant Pranešėjų apsaugos įstatymo 6 straipsnio 7 dalyje nurodytiems pagrindams).</w:t>
      </w:r>
    </w:p>
    <w:p w14:paraId="309D145A" w14:textId="77777777" w:rsidR="00F86C8D" w:rsidRPr="00A2433F" w:rsidRDefault="00F86C8D"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Jei asmuo, pateikęs pranešimą apie pažeidimą, negavo informacijos dėl savo pateikto pranešimo apie pažeidimą arba IID nebuvo imtasi veiksmų reaguojant į pateiktą pranešimą apie pažeidimą, jis, vadovaudamasis Pranešėjų apsaugos įstatymo 4 straipsnio 3 dalies 4 punktu ir Vidinių kanalų tvarkos aprašo 26 punktu, turi teisę tiesiogiai kreiptis į kompetentingą instituciją – Lietuvos Respublikos prokuratūrą ir jai pateikti pranešimą apie pažeidimą.</w:t>
      </w:r>
    </w:p>
    <w:p w14:paraId="1522863B" w14:textId="133B9462" w:rsidR="00F86C8D" w:rsidRPr="00A2433F" w:rsidRDefault="0056329A"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IID a</w:t>
      </w:r>
      <w:r w:rsidR="00F86C8D" w:rsidRPr="00A2433F">
        <w:rPr>
          <w:rFonts w:ascii="Times New Roman" w:hAnsi="Times New Roman" w:cs="Times New Roman"/>
          <w:sz w:val="24"/>
          <w:szCs w:val="24"/>
        </w:rPr>
        <w:t>titikties pareigūnas teikia konsultacijas IID direktoriui Pranešėjų apsaugos įstatymo įgyvendinimo klausimais, padeda užtikrinti vidinių kanalų IID įdiegimą ir veikimą.</w:t>
      </w:r>
    </w:p>
    <w:p w14:paraId="68844E7D" w14:textId="71ECEC69" w:rsidR="00F86C8D" w:rsidRPr="00A2433F" w:rsidRDefault="0056329A"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IID a</w:t>
      </w:r>
      <w:r w:rsidR="00F86C8D" w:rsidRPr="00A2433F">
        <w:rPr>
          <w:rFonts w:ascii="Times New Roman" w:hAnsi="Times New Roman" w:cs="Times New Roman"/>
          <w:sz w:val="24"/>
          <w:szCs w:val="24"/>
        </w:rPr>
        <w:t>titikties pareigūnas kartą per metus IID direktoriui pateikia ataskaitą (kiekvienais metais iki sausio 31 d.) apie pranešimus apie pažeidimus, o  IID interneto svetainės skiltyje „Korupcijos prevencija“ skelbia apibendrintus ir nuasmenintus statistinius duomenis apie pranešimų apie pažeidimus skaičių, jų vertinimo rezultatus, apibendrintą ir nuasmenintą informaciją apie pažeidimus, kurie buvo atskleisti remiantis asmenų pateiktais pranešimais apie pažeidimus.</w:t>
      </w:r>
    </w:p>
    <w:p w14:paraId="7C5EB788" w14:textId="62ABA66E" w:rsidR="00F86C8D" w:rsidRPr="00A2433F" w:rsidRDefault="00F86C8D" w:rsidP="00392C6F">
      <w:pPr>
        <w:pStyle w:val="Sraopastraipa"/>
        <w:tabs>
          <w:tab w:val="left" w:pos="0"/>
        </w:tabs>
        <w:spacing w:after="0" w:line="240" w:lineRule="auto"/>
        <w:ind w:left="709"/>
        <w:jc w:val="both"/>
        <w:rPr>
          <w:rFonts w:ascii="Times New Roman" w:hAnsi="Times New Roman" w:cs="Times New Roman"/>
          <w:sz w:val="24"/>
          <w:szCs w:val="24"/>
        </w:rPr>
      </w:pPr>
    </w:p>
    <w:p w14:paraId="21BAACBC" w14:textId="77777777" w:rsidR="00F86C8D" w:rsidRPr="00A2433F" w:rsidRDefault="00F86C8D" w:rsidP="00392C6F">
      <w:pPr>
        <w:pStyle w:val="Sraopastraipa"/>
        <w:tabs>
          <w:tab w:val="left" w:pos="0"/>
        </w:tabs>
        <w:spacing w:after="0" w:line="240" w:lineRule="auto"/>
        <w:ind w:left="709"/>
        <w:jc w:val="both"/>
        <w:rPr>
          <w:rFonts w:ascii="Times New Roman" w:hAnsi="Times New Roman" w:cs="Times New Roman"/>
          <w:sz w:val="24"/>
          <w:szCs w:val="24"/>
        </w:rPr>
      </w:pPr>
    </w:p>
    <w:p w14:paraId="1EA05712" w14:textId="197C9C84" w:rsidR="00F75484" w:rsidRPr="00A2433F" w:rsidRDefault="00B7095C" w:rsidP="00A2433F">
      <w:pPr>
        <w:pStyle w:val="Antrat1"/>
        <w:spacing w:before="0" w:line="240" w:lineRule="auto"/>
        <w:jc w:val="center"/>
        <w:rPr>
          <w:rFonts w:ascii="Times New Roman" w:hAnsi="Times New Roman" w:cs="Times New Roman"/>
          <w:b/>
          <w:color w:val="auto"/>
        </w:rPr>
      </w:pPr>
      <w:bookmarkStart w:id="32" w:name="_Toc38900607"/>
      <w:bookmarkStart w:id="33" w:name="_Toc73346476"/>
      <w:r w:rsidRPr="00A2433F">
        <w:rPr>
          <w:rFonts w:ascii="Times New Roman" w:hAnsi="Times New Roman" w:cs="Times New Roman"/>
          <w:b/>
          <w:color w:val="auto"/>
          <w:sz w:val="24"/>
          <w:szCs w:val="24"/>
        </w:rPr>
        <w:t>X</w:t>
      </w:r>
      <w:r w:rsidR="006624EF" w:rsidRPr="00A2433F">
        <w:rPr>
          <w:rFonts w:ascii="Times New Roman" w:hAnsi="Times New Roman" w:cs="Times New Roman"/>
          <w:b/>
          <w:color w:val="auto"/>
          <w:sz w:val="24"/>
          <w:szCs w:val="24"/>
        </w:rPr>
        <w:t>I</w:t>
      </w:r>
      <w:r w:rsidR="00F75484" w:rsidRPr="00A2433F">
        <w:rPr>
          <w:rFonts w:ascii="Times New Roman" w:hAnsi="Times New Roman" w:cs="Times New Roman"/>
          <w:b/>
          <w:color w:val="auto"/>
          <w:sz w:val="24"/>
          <w:szCs w:val="24"/>
        </w:rPr>
        <w:t xml:space="preserve"> SKYRIUS</w:t>
      </w:r>
      <w:bookmarkEnd w:id="32"/>
      <w:bookmarkEnd w:id="33"/>
      <w:r w:rsidR="008824B4" w:rsidRPr="00A2433F">
        <w:rPr>
          <w:rFonts w:ascii="Times New Roman" w:hAnsi="Times New Roman" w:cs="Times New Roman"/>
          <w:b/>
          <w:color w:val="auto"/>
          <w:sz w:val="24"/>
          <w:szCs w:val="24"/>
        </w:rPr>
        <w:t xml:space="preserve"> </w:t>
      </w:r>
    </w:p>
    <w:p w14:paraId="083914BA" w14:textId="0C3B4C65" w:rsidR="002E6F63" w:rsidRPr="00A2433F" w:rsidRDefault="00A06600" w:rsidP="00A2433F">
      <w:pPr>
        <w:pStyle w:val="Antrat1"/>
        <w:spacing w:before="0" w:line="240" w:lineRule="auto"/>
        <w:jc w:val="center"/>
        <w:rPr>
          <w:rFonts w:ascii="Times New Roman" w:hAnsi="Times New Roman" w:cs="Times New Roman"/>
          <w:b/>
          <w:color w:val="auto"/>
          <w:sz w:val="24"/>
          <w:szCs w:val="24"/>
        </w:rPr>
      </w:pPr>
      <w:bookmarkStart w:id="34" w:name="_Toc73346477"/>
      <w:r w:rsidRPr="00A2433F">
        <w:rPr>
          <w:rFonts w:ascii="Times New Roman" w:hAnsi="Times New Roman" w:cs="Times New Roman"/>
          <w:b/>
          <w:color w:val="auto"/>
          <w:sz w:val="24"/>
          <w:szCs w:val="24"/>
        </w:rPr>
        <w:t xml:space="preserve">DARBUOTOJŲ </w:t>
      </w:r>
      <w:r w:rsidR="002E6F63" w:rsidRPr="00A2433F">
        <w:rPr>
          <w:rFonts w:ascii="Times New Roman" w:hAnsi="Times New Roman" w:cs="Times New Roman"/>
          <w:b/>
          <w:color w:val="auto"/>
          <w:sz w:val="24"/>
          <w:szCs w:val="24"/>
        </w:rPr>
        <w:t>MOKYMAI</w:t>
      </w:r>
      <w:bookmarkEnd w:id="34"/>
    </w:p>
    <w:p w14:paraId="10DCC61E" w14:textId="77777777" w:rsidR="002E6F63" w:rsidRPr="00A2433F" w:rsidRDefault="002E6F63" w:rsidP="00392C6F">
      <w:pPr>
        <w:pStyle w:val="Sraopastraipa"/>
        <w:spacing w:after="0" w:line="240" w:lineRule="auto"/>
        <w:ind w:left="0"/>
        <w:jc w:val="both"/>
        <w:rPr>
          <w:rFonts w:ascii="Times New Roman" w:hAnsi="Times New Roman" w:cs="Times New Roman"/>
          <w:sz w:val="24"/>
          <w:szCs w:val="24"/>
        </w:rPr>
      </w:pPr>
    </w:p>
    <w:p w14:paraId="00A91643" w14:textId="1CA9FB3E" w:rsidR="002E6F63" w:rsidRPr="00A2433F" w:rsidRDefault="002E6F63"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Mokymai korupcijos prevencijos klausimais yra privaloma IID darbuotojų mokymo</w:t>
      </w:r>
      <w:r w:rsidR="00212832" w:rsidRPr="00A2433F">
        <w:rPr>
          <w:rFonts w:ascii="Times New Roman" w:hAnsi="Times New Roman" w:cs="Times New Roman"/>
          <w:sz w:val="24"/>
          <w:szCs w:val="24"/>
        </w:rPr>
        <w:t xml:space="preserve"> </w:t>
      </w:r>
      <w:r w:rsidRPr="00A2433F">
        <w:rPr>
          <w:rFonts w:ascii="Times New Roman" w:hAnsi="Times New Roman" w:cs="Times New Roman"/>
          <w:sz w:val="24"/>
          <w:szCs w:val="24"/>
        </w:rPr>
        <w:t>ir kvalifikacijos tobulinimo dalis ir yra įtraukiami į einamų</w:t>
      </w:r>
      <w:r w:rsidR="00212832" w:rsidRPr="00A2433F">
        <w:rPr>
          <w:rFonts w:ascii="Times New Roman" w:hAnsi="Times New Roman" w:cs="Times New Roman"/>
          <w:sz w:val="24"/>
          <w:szCs w:val="24"/>
        </w:rPr>
        <w:t>jų</w:t>
      </w:r>
      <w:r w:rsidRPr="00A2433F">
        <w:rPr>
          <w:rFonts w:ascii="Times New Roman" w:hAnsi="Times New Roman" w:cs="Times New Roman"/>
          <w:sz w:val="24"/>
          <w:szCs w:val="24"/>
        </w:rPr>
        <w:t xml:space="preserve"> metų IID darbuotojų mokymo planą. </w:t>
      </w:r>
    </w:p>
    <w:p w14:paraId="71C7C601" w14:textId="6709E334" w:rsidR="002E6F63" w:rsidRPr="00A2433F" w:rsidRDefault="002E6F63"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IID darbuotojų mokymus </w:t>
      </w:r>
      <w:r w:rsidR="00942F19" w:rsidRPr="009C115A">
        <w:rPr>
          <w:rFonts w:ascii="Times New Roman" w:hAnsi="Times New Roman" w:cs="Times New Roman"/>
          <w:sz w:val="24"/>
          <w:szCs w:val="24"/>
        </w:rPr>
        <w:t xml:space="preserve">korupcijos prevencijos srityje </w:t>
      </w:r>
      <w:r w:rsidRPr="00A2433F">
        <w:rPr>
          <w:rFonts w:ascii="Times New Roman" w:hAnsi="Times New Roman" w:cs="Times New Roman"/>
          <w:sz w:val="24"/>
          <w:szCs w:val="24"/>
        </w:rPr>
        <w:t xml:space="preserve">organizuoja </w:t>
      </w:r>
      <w:r w:rsidR="00212832" w:rsidRPr="00A2433F">
        <w:rPr>
          <w:rFonts w:ascii="Times New Roman" w:hAnsi="Times New Roman" w:cs="Times New Roman"/>
          <w:sz w:val="24"/>
          <w:szCs w:val="24"/>
        </w:rPr>
        <w:t xml:space="preserve">IID atitikties pareigūnas kartu su </w:t>
      </w:r>
      <w:r w:rsidRPr="00A2433F">
        <w:rPr>
          <w:rFonts w:ascii="Times New Roman" w:hAnsi="Times New Roman" w:cs="Times New Roman"/>
          <w:sz w:val="24"/>
          <w:szCs w:val="24"/>
        </w:rPr>
        <w:t>VOS.</w:t>
      </w:r>
    </w:p>
    <w:p w14:paraId="18040103" w14:textId="77777777" w:rsidR="00FB0C05" w:rsidRPr="00A2433F" w:rsidRDefault="002E6F63"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Mokymų vykdymui gali būti kviečiami ekspertai, kitų institucijų, įstaigų ir organizacijų atstovai.</w:t>
      </w:r>
    </w:p>
    <w:p w14:paraId="13F7A7CC" w14:textId="02B3EF9D" w:rsidR="00DB0114" w:rsidRDefault="00DB0114" w:rsidP="00392C6F">
      <w:pPr>
        <w:pStyle w:val="Sraopastraipa"/>
        <w:tabs>
          <w:tab w:val="left" w:pos="993"/>
        </w:tabs>
        <w:spacing w:after="0" w:line="240" w:lineRule="auto"/>
        <w:ind w:left="567"/>
        <w:jc w:val="both"/>
        <w:rPr>
          <w:rFonts w:ascii="Times New Roman" w:hAnsi="Times New Roman" w:cs="Times New Roman"/>
          <w:sz w:val="24"/>
          <w:szCs w:val="24"/>
        </w:rPr>
      </w:pPr>
    </w:p>
    <w:p w14:paraId="4BFC0E8F" w14:textId="77777777" w:rsidR="002C483E" w:rsidRPr="00A2433F" w:rsidRDefault="002C483E" w:rsidP="00392C6F">
      <w:pPr>
        <w:pStyle w:val="Sraopastraipa"/>
        <w:tabs>
          <w:tab w:val="left" w:pos="993"/>
        </w:tabs>
        <w:spacing w:after="0" w:line="240" w:lineRule="auto"/>
        <w:ind w:left="567"/>
        <w:jc w:val="both"/>
        <w:rPr>
          <w:rFonts w:ascii="Times New Roman" w:hAnsi="Times New Roman" w:cs="Times New Roman"/>
          <w:sz w:val="24"/>
          <w:szCs w:val="24"/>
        </w:rPr>
      </w:pPr>
    </w:p>
    <w:p w14:paraId="781393DB" w14:textId="59BF3DF4" w:rsidR="00F75484" w:rsidRPr="00A2433F" w:rsidRDefault="008459DF" w:rsidP="00A2433F">
      <w:pPr>
        <w:pStyle w:val="Antrat1"/>
        <w:spacing w:before="0" w:line="240" w:lineRule="auto"/>
        <w:jc w:val="center"/>
        <w:rPr>
          <w:rFonts w:ascii="Times New Roman" w:hAnsi="Times New Roman" w:cs="Times New Roman"/>
          <w:b/>
          <w:color w:val="auto"/>
        </w:rPr>
      </w:pPr>
      <w:bookmarkStart w:id="35" w:name="_Toc38900609"/>
      <w:bookmarkStart w:id="36" w:name="_Toc73346478"/>
      <w:r w:rsidRPr="00A2433F">
        <w:rPr>
          <w:rFonts w:ascii="Times New Roman" w:hAnsi="Times New Roman" w:cs="Times New Roman"/>
          <w:b/>
          <w:color w:val="auto"/>
          <w:sz w:val="24"/>
          <w:szCs w:val="24"/>
        </w:rPr>
        <w:t>X</w:t>
      </w:r>
      <w:r w:rsidR="00752EBB" w:rsidRPr="00A2433F">
        <w:rPr>
          <w:rFonts w:ascii="Times New Roman" w:hAnsi="Times New Roman" w:cs="Times New Roman"/>
          <w:b/>
          <w:color w:val="auto"/>
          <w:sz w:val="24"/>
          <w:szCs w:val="24"/>
        </w:rPr>
        <w:t>I</w:t>
      </w:r>
      <w:r w:rsidR="00DA0E6E" w:rsidRPr="00A2433F">
        <w:rPr>
          <w:rFonts w:ascii="Times New Roman" w:hAnsi="Times New Roman" w:cs="Times New Roman"/>
          <w:b/>
          <w:color w:val="auto"/>
          <w:sz w:val="24"/>
          <w:szCs w:val="24"/>
        </w:rPr>
        <w:t>I</w:t>
      </w:r>
      <w:r w:rsidR="00F75484" w:rsidRPr="00A2433F">
        <w:rPr>
          <w:rFonts w:ascii="Times New Roman" w:hAnsi="Times New Roman" w:cs="Times New Roman"/>
          <w:b/>
          <w:color w:val="auto"/>
          <w:sz w:val="24"/>
          <w:szCs w:val="24"/>
        </w:rPr>
        <w:t xml:space="preserve"> SKYRIUS</w:t>
      </w:r>
      <w:bookmarkEnd w:id="35"/>
      <w:bookmarkEnd w:id="36"/>
    </w:p>
    <w:p w14:paraId="221C3CA9" w14:textId="6F7141AF" w:rsidR="008459DF" w:rsidRPr="00A2433F" w:rsidRDefault="008459DF" w:rsidP="00A2433F">
      <w:pPr>
        <w:pStyle w:val="Antrat1"/>
        <w:spacing w:before="0" w:line="240" w:lineRule="auto"/>
        <w:jc w:val="center"/>
        <w:rPr>
          <w:rFonts w:ascii="Times New Roman" w:hAnsi="Times New Roman" w:cs="Times New Roman"/>
          <w:b/>
          <w:color w:val="auto"/>
          <w:sz w:val="24"/>
          <w:szCs w:val="24"/>
        </w:rPr>
      </w:pPr>
      <w:bookmarkStart w:id="37" w:name="_Toc73346479"/>
      <w:r w:rsidRPr="00A2433F">
        <w:rPr>
          <w:rFonts w:ascii="Times New Roman" w:hAnsi="Times New Roman" w:cs="Times New Roman"/>
          <w:b/>
          <w:color w:val="auto"/>
          <w:sz w:val="24"/>
          <w:szCs w:val="24"/>
        </w:rPr>
        <w:t>BAIGIAMOSIOS NUOSTATOS</w:t>
      </w:r>
      <w:bookmarkEnd w:id="37"/>
    </w:p>
    <w:p w14:paraId="304FDBDD" w14:textId="77777777" w:rsidR="008459DF" w:rsidRPr="00A2433F" w:rsidRDefault="008459DF" w:rsidP="00392C6F">
      <w:pPr>
        <w:pStyle w:val="Sraopastraipa"/>
        <w:spacing w:after="0" w:line="240" w:lineRule="auto"/>
        <w:ind w:left="1070"/>
        <w:jc w:val="both"/>
        <w:rPr>
          <w:rFonts w:ascii="Times New Roman" w:hAnsi="Times New Roman" w:cs="Times New Roman"/>
          <w:sz w:val="24"/>
          <w:szCs w:val="24"/>
        </w:rPr>
      </w:pPr>
    </w:p>
    <w:p w14:paraId="02B2772B" w14:textId="2D04141E" w:rsidR="008459DF" w:rsidRPr="009C115A" w:rsidRDefault="008459DF"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9C115A">
        <w:rPr>
          <w:rFonts w:ascii="Times New Roman" w:hAnsi="Times New Roman" w:cs="Times New Roman"/>
          <w:sz w:val="24"/>
          <w:szCs w:val="24"/>
        </w:rPr>
        <w:t xml:space="preserve">Asmenys, dirbantys IID, už </w:t>
      </w:r>
      <w:r w:rsidR="00942F19" w:rsidRPr="009C115A">
        <w:rPr>
          <w:rFonts w:ascii="Times New Roman" w:hAnsi="Times New Roman" w:cs="Times New Roman"/>
          <w:sz w:val="24"/>
          <w:szCs w:val="24"/>
        </w:rPr>
        <w:t>KPĮ</w:t>
      </w:r>
      <w:r w:rsidR="007C0F78" w:rsidRPr="003D3816">
        <w:rPr>
          <w:rFonts w:ascii="Times New Roman" w:hAnsi="Times New Roman" w:cs="Times New Roman"/>
          <w:sz w:val="24"/>
          <w:szCs w:val="24"/>
        </w:rPr>
        <w:t xml:space="preserve">, </w:t>
      </w:r>
      <w:r w:rsidRPr="003D3816">
        <w:rPr>
          <w:rFonts w:ascii="Times New Roman" w:hAnsi="Times New Roman" w:cs="Times New Roman"/>
          <w:sz w:val="24"/>
          <w:szCs w:val="24"/>
        </w:rPr>
        <w:t>VPIDĮ</w:t>
      </w:r>
      <w:r w:rsidR="00916821" w:rsidRPr="009C115A">
        <w:rPr>
          <w:rFonts w:ascii="Times New Roman" w:hAnsi="Times New Roman" w:cs="Times New Roman"/>
          <w:sz w:val="24"/>
          <w:szCs w:val="24"/>
        </w:rPr>
        <w:t xml:space="preserve">, </w:t>
      </w:r>
      <w:r w:rsidR="007C0F78" w:rsidRPr="009C115A">
        <w:rPr>
          <w:rFonts w:ascii="Times New Roman" w:hAnsi="Times New Roman" w:cs="Times New Roman"/>
          <w:sz w:val="24"/>
          <w:szCs w:val="24"/>
        </w:rPr>
        <w:t>LVĮ</w:t>
      </w:r>
      <w:r w:rsidRPr="009C115A">
        <w:rPr>
          <w:rFonts w:ascii="Times New Roman" w:hAnsi="Times New Roman" w:cs="Times New Roman"/>
          <w:sz w:val="24"/>
          <w:szCs w:val="24"/>
        </w:rPr>
        <w:t xml:space="preserve"> </w:t>
      </w:r>
      <w:r w:rsidR="00916821" w:rsidRPr="009C115A">
        <w:rPr>
          <w:rFonts w:ascii="Times New Roman" w:hAnsi="Times New Roman" w:cs="Times New Roman"/>
          <w:sz w:val="24"/>
          <w:szCs w:val="24"/>
        </w:rPr>
        <w:t xml:space="preserve">ir kitų Politikoje įvardintų teisės aktų </w:t>
      </w:r>
      <w:r w:rsidRPr="009C115A">
        <w:rPr>
          <w:rFonts w:ascii="Times New Roman" w:hAnsi="Times New Roman" w:cs="Times New Roman"/>
          <w:sz w:val="24"/>
          <w:szCs w:val="24"/>
        </w:rPr>
        <w:t>pažeidimus atsako Lietuvos Respublikos teisės aktų nustatyta tvarka.</w:t>
      </w:r>
    </w:p>
    <w:p w14:paraId="139263D9" w14:textId="7B6DAE00" w:rsidR="008459DF" w:rsidRPr="009C115A" w:rsidRDefault="008459DF"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9C115A">
        <w:rPr>
          <w:rFonts w:ascii="Times New Roman" w:hAnsi="Times New Roman" w:cs="Times New Roman"/>
          <w:sz w:val="24"/>
          <w:szCs w:val="24"/>
        </w:rPr>
        <w:t xml:space="preserve">IID </w:t>
      </w:r>
      <w:r w:rsidR="00916821" w:rsidRPr="009C115A">
        <w:rPr>
          <w:rFonts w:ascii="Times New Roman" w:hAnsi="Times New Roman" w:cs="Times New Roman"/>
          <w:sz w:val="24"/>
          <w:szCs w:val="24"/>
        </w:rPr>
        <w:t xml:space="preserve">gali </w:t>
      </w:r>
      <w:r w:rsidRPr="009C115A">
        <w:rPr>
          <w:rFonts w:ascii="Times New Roman" w:hAnsi="Times New Roman" w:cs="Times New Roman"/>
          <w:sz w:val="24"/>
          <w:szCs w:val="24"/>
        </w:rPr>
        <w:t>vykd</w:t>
      </w:r>
      <w:r w:rsidR="00916821" w:rsidRPr="009C115A">
        <w:rPr>
          <w:rFonts w:ascii="Times New Roman" w:hAnsi="Times New Roman" w:cs="Times New Roman"/>
          <w:sz w:val="24"/>
          <w:szCs w:val="24"/>
        </w:rPr>
        <w:t>yti</w:t>
      </w:r>
      <w:r w:rsidRPr="009C115A">
        <w:rPr>
          <w:rFonts w:ascii="Times New Roman" w:hAnsi="Times New Roman" w:cs="Times New Roman"/>
          <w:sz w:val="24"/>
          <w:szCs w:val="24"/>
        </w:rPr>
        <w:t xml:space="preserve"> ir kitas teisės aktuose nustatytas korupcijos prevencijos priemones.</w:t>
      </w:r>
      <w:r w:rsidR="007F0334" w:rsidRPr="009C115A">
        <w:rPr>
          <w:rFonts w:ascii="Times New Roman" w:hAnsi="Times New Roman" w:cs="Times New Roman"/>
          <w:sz w:val="24"/>
          <w:szCs w:val="24"/>
        </w:rPr>
        <w:t xml:space="preserve"> Ši Politika yra neatsiejama IID vidaus kontrolės politikos dalis.</w:t>
      </w:r>
    </w:p>
    <w:p w14:paraId="70B5E189" w14:textId="0843E2B8" w:rsidR="003333AF" w:rsidRPr="00A2433F" w:rsidRDefault="003333AF" w:rsidP="00A2433F">
      <w:pPr>
        <w:pStyle w:val="Sraopastraipa"/>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A2433F">
        <w:rPr>
          <w:rFonts w:ascii="Times New Roman" w:hAnsi="Times New Roman" w:cs="Times New Roman"/>
          <w:sz w:val="24"/>
          <w:szCs w:val="24"/>
        </w:rPr>
        <w:t xml:space="preserve">Už Politikos nuostatų laikymosi priežiūrą bei periodišką, ne rečiau kaip kartą per 1 metus, Politikos peržiūrėjimą atsakingas </w:t>
      </w:r>
      <w:r w:rsidR="004D1ACB" w:rsidRPr="00A2433F">
        <w:rPr>
          <w:rFonts w:ascii="Times New Roman" w:hAnsi="Times New Roman" w:cs="Times New Roman"/>
          <w:sz w:val="24"/>
          <w:szCs w:val="24"/>
        </w:rPr>
        <w:t xml:space="preserve">IID </w:t>
      </w:r>
      <w:r w:rsidRPr="00A2433F">
        <w:rPr>
          <w:rFonts w:ascii="Times New Roman" w:hAnsi="Times New Roman" w:cs="Times New Roman"/>
          <w:sz w:val="24"/>
          <w:szCs w:val="24"/>
        </w:rPr>
        <w:t>atitikties pareigūnas, kuris, įvertinęs Politikos taikymo praktiką, esant poreikiui, inicijuoja Politikos atnaujinimą.</w:t>
      </w:r>
    </w:p>
    <w:p w14:paraId="0FC193A5" w14:textId="77777777" w:rsidR="00F35C99" w:rsidRPr="00A2433F" w:rsidRDefault="002E6F63" w:rsidP="00392C6F">
      <w:pPr>
        <w:pStyle w:val="Sraopastraipa"/>
        <w:spacing w:after="0" w:line="240" w:lineRule="auto"/>
        <w:ind w:left="567"/>
        <w:jc w:val="center"/>
        <w:rPr>
          <w:rFonts w:ascii="Times New Roman" w:hAnsi="Times New Roman" w:cs="Times New Roman"/>
          <w:sz w:val="24"/>
          <w:szCs w:val="24"/>
        </w:rPr>
        <w:sectPr w:rsidR="00F35C99" w:rsidRPr="00A2433F" w:rsidSect="00F35C99">
          <w:headerReference w:type="even" r:id="rId14"/>
          <w:headerReference w:type="default" r:id="rId15"/>
          <w:footerReference w:type="even" r:id="rId16"/>
          <w:footerReference w:type="default" r:id="rId17"/>
          <w:headerReference w:type="first" r:id="rId18"/>
          <w:footerReference w:type="first" r:id="rId19"/>
          <w:pgSz w:w="11907" w:h="16839" w:code="9"/>
          <w:pgMar w:top="679" w:right="708" w:bottom="993" w:left="1276" w:header="567" w:footer="567" w:gutter="0"/>
          <w:cols w:space="1296"/>
          <w:titlePg/>
          <w:docGrid w:linePitch="360"/>
        </w:sectPr>
      </w:pPr>
      <w:r w:rsidRPr="00A2433F">
        <w:rPr>
          <w:rFonts w:ascii="Times New Roman" w:hAnsi="Times New Roman" w:cs="Times New Roman"/>
          <w:sz w:val="24"/>
          <w:szCs w:val="24"/>
        </w:rPr>
        <w:t>_____________________</w:t>
      </w:r>
    </w:p>
    <w:p w14:paraId="36B1EF9A" w14:textId="77777777" w:rsidR="00F35C99" w:rsidRPr="00A2433F" w:rsidRDefault="00F35C99" w:rsidP="00F35C99">
      <w:pPr>
        <w:pStyle w:val="Sraopastraipa"/>
        <w:spacing w:after="0" w:line="240" w:lineRule="auto"/>
        <w:ind w:left="10065"/>
        <w:jc w:val="both"/>
        <w:rPr>
          <w:rFonts w:ascii="Times New Roman" w:hAnsi="Times New Roman" w:cs="Times New Roman"/>
          <w:sz w:val="24"/>
          <w:szCs w:val="24"/>
        </w:rPr>
      </w:pPr>
      <w:r w:rsidRPr="00A2433F">
        <w:rPr>
          <w:rFonts w:ascii="Times New Roman" w:hAnsi="Times New Roman" w:cs="Times New Roman"/>
          <w:sz w:val="24"/>
          <w:szCs w:val="24"/>
        </w:rPr>
        <w:lastRenderedPageBreak/>
        <w:t xml:space="preserve">Valstybės įmonės ,,Indėlių ir investicijų draudimas“ korupcijos prevencijos politikos </w:t>
      </w:r>
    </w:p>
    <w:p w14:paraId="6341A549" w14:textId="7BCE81D0" w:rsidR="00F35C99" w:rsidRPr="00A2433F" w:rsidRDefault="00F35C99" w:rsidP="00F35C99">
      <w:pPr>
        <w:pStyle w:val="Sraopastraipa"/>
        <w:spacing w:after="0" w:line="240" w:lineRule="auto"/>
        <w:ind w:left="10065"/>
        <w:jc w:val="both"/>
        <w:rPr>
          <w:rFonts w:ascii="Times New Roman" w:hAnsi="Times New Roman" w:cs="Times New Roman"/>
          <w:sz w:val="24"/>
          <w:szCs w:val="24"/>
        </w:rPr>
      </w:pPr>
      <w:r w:rsidRPr="00A2433F">
        <w:rPr>
          <w:rFonts w:ascii="Times New Roman" w:hAnsi="Times New Roman" w:cs="Times New Roman"/>
          <w:sz w:val="24"/>
          <w:szCs w:val="24"/>
        </w:rPr>
        <w:t>1 priedas</w:t>
      </w:r>
    </w:p>
    <w:p w14:paraId="58D14932" w14:textId="1E310C23" w:rsidR="00F35C99" w:rsidRDefault="00F35C99" w:rsidP="00F35C99">
      <w:pPr>
        <w:spacing w:after="0" w:line="240" w:lineRule="auto"/>
        <w:jc w:val="center"/>
        <w:rPr>
          <w:rFonts w:ascii="Times New Roman" w:hAnsi="Times New Roman" w:cs="Times New Roman"/>
          <w:b/>
          <w:sz w:val="24"/>
          <w:szCs w:val="24"/>
        </w:rPr>
      </w:pPr>
    </w:p>
    <w:p w14:paraId="5AAB6258" w14:textId="77777777" w:rsidR="00901841" w:rsidRPr="00A2433F" w:rsidRDefault="00901841" w:rsidP="00F35C99">
      <w:pPr>
        <w:spacing w:after="0" w:line="240" w:lineRule="auto"/>
        <w:jc w:val="center"/>
        <w:rPr>
          <w:rFonts w:ascii="Times New Roman" w:hAnsi="Times New Roman" w:cs="Times New Roman"/>
          <w:b/>
          <w:sz w:val="24"/>
          <w:szCs w:val="24"/>
        </w:rPr>
      </w:pPr>
    </w:p>
    <w:p w14:paraId="6FF1EBE9" w14:textId="75755916" w:rsidR="00F35C99" w:rsidRDefault="00F35C99" w:rsidP="00F35C99">
      <w:pPr>
        <w:spacing w:after="0" w:line="240" w:lineRule="auto"/>
        <w:jc w:val="center"/>
        <w:rPr>
          <w:rFonts w:ascii="Times New Roman" w:hAnsi="Times New Roman" w:cs="Times New Roman"/>
          <w:b/>
          <w:sz w:val="24"/>
          <w:szCs w:val="24"/>
        </w:rPr>
      </w:pPr>
      <w:r w:rsidRPr="00A2433F">
        <w:rPr>
          <w:rFonts w:ascii="Times New Roman" w:hAnsi="Times New Roman" w:cs="Times New Roman"/>
          <w:b/>
          <w:sz w:val="24"/>
          <w:szCs w:val="24"/>
        </w:rPr>
        <w:t>IID KORUPCIJOS PREVENCIJOS PRIEMONIŲ VEIKIMO CIKLAS</w:t>
      </w:r>
    </w:p>
    <w:p w14:paraId="2EF4474D" w14:textId="77777777" w:rsidR="00F35C99" w:rsidRPr="00A2433F" w:rsidRDefault="00F35C99" w:rsidP="00F35C99">
      <w:pPr>
        <w:spacing w:after="0" w:line="240" w:lineRule="auto"/>
        <w:jc w:val="center"/>
        <w:rPr>
          <w:rFonts w:ascii="Times New Roman" w:hAnsi="Times New Roman" w:cs="Times New Roman"/>
          <w:bCs/>
          <w:sz w:val="24"/>
          <w:szCs w:val="24"/>
        </w:rPr>
      </w:pPr>
    </w:p>
    <w:tbl>
      <w:tblPr>
        <w:tblStyle w:val="Lentelstinklelis"/>
        <w:tblW w:w="0" w:type="auto"/>
        <w:tblLook w:val="04A0" w:firstRow="1" w:lastRow="0" w:firstColumn="1" w:lastColumn="0" w:noHBand="0" w:noVBand="1"/>
      </w:tblPr>
      <w:tblGrid>
        <w:gridCol w:w="1555"/>
        <w:gridCol w:w="1275"/>
        <w:gridCol w:w="1701"/>
        <w:gridCol w:w="2268"/>
        <w:gridCol w:w="6663"/>
        <w:gridCol w:w="1695"/>
      </w:tblGrid>
      <w:tr w:rsidR="00A2433F" w:rsidRPr="00901841" w14:paraId="4743FBFA" w14:textId="77777777" w:rsidTr="006E35BE">
        <w:tc>
          <w:tcPr>
            <w:tcW w:w="1555" w:type="dxa"/>
            <w:shd w:val="clear" w:color="auto" w:fill="F2F2F2" w:themeFill="background1" w:themeFillShade="F2"/>
            <w:vAlign w:val="center"/>
          </w:tcPr>
          <w:p w14:paraId="6C601FF9" w14:textId="77777777" w:rsidR="00F35C99" w:rsidRPr="00901841" w:rsidRDefault="00F35C99" w:rsidP="00072630">
            <w:pPr>
              <w:jc w:val="center"/>
              <w:rPr>
                <w:rFonts w:ascii="Times New Roman" w:hAnsi="Times New Roman" w:cs="Times New Roman"/>
                <w:b/>
              </w:rPr>
            </w:pPr>
            <w:r w:rsidRPr="00901841">
              <w:rPr>
                <w:rFonts w:ascii="Times New Roman" w:hAnsi="Times New Roman" w:cs="Times New Roman"/>
                <w:b/>
              </w:rPr>
              <w:t>IID korupcijos prevencijos priemonė</w:t>
            </w:r>
          </w:p>
        </w:tc>
        <w:tc>
          <w:tcPr>
            <w:tcW w:w="1275" w:type="dxa"/>
            <w:shd w:val="clear" w:color="auto" w:fill="F2F2F2" w:themeFill="background1" w:themeFillShade="F2"/>
            <w:vAlign w:val="center"/>
          </w:tcPr>
          <w:p w14:paraId="3EB78CD7" w14:textId="77777777" w:rsidR="00F35C99" w:rsidRPr="00901841" w:rsidRDefault="00F35C99" w:rsidP="00072630">
            <w:pPr>
              <w:jc w:val="center"/>
              <w:rPr>
                <w:rFonts w:ascii="Times New Roman" w:hAnsi="Times New Roman" w:cs="Times New Roman"/>
                <w:b/>
              </w:rPr>
            </w:pPr>
            <w:r w:rsidRPr="00901841">
              <w:rPr>
                <w:rFonts w:ascii="Times New Roman" w:hAnsi="Times New Roman" w:cs="Times New Roman"/>
                <w:b/>
              </w:rPr>
              <w:t>Atsakingas</w:t>
            </w:r>
          </w:p>
        </w:tc>
        <w:tc>
          <w:tcPr>
            <w:tcW w:w="1701" w:type="dxa"/>
            <w:shd w:val="clear" w:color="auto" w:fill="F2F2F2" w:themeFill="background1" w:themeFillShade="F2"/>
            <w:vAlign w:val="center"/>
          </w:tcPr>
          <w:p w14:paraId="22A2F7D6" w14:textId="77777777" w:rsidR="00F35C99" w:rsidRPr="00901841" w:rsidRDefault="00F35C99" w:rsidP="00072630">
            <w:pPr>
              <w:jc w:val="center"/>
              <w:rPr>
                <w:rFonts w:ascii="Times New Roman" w:hAnsi="Times New Roman" w:cs="Times New Roman"/>
                <w:b/>
              </w:rPr>
            </w:pPr>
            <w:r w:rsidRPr="00901841">
              <w:rPr>
                <w:rFonts w:ascii="Times New Roman" w:hAnsi="Times New Roman" w:cs="Times New Roman"/>
                <w:b/>
              </w:rPr>
              <w:t>Procedūros</w:t>
            </w:r>
          </w:p>
        </w:tc>
        <w:tc>
          <w:tcPr>
            <w:tcW w:w="2268" w:type="dxa"/>
            <w:shd w:val="clear" w:color="auto" w:fill="F2F2F2" w:themeFill="background1" w:themeFillShade="F2"/>
            <w:vAlign w:val="center"/>
          </w:tcPr>
          <w:p w14:paraId="610A9D83" w14:textId="77777777" w:rsidR="00F35C99" w:rsidRPr="00901841" w:rsidRDefault="00F35C99" w:rsidP="00072630">
            <w:pPr>
              <w:jc w:val="center"/>
              <w:rPr>
                <w:rFonts w:ascii="Times New Roman" w:hAnsi="Times New Roman" w:cs="Times New Roman"/>
                <w:b/>
              </w:rPr>
            </w:pPr>
            <w:r w:rsidRPr="00901841">
              <w:rPr>
                <w:rFonts w:ascii="Times New Roman" w:hAnsi="Times New Roman" w:cs="Times New Roman"/>
                <w:b/>
              </w:rPr>
              <w:t>Veiksmai</w:t>
            </w:r>
          </w:p>
        </w:tc>
        <w:tc>
          <w:tcPr>
            <w:tcW w:w="6663" w:type="dxa"/>
            <w:shd w:val="clear" w:color="auto" w:fill="F2F2F2" w:themeFill="background1" w:themeFillShade="F2"/>
            <w:vAlign w:val="center"/>
          </w:tcPr>
          <w:p w14:paraId="6F49A372" w14:textId="1E4FF585" w:rsidR="00F35C99" w:rsidRPr="00901841" w:rsidRDefault="00F35C99" w:rsidP="00072630">
            <w:pPr>
              <w:jc w:val="center"/>
              <w:rPr>
                <w:rFonts w:ascii="Times New Roman" w:hAnsi="Times New Roman" w:cs="Times New Roman"/>
                <w:b/>
              </w:rPr>
            </w:pPr>
            <w:r w:rsidRPr="00901841">
              <w:rPr>
                <w:rFonts w:ascii="Times New Roman" w:hAnsi="Times New Roman" w:cs="Times New Roman"/>
                <w:b/>
              </w:rPr>
              <w:t>Dokumentai</w:t>
            </w:r>
            <w:r w:rsidR="008A0EE6" w:rsidRPr="00901841">
              <w:rPr>
                <w:rFonts w:ascii="Times New Roman" w:hAnsi="Times New Roman" w:cs="Times New Roman"/>
                <w:b/>
              </w:rPr>
              <w:t>/ pastabos</w:t>
            </w:r>
          </w:p>
        </w:tc>
        <w:tc>
          <w:tcPr>
            <w:tcW w:w="1695" w:type="dxa"/>
            <w:shd w:val="clear" w:color="auto" w:fill="F2F2F2" w:themeFill="background1" w:themeFillShade="F2"/>
            <w:vAlign w:val="center"/>
          </w:tcPr>
          <w:p w14:paraId="77104C17" w14:textId="47878BDD" w:rsidR="00F35C99" w:rsidRPr="00901841" w:rsidRDefault="00913095" w:rsidP="00072630">
            <w:pPr>
              <w:jc w:val="center"/>
              <w:rPr>
                <w:rFonts w:ascii="Times New Roman" w:hAnsi="Times New Roman" w:cs="Times New Roman"/>
                <w:b/>
              </w:rPr>
            </w:pPr>
            <w:r w:rsidRPr="00913095">
              <w:rPr>
                <w:rFonts w:ascii="Times New Roman" w:hAnsi="Times New Roman" w:cs="Times New Roman"/>
                <w:b/>
              </w:rPr>
              <w:t>IID korupcijos prevencijos priemonės vykdymo terminai</w:t>
            </w:r>
          </w:p>
        </w:tc>
      </w:tr>
      <w:tr w:rsidR="00A2433F" w:rsidRPr="00901841" w14:paraId="2568BB5D" w14:textId="77777777" w:rsidTr="006E35BE">
        <w:tc>
          <w:tcPr>
            <w:tcW w:w="1555" w:type="dxa"/>
            <w:vMerge w:val="restart"/>
            <w:vAlign w:val="center"/>
          </w:tcPr>
          <w:p w14:paraId="162675C6" w14:textId="77777777" w:rsidR="00F35C99" w:rsidRPr="00901841" w:rsidRDefault="00F35C99" w:rsidP="00072630">
            <w:pPr>
              <w:jc w:val="center"/>
              <w:rPr>
                <w:rFonts w:ascii="Times New Roman" w:hAnsi="Times New Roman" w:cs="Times New Roman"/>
                <w:b/>
                <w:sz w:val="20"/>
                <w:szCs w:val="20"/>
              </w:rPr>
            </w:pPr>
            <w:r w:rsidRPr="00901841">
              <w:rPr>
                <w:rFonts w:ascii="Times New Roman" w:hAnsi="Times New Roman" w:cs="Times New Roman"/>
                <w:b/>
                <w:sz w:val="20"/>
                <w:szCs w:val="20"/>
              </w:rPr>
              <w:t>Korupcijos rizikos analizė</w:t>
            </w:r>
          </w:p>
        </w:tc>
        <w:tc>
          <w:tcPr>
            <w:tcW w:w="1275" w:type="dxa"/>
            <w:vMerge w:val="restart"/>
            <w:vAlign w:val="center"/>
          </w:tcPr>
          <w:p w14:paraId="5C80D923" w14:textId="3F1BC1C3" w:rsidR="00F35C99" w:rsidRPr="00901841" w:rsidRDefault="00F35C99"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KPTNDG</w:t>
            </w:r>
          </w:p>
        </w:tc>
        <w:tc>
          <w:tcPr>
            <w:tcW w:w="1701" w:type="dxa"/>
            <w:vMerge w:val="restart"/>
            <w:vAlign w:val="center"/>
          </w:tcPr>
          <w:p w14:paraId="5616F3FF" w14:textId="77777777" w:rsidR="00F35C99" w:rsidRPr="00901841" w:rsidRDefault="00F35C99"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Naujų IID veiklos sričių, kuriose egzistuoja didelė korupcijos pasireiškimo tikimybė, nustatymas, analizė ir vertinimas</w:t>
            </w:r>
          </w:p>
        </w:tc>
        <w:tc>
          <w:tcPr>
            <w:tcW w:w="2268" w:type="dxa"/>
            <w:vAlign w:val="center"/>
          </w:tcPr>
          <w:p w14:paraId="499B6723" w14:textId="1027E8D0" w:rsidR="00F35C99" w:rsidRPr="006E35BE" w:rsidRDefault="00F35C99" w:rsidP="00072630">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 xml:space="preserve">a) Visų IID veiklos sričių atitikties </w:t>
            </w:r>
            <w:r w:rsidR="00EE57C2" w:rsidRPr="006E35BE">
              <w:rPr>
                <w:rFonts w:ascii="Times New Roman" w:hAnsi="Times New Roman" w:cs="Times New Roman"/>
                <w:bCs/>
                <w:color w:val="000000" w:themeColor="text1"/>
                <w:sz w:val="20"/>
                <w:szCs w:val="20"/>
              </w:rPr>
              <w:t xml:space="preserve">KPĮ </w:t>
            </w:r>
            <w:r w:rsidRPr="006E35BE">
              <w:rPr>
                <w:rFonts w:ascii="Times New Roman" w:hAnsi="Times New Roman" w:cs="Times New Roman"/>
                <w:bCs/>
                <w:color w:val="000000" w:themeColor="text1"/>
                <w:sz w:val="20"/>
                <w:szCs w:val="20"/>
              </w:rPr>
              <w:t>6 straipsnio 4 dalyje nustatytiems kriterijams nustatymas</w:t>
            </w:r>
          </w:p>
        </w:tc>
        <w:tc>
          <w:tcPr>
            <w:tcW w:w="6663" w:type="dxa"/>
            <w:vAlign w:val="center"/>
          </w:tcPr>
          <w:p w14:paraId="69D079F6" w14:textId="08F7097E" w:rsidR="00F35C99" w:rsidRPr="006E35BE" w:rsidRDefault="00F35C99" w:rsidP="00072630">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 xml:space="preserve">IID atitikties pareigūnas, gavęs informaciją iš IID struktūrinių padalinių vadovų, parengia apibendrintą </w:t>
            </w:r>
            <w:r w:rsidRPr="00280E02">
              <w:rPr>
                <w:rFonts w:ascii="Times New Roman" w:hAnsi="Times New Roman" w:cs="Times New Roman"/>
                <w:b/>
                <w:color w:val="000000" w:themeColor="text1"/>
                <w:sz w:val="20"/>
                <w:szCs w:val="20"/>
              </w:rPr>
              <w:t>naujų IID veiklos sričių</w:t>
            </w:r>
            <w:r w:rsidRPr="006E35BE">
              <w:rPr>
                <w:rFonts w:ascii="Times New Roman" w:hAnsi="Times New Roman" w:cs="Times New Roman"/>
                <w:bCs/>
                <w:color w:val="000000" w:themeColor="text1"/>
                <w:sz w:val="20"/>
                <w:szCs w:val="20"/>
              </w:rPr>
              <w:t xml:space="preserve">, kurios atitinka vieną ar kelis </w:t>
            </w:r>
            <w:r w:rsidR="00EE57C2" w:rsidRPr="006E35BE">
              <w:rPr>
                <w:rFonts w:ascii="Times New Roman" w:hAnsi="Times New Roman" w:cs="Times New Roman"/>
                <w:bCs/>
                <w:color w:val="000000" w:themeColor="text1"/>
                <w:sz w:val="20"/>
                <w:szCs w:val="20"/>
              </w:rPr>
              <w:t xml:space="preserve">KPĮ </w:t>
            </w:r>
            <w:r w:rsidRPr="006E35BE">
              <w:rPr>
                <w:rFonts w:ascii="Times New Roman" w:hAnsi="Times New Roman" w:cs="Times New Roman"/>
                <w:bCs/>
                <w:color w:val="000000" w:themeColor="text1"/>
                <w:sz w:val="20"/>
                <w:szCs w:val="20"/>
              </w:rPr>
              <w:t xml:space="preserve">6 straipsnio 4 dalyje nustatytus kriterijus, </w:t>
            </w:r>
            <w:r w:rsidRPr="006E35BE">
              <w:rPr>
                <w:rFonts w:ascii="Times New Roman" w:hAnsi="Times New Roman" w:cs="Times New Roman"/>
                <w:b/>
                <w:color w:val="000000" w:themeColor="text1"/>
                <w:sz w:val="20"/>
                <w:szCs w:val="20"/>
              </w:rPr>
              <w:t>sąrašo projektą</w:t>
            </w:r>
            <w:r w:rsidRPr="006E35BE">
              <w:rPr>
                <w:rFonts w:ascii="Times New Roman" w:hAnsi="Times New Roman" w:cs="Times New Roman"/>
                <w:bCs/>
                <w:color w:val="000000" w:themeColor="text1"/>
                <w:sz w:val="20"/>
                <w:szCs w:val="20"/>
              </w:rPr>
              <w:t>.</w:t>
            </w:r>
          </w:p>
        </w:tc>
        <w:tc>
          <w:tcPr>
            <w:tcW w:w="1695" w:type="dxa"/>
            <w:vMerge w:val="restart"/>
            <w:vAlign w:val="center"/>
          </w:tcPr>
          <w:p w14:paraId="7DE3C0CF" w14:textId="3B0E984C" w:rsidR="00F35C99" w:rsidRPr="00901841" w:rsidRDefault="00F35C99"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Kiekvienų einamųjų metų </w:t>
            </w:r>
            <w:r w:rsidRPr="00901841">
              <w:rPr>
                <w:rFonts w:ascii="Times New Roman" w:hAnsi="Times New Roman" w:cs="Times New Roman"/>
                <w:b/>
                <w:sz w:val="20"/>
                <w:szCs w:val="20"/>
              </w:rPr>
              <w:t>I</w:t>
            </w:r>
            <w:r w:rsidR="005E2F6A">
              <w:rPr>
                <w:rFonts w:ascii="Times New Roman" w:hAnsi="Times New Roman" w:cs="Times New Roman"/>
                <w:b/>
                <w:sz w:val="20"/>
                <w:szCs w:val="20"/>
              </w:rPr>
              <w:t> </w:t>
            </w:r>
            <w:r w:rsidRPr="00901841">
              <w:rPr>
                <w:rFonts w:ascii="Times New Roman" w:hAnsi="Times New Roman" w:cs="Times New Roman"/>
                <w:b/>
                <w:sz w:val="20"/>
                <w:szCs w:val="20"/>
              </w:rPr>
              <w:t>ketvirtį</w:t>
            </w:r>
            <w:r w:rsidRPr="00901841">
              <w:rPr>
                <w:rFonts w:ascii="Times New Roman" w:hAnsi="Times New Roman" w:cs="Times New Roman"/>
                <w:bCs/>
                <w:sz w:val="20"/>
                <w:szCs w:val="20"/>
              </w:rPr>
              <w:t>, gavus kreipimąsi</w:t>
            </w:r>
            <w:r w:rsidRPr="00901841">
              <w:rPr>
                <w:rFonts w:ascii="Times New Roman" w:hAnsi="Times New Roman" w:cs="Times New Roman"/>
                <w:sz w:val="20"/>
                <w:szCs w:val="20"/>
              </w:rPr>
              <w:t xml:space="preserve"> </w:t>
            </w:r>
            <w:r w:rsidRPr="00901841">
              <w:rPr>
                <w:rFonts w:ascii="Times New Roman" w:hAnsi="Times New Roman" w:cs="Times New Roman"/>
                <w:bCs/>
                <w:sz w:val="20"/>
                <w:szCs w:val="20"/>
              </w:rPr>
              <w:t>iš FM</w:t>
            </w:r>
          </w:p>
        </w:tc>
      </w:tr>
      <w:tr w:rsidR="00A2433F" w:rsidRPr="00901841" w14:paraId="7FBC3649" w14:textId="77777777" w:rsidTr="006E35BE">
        <w:tc>
          <w:tcPr>
            <w:tcW w:w="1555" w:type="dxa"/>
            <w:vMerge/>
            <w:vAlign w:val="center"/>
          </w:tcPr>
          <w:p w14:paraId="3DE8A37F" w14:textId="77777777" w:rsidR="00F35C99" w:rsidRPr="00901841" w:rsidRDefault="00F35C99" w:rsidP="00072630">
            <w:pPr>
              <w:jc w:val="center"/>
              <w:rPr>
                <w:rFonts w:ascii="Times New Roman" w:hAnsi="Times New Roman" w:cs="Times New Roman"/>
                <w:b/>
                <w:sz w:val="20"/>
                <w:szCs w:val="20"/>
              </w:rPr>
            </w:pPr>
          </w:p>
        </w:tc>
        <w:tc>
          <w:tcPr>
            <w:tcW w:w="1275" w:type="dxa"/>
            <w:vMerge/>
            <w:vAlign w:val="center"/>
          </w:tcPr>
          <w:p w14:paraId="20D50845" w14:textId="77777777" w:rsidR="00F35C99" w:rsidRPr="00901841" w:rsidRDefault="00F35C99" w:rsidP="00072630">
            <w:pPr>
              <w:jc w:val="center"/>
              <w:rPr>
                <w:rFonts w:ascii="Times New Roman" w:hAnsi="Times New Roman" w:cs="Times New Roman"/>
                <w:bCs/>
                <w:sz w:val="20"/>
                <w:szCs w:val="20"/>
              </w:rPr>
            </w:pPr>
          </w:p>
        </w:tc>
        <w:tc>
          <w:tcPr>
            <w:tcW w:w="1701" w:type="dxa"/>
            <w:vMerge/>
            <w:vAlign w:val="center"/>
          </w:tcPr>
          <w:p w14:paraId="27AAFD55" w14:textId="77777777" w:rsidR="00F35C99" w:rsidRPr="00901841" w:rsidRDefault="00F35C99" w:rsidP="00072630">
            <w:pPr>
              <w:jc w:val="center"/>
              <w:rPr>
                <w:rFonts w:ascii="Times New Roman" w:hAnsi="Times New Roman" w:cs="Times New Roman"/>
                <w:bCs/>
                <w:sz w:val="20"/>
                <w:szCs w:val="20"/>
              </w:rPr>
            </w:pPr>
          </w:p>
        </w:tc>
        <w:tc>
          <w:tcPr>
            <w:tcW w:w="2268" w:type="dxa"/>
            <w:vAlign w:val="center"/>
          </w:tcPr>
          <w:p w14:paraId="65C57D8B" w14:textId="39F56856" w:rsidR="00F35C99" w:rsidRPr="00901841" w:rsidRDefault="00F35C99"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b) </w:t>
            </w:r>
            <w:r w:rsidRPr="006E35BE">
              <w:rPr>
                <w:rFonts w:ascii="Times New Roman" w:hAnsi="Times New Roman" w:cs="Times New Roman"/>
                <w:bCs/>
                <w:color w:val="000000" w:themeColor="text1"/>
                <w:sz w:val="20"/>
                <w:szCs w:val="20"/>
              </w:rPr>
              <w:t xml:space="preserve">Naujų IID veiklos sričių, kurios atitinka vieną ar kelis </w:t>
            </w:r>
            <w:r w:rsidR="00EE57C2" w:rsidRPr="006E35BE">
              <w:rPr>
                <w:rFonts w:ascii="Times New Roman" w:hAnsi="Times New Roman" w:cs="Times New Roman"/>
                <w:bCs/>
                <w:color w:val="000000" w:themeColor="text1"/>
                <w:sz w:val="20"/>
                <w:szCs w:val="20"/>
              </w:rPr>
              <w:t xml:space="preserve">KPĮ </w:t>
            </w:r>
            <w:r w:rsidRPr="006E35BE">
              <w:rPr>
                <w:rFonts w:ascii="Times New Roman" w:hAnsi="Times New Roman" w:cs="Times New Roman"/>
                <w:bCs/>
                <w:color w:val="000000" w:themeColor="text1"/>
                <w:sz w:val="20"/>
                <w:szCs w:val="20"/>
              </w:rPr>
              <w:t>6 straipsnio 4 dalyje nustatytą kriterijų, analizė ir vertinimas</w:t>
            </w:r>
          </w:p>
        </w:tc>
        <w:tc>
          <w:tcPr>
            <w:tcW w:w="6663" w:type="dxa"/>
            <w:vAlign w:val="center"/>
          </w:tcPr>
          <w:p w14:paraId="646E2B44" w14:textId="77777777" w:rsidR="00F35C99" w:rsidRPr="00901841" w:rsidRDefault="00F35C99" w:rsidP="00072630">
            <w:pPr>
              <w:jc w:val="center"/>
              <w:rPr>
                <w:rFonts w:ascii="Times New Roman" w:hAnsi="Times New Roman" w:cs="Times New Roman"/>
                <w:sz w:val="20"/>
                <w:szCs w:val="20"/>
              </w:rPr>
            </w:pPr>
            <w:r w:rsidRPr="00901841">
              <w:rPr>
                <w:rFonts w:ascii="Times New Roman" w:hAnsi="Times New Roman" w:cs="Times New Roman"/>
                <w:bCs/>
                <w:sz w:val="20"/>
                <w:szCs w:val="20"/>
              </w:rPr>
              <w:t xml:space="preserve">KPTNDG kiekvienai naujų IID veiklos sričių sąrašo projekte esančiai veiklos sričiai parengia atskirą </w:t>
            </w:r>
            <w:r w:rsidRPr="00901841">
              <w:rPr>
                <w:rFonts w:ascii="Times New Roman" w:hAnsi="Times New Roman" w:cs="Times New Roman"/>
                <w:b/>
                <w:sz w:val="20"/>
                <w:szCs w:val="20"/>
              </w:rPr>
              <w:t>klausimyną</w:t>
            </w:r>
            <w:r w:rsidRPr="00901841">
              <w:rPr>
                <w:rFonts w:ascii="Times New Roman" w:hAnsi="Times New Roman" w:cs="Times New Roman"/>
                <w:bCs/>
                <w:sz w:val="20"/>
                <w:szCs w:val="20"/>
              </w:rPr>
              <w:t>.</w:t>
            </w:r>
            <w:r w:rsidRPr="00901841">
              <w:rPr>
                <w:rFonts w:ascii="Times New Roman" w:hAnsi="Times New Roman" w:cs="Times New Roman"/>
                <w:sz w:val="20"/>
                <w:szCs w:val="20"/>
              </w:rPr>
              <w:t xml:space="preserve"> IID struktūrinis padalinys užpildytą klausimyną ir analizuojamos veiklos vertinimo aprašymo projektą KPTNDG pateikia raštu. </w:t>
            </w:r>
          </w:p>
          <w:p w14:paraId="717EAD83" w14:textId="77777777" w:rsidR="00F35C99" w:rsidRPr="00901841" w:rsidRDefault="00F35C99"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KPTNDG gavusi užpildytus klausimynus ir vertinimo aprašymo projektus, naujų IID veiklos sričių sąrašo projekte esančias veiklos sritis palygina su ta padėtimi, kuri turėtų būti pagal vertinimo kriterijus, ir </w:t>
            </w:r>
            <w:r w:rsidRPr="00901841">
              <w:rPr>
                <w:rFonts w:ascii="Times New Roman" w:hAnsi="Times New Roman" w:cs="Times New Roman"/>
                <w:b/>
                <w:sz w:val="20"/>
                <w:szCs w:val="20"/>
              </w:rPr>
              <w:t>nustato konkrečius korupcijos rizikos veiksnius</w:t>
            </w:r>
            <w:r w:rsidRPr="00901841">
              <w:rPr>
                <w:rFonts w:ascii="Times New Roman" w:hAnsi="Times New Roman" w:cs="Times New Roman"/>
                <w:bCs/>
                <w:sz w:val="20"/>
                <w:szCs w:val="20"/>
              </w:rPr>
              <w:t xml:space="preserve"> IID veiklos srityje.</w:t>
            </w:r>
          </w:p>
        </w:tc>
        <w:tc>
          <w:tcPr>
            <w:tcW w:w="1695" w:type="dxa"/>
            <w:vMerge/>
            <w:vAlign w:val="center"/>
          </w:tcPr>
          <w:p w14:paraId="23D36451" w14:textId="77777777" w:rsidR="00F35C99" w:rsidRPr="00901841" w:rsidRDefault="00F35C99" w:rsidP="00072630">
            <w:pPr>
              <w:jc w:val="center"/>
              <w:rPr>
                <w:rFonts w:ascii="Times New Roman" w:hAnsi="Times New Roman" w:cs="Times New Roman"/>
                <w:bCs/>
                <w:sz w:val="20"/>
                <w:szCs w:val="20"/>
              </w:rPr>
            </w:pPr>
          </w:p>
        </w:tc>
      </w:tr>
      <w:tr w:rsidR="00A2433F" w:rsidRPr="00901841" w14:paraId="5D65D8A1" w14:textId="77777777" w:rsidTr="006E35BE">
        <w:tc>
          <w:tcPr>
            <w:tcW w:w="1555" w:type="dxa"/>
            <w:vMerge/>
            <w:vAlign w:val="center"/>
          </w:tcPr>
          <w:p w14:paraId="727B9DEE" w14:textId="77777777" w:rsidR="00F35C99" w:rsidRPr="00901841" w:rsidRDefault="00F35C99" w:rsidP="00072630">
            <w:pPr>
              <w:jc w:val="center"/>
              <w:rPr>
                <w:rFonts w:ascii="Times New Roman" w:hAnsi="Times New Roman" w:cs="Times New Roman"/>
                <w:b/>
                <w:sz w:val="20"/>
                <w:szCs w:val="20"/>
              </w:rPr>
            </w:pPr>
          </w:p>
        </w:tc>
        <w:tc>
          <w:tcPr>
            <w:tcW w:w="1275" w:type="dxa"/>
            <w:vMerge/>
            <w:vAlign w:val="center"/>
          </w:tcPr>
          <w:p w14:paraId="0B66A6C7" w14:textId="77777777" w:rsidR="00F35C99" w:rsidRPr="00901841" w:rsidRDefault="00F35C99" w:rsidP="00072630">
            <w:pPr>
              <w:jc w:val="center"/>
              <w:rPr>
                <w:rFonts w:ascii="Times New Roman" w:hAnsi="Times New Roman" w:cs="Times New Roman"/>
                <w:bCs/>
                <w:sz w:val="20"/>
                <w:szCs w:val="20"/>
              </w:rPr>
            </w:pPr>
          </w:p>
        </w:tc>
        <w:tc>
          <w:tcPr>
            <w:tcW w:w="1701" w:type="dxa"/>
            <w:vMerge/>
            <w:vAlign w:val="center"/>
          </w:tcPr>
          <w:p w14:paraId="7C18E8BF" w14:textId="77777777" w:rsidR="00F35C99" w:rsidRPr="00901841" w:rsidRDefault="00F35C99" w:rsidP="00072630">
            <w:pPr>
              <w:jc w:val="center"/>
              <w:rPr>
                <w:rFonts w:ascii="Times New Roman" w:hAnsi="Times New Roman" w:cs="Times New Roman"/>
                <w:bCs/>
                <w:sz w:val="20"/>
                <w:szCs w:val="20"/>
              </w:rPr>
            </w:pPr>
          </w:p>
        </w:tc>
        <w:tc>
          <w:tcPr>
            <w:tcW w:w="2268" w:type="dxa"/>
            <w:vAlign w:val="center"/>
          </w:tcPr>
          <w:p w14:paraId="62A5DA06" w14:textId="16B08516" w:rsidR="00F35C99" w:rsidRPr="00901841" w:rsidRDefault="00F35C99"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c) IID veiklos sričių, </w:t>
            </w:r>
            <w:r w:rsidRPr="006E35BE">
              <w:rPr>
                <w:rFonts w:ascii="Times New Roman" w:hAnsi="Times New Roman" w:cs="Times New Roman"/>
                <w:bCs/>
                <w:color w:val="000000" w:themeColor="text1"/>
                <w:sz w:val="20"/>
                <w:szCs w:val="20"/>
              </w:rPr>
              <w:t xml:space="preserve">kurios atitinka vieną ar kelis </w:t>
            </w:r>
            <w:r w:rsidR="00EE57C2" w:rsidRPr="006E35BE">
              <w:rPr>
                <w:rFonts w:ascii="Times New Roman" w:hAnsi="Times New Roman" w:cs="Times New Roman"/>
                <w:bCs/>
                <w:color w:val="000000" w:themeColor="text1"/>
                <w:sz w:val="20"/>
                <w:szCs w:val="20"/>
              </w:rPr>
              <w:t xml:space="preserve">KPĮ </w:t>
            </w:r>
            <w:r w:rsidRPr="006E35BE">
              <w:rPr>
                <w:rFonts w:ascii="Times New Roman" w:hAnsi="Times New Roman" w:cs="Times New Roman"/>
                <w:bCs/>
                <w:color w:val="000000" w:themeColor="text1"/>
                <w:sz w:val="20"/>
                <w:szCs w:val="20"/>
              </w:rPr>
              <w:t>6 straipsnio 4 dalyje nustatytą kriterijų, vertinimo aprašymas</w:t>
            </w:r>
          </w:p>
        </w:tc>
        <w:tc>
          <w:tcPr>
            <w:tcW w:w="6663" w:type="dxa"/>
            <w:vAlign w:val="center"/>
          </w:tcPr>
          <w:p w14:paraId="0FAA1517" w14:textId="77777777" w:rsidR="00F35C99" w:rsidRPr="00901841" w:rsidRDefault="00F35C99"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KPTNDG ne vėliau nei </w:t>
            </w:r>
            <w:r w:rsidRPr="00901841">
              <w:rPr>
                <w:rFonts w:ascii="Times New Roman" w:hAnsi="Times New Roman" w:cs="Times New Roman"/>
                <w:b/>
                <w:sz w:val="20"/>
                <w:szCs w:val="20"/>
              </w:rPr>
              <w:t>likus 3 darbo dienoms</w:t>
            </w:r>
            <w:r w:rsidRPr="00901841">
              <w:rPr>
                <w:rFonts w:ascii="Times New Roman" w:hAnsi="Times New Roman" w:cs="Times New Roman"/>
                <w:bCs/>
                <w:sz w:val="20"/>
                <w:szCs w:val="20"/>
              </w:rPr>
              <w:t xml:space="preserve"> iki FM kreipimesi nurodyto termino IID direktoriui pateikia </w:t>
            </w:r>
            <w:r w:rsidRPr="00901841">
              <w:rPr>
                <w:rFonts w:ascii="Times New Roman" w:hAnsi="Times New Roman" w:cs="Times New Roman"/>
                <w:b/>
                <w:sz w:val="20"/>
                <w:szCs w:val="20"/>
              </w:rPr>
              <w:t>rašto FM projektą</w:t>
            </w:r>
            <w:r w:rsidRPr="00901841">
              <w:rPr>
                <w:rFonts w:ascii="Times New Roman" w:hAnsi="Times New Roman" w:cs="Times New Roman"/>
                <w:bCs/>
                <w:sz w:val="20"/>
                <w:szCs w:val="20"/>
              </w:rPr>
              <w:t>, kuriame pateikimas pasiūlymas dėl naujų IID veiklos sričių, kurias tikslinga įtraukti į FM patvirtintą veiklos sričių sąrašą.</w:t>
            </w:r>
          </w:p>
        </w:tc>
        <w:tc>
          <w:tcPr>
            <w:tcW w:w="1695" w:type="dxa"/>
            <w:vMerge/>
            <w:vAlign w:val="center"/>
          </w:tcPr>
          <w:p w14:paraId="0AF7BEF8" w14:textId="77777777" w:rsidR="00F35C99" w:rsidRPr="00901841" w:rsidRDefault="00F35C99" w:rsidP="00072630">
            <w:pPr>
              <w:jc w:val="center"/>
              <w:rPr>
                <w:rFonts w:ascii="Times New Roman" w:hAnsi="Times New Roman" w:cs="Times New Roman"/>
                <w:bCs/>
                <w:sz w:val="20"/>
                <w:szCs w:val="20"/>
              </w:rPr>
            </w:pPr>
          </w:p>
        </w:tc>
      </w:tr>
      <w:tr w:rsidR="00EE57C2" w:rsidRPr="00901841" w14:paraId="6C1248E8" w14:textId="77777777" w:rsidTr="006E35BE">
        <w:tc>
          <w:tcPr>
            <w:tcW w:w="1555" w:type="dxa"/>
            <w:vMerge/>
            <w:vAlign w:val="center"/>
          </w:tcPr>
          <w:p w14:paraId="6A23BEF1" w14:textId="77777777" w:rsidR="00EE57C2" w:rsidRPr="00901841" w:rsidRDefault="00EE57C2" w:rsidP="00072630">
            <w:pPr>
              <w:jc w:val="center"/>
              <w:rPr>
                <w:rFonts w:ascii="Times New Roman" w:hAnsi="Times New Roman" w:cs="Times New Roman"/>
                <w:b/>
                <w:sz w:val="20"/>
                <w:szCs w:val="20"/>
              </w:rPr>
            </w:pPr>
          </w:p>
        </w:tc>
        <w:tc>
          <w:tcPr>
            <w:tcW w:w="1275" w:type="dxa"/>
            <w:vMerge/>
            <w:vAlign w:val="center"/>
          </w:tcPr>
          <w:p w14:paraId="78610F12" w14:textId="77777777" w:rsidR="00EE57C2" w:rsidRPr="00901841" w:rsidRDefault="00EE57C2" w:rsidP="00072630">
            <w:pPr>
              <w:jc w:val="center"/>
              <w:rPr>
                <w:rFonts w:ascii="Times New Roman" w:hAnsi="Times New Roman" w:cs="Times New Roman"/>
                <w:bCs/>
                <w:sz w:val="20"/>
                <w:szCs w:val="20"/>
              </w:rPr>
            </w:pPr>
          </w:p>
        </w:tc>
        <w:tc>
          <w:tcPr>
            <w:tcW w:w="1701" w:type="dxa"/>
            <w:vMerge w:val="restart"/>
            <w:vAlign w:val="center"/>
          </w:tcPr>
          <w:p w14:paraId="3E8C187B" w14:textId="72318467" w:rsidR="00EE57C2" w:rsidRPr="00901841" w:rsidRDefault="00EE57C2"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Finansų ministro patvirtintų IID veiklos sričių, kuriose egzistuoja didelė korupcijos pasireiškimo tikimybė, analizė ir vertinimas</w:t>
            </w:r>
          </w:p>
        </w:tc>
        <w:tc>
          <w:tcPr>
            <w:tcW w:w="2268" w:type="dxa"/>
            <w:vAlign w:val="center"/>
          </w:tcPr>
          <w:p w14:paraId="1F93F2BD" w14:textId="218DFEC9" w:rsidR="00EE57C2" w:rsidRPr="006E35BE" w:rsidRDefault="00EE57C2" w:rsidP="00E231B0">
            <w:pPr>
              <w:jc w:val="center"/>
              <w:rPr>
                <w:rFonts w:ascii="Times New Roman" w:hAnsi="Times New Roman" w:cs="Times New Roman"/>
                <w:bCs/>
                <w:sz w:val="20"/>
                <w:szCs w:val="20"/>
              </w:rPr>
            </w:pPr>
            <w:r w:rsidRPr="006E35BE">
              <w:rPr>
                <w:rFonts w:ascii="Times New Roman" w:hAnsi="Times New Roman" w:cs="Times New Roman"/>
                <w:bCs/>
                <w:color w:val="000000" w:themeColor="text1"/>
                <w:sz w:val="20"/>
                <w:szCs w:val="20"/>
              </w:rPr>
              <w:t>a) Finansų ministro patvirtintų IID veiklos sričių, kuriose egzistuoja didelė korupcijos pasireiškimo tikimybė sąrašo atnaujinimas</w:t>
            </w:r>
          </w:p>
        </w:tc>
        <w:tc>
          <w:tcPr>
            <w:tcW w:w="6663" w:type="dxa"/>
            <w:vAlign w:val="center"/>
          </w:tcPr>
          <w:p w14:paraId="09D3FE27" w14:textId="0B10F1EC" w:rsidR="00195282" w:rsidRPr="006E35BE" w:rsidRDefault="00EE57C2" w:rsidP="0074519D">
            <w:pPr>
              <w:jc w:val="center"/>
              <w:rPr>
                <w:rFonts w:ascii="Times New Roman" w:hAnsi="Times New Roman" w:cs="Times New Roman"/>
                <w:b/>
                <w:color w:val="000000" w:themeColor="text1"/>
                <w:sz w:val="20"/>
                <w:szCs w:val="20"/>
              </w:rPr>
            </w:pPr>
            <w:r w:rsidRPr="006E35BE">
              <w:rPr>
                <w:rFonts w:ascii="Times New Roman" w:hAnsi="Times New Roman" w:cs="Times New Roman"/>
                <w:bCs/>
                <w:color w:val="000000" w:themeColor="text1"/>
                <w:sz w:val="20"/>
                <w:szCs w:val="20"/>
              </w:rPr>
              <w:t xml:space="preserve">KPTNDG posėdyje </w:t>
            </w:r>
            <w:r w:rsidRPr="006E35BE">
              <w:rPr>
                <w:rFonts w:ascii="Times New Roman" w:hAnsi="Times New Roman" w:cs="Times New Roman"/>
                <w:b/>
                <w:color w:val="000000" w:themeColor="text1"/>
                <w:sz w:val="20"/>
                <w:szCs w:val="20"/>
              </w:rPr>
              <w:t>svarstoma ar tikslinga atnaujinti FM patvirtintą veiklos sričių sąrašą</w:t>
            </w:r>
            <w:r w:rsidRPr="006E35BE">
              <w:rPr>
                <w:rFonts w:ascii="Times New Roman" w:hAnsi="Times New Roman" w:cs="Times New Roman"/>
                <w:bCs/>
                <w:color w:val="000000" w:themeColor="text1"/>
                <w:sz w:val="20"/>
                <w:szCs w:val="20"/>
              </w:rPr>
              <w:t xml:space="preserve"> ir</w:t>
            </w:r>
            <w:r w:rsidR="00195282">
              <w:rPr>
                <w:rFonts w:ascii="Times New Roman" w:hAnsi="Times New Roman" w:cs="Times New Roman"/>
                <w:bCs/>
                <w:color w:val="000000" w:themeColor="text1"/>
                <w:sz w:val="20"/>
                <w:szCs w:val="20"/>
              </w:rPr>
              <w:t xml:space="preserve"> </w:t>
            </w:r>
            <w:r w:rsidRPr="006E35BE">
              <w:rPr>
                <w:rFonts w:ascii="Times New Roman" w:hAnsi="Times New Roman" w:cs="Times New Roman"/>
                <w:bCs/>
                <w:color w:val="000000" w:themeColor="text1"/>
                <w:sz w:val="20"/>
                <w:szCs w:val="20"/>
              </w:rPr>
              <w:t xml:space="preserve">parengiami pasiūlymai FM dėl minėto sąrašo atnaujinimo. KPTNDG posėdyje taip pat svarstoma, kurių IID veiklos sričių, iš FM patvirtinto veiklos sričių sąrašo, antikorupcinę analizę ir vertinimą būtų tikslinga atlikti einamaisiais metais ir </w:t>
            </w:r>
            <w:r w:rsidRPr="006E35BE">
              <w:rPr>
                <w:rFonts w:ascii="Times New Roman" w:hAnsi="Times New Roman" w:cs="Times New Roman"/>
                <w:b/>
                <w:color w:val="000000" w:themeColor="text1"/>
                <w:sz w:val="20"/>
                <w:szCs w:val="20"/>
              </w:rPr>
              <w:t>ne vėliau nei iki FM kreipimesi nurodyto termino pateikiami pasiūlymai FM.</w:t>
            </w:r>
          </w:p>
        </w:tc>
        <w:tc>
          <w:tcPr>
            <w:tcW w:w="1695" w:type="dxa"/>
            <w:vAlign w:val="center"/>
          </w:tcPr>
          <w:p w14:paraId="24C9C834" w14:textId="62B7B779" w:rsidR="00EE57C2" w:rsidRPr="006E35BE" w:rsidRDefault="00EE57C2" w:rsidP="00072630">
            <w:pPr>
              <w:jc w:val="center"/>
              <w:rPr>
                <w:rFonts w:ascii="Times New Roman" w:hAnsi="Times New Roman" w:cs="Times New Roman"/>
                <w:bCs/>
                <w:color w:val="FF0000"/>
                <w:sz w:val="20"/>
                <w:szCs w:val="20"/>
              </w:rPr>
            </w:pPr>
            <w:r w:rsidRPr="006E35BE">
              <w:rPr>
                <w:rFonts w:ascii="Times New Roman" w:hAnsi="Times New Roman" w:cs="Times New Roman"/>
                <w:bCs/>
                <w:color w:val="000000" w:themeColor="text1"/>
                <w:sz w:val="20"/>
                <w:szCs w:val="20"/>
              </w:rPr>
              <w:t xml:space="preserve">Kiekvienų einamųjų metų </w:t>
            </w:r>
            <w:r w:rsidRPr="006E35BE">
              <w:rPr>
                <w:rFonts w:ascii="Times New Roman" w:hAnsi="Times New Roman" w:cs="Times New Roman"/>
                <w:b/>
                <w:color w:val="000000" w:themeColor="text1"/>
                <w:sz w:val="20"/>
                <w:szCs w:val="20"/>
              </w:rPr>
              <w:t>I ketvirtį</w:t>
            </w:r>
            <w:r w:rsidRPr="006E35BE">
              <w:rPr>
                <w:rFonts w:ascii="Times New Roman" w:hAnsi="Times New Roman" w:cs="Times New Roman"/>
                <w:bCs/>
                <w:color w:val="000000" w:themeColor="text1"/>
                <w:sz w:val="20"/>
                <w:szCs w:val="20"/>
              </w:rPr>
              <w:t>, gavus kreipimąsi</w:t>
            </w:r>
            <w:r w:rsidRPr="006E35BE">
              <w:rPr>
                <w:rFonts w:ascii="Times New Roman" w:hAnsi="Times New Roman" w:cs="Times New Roman"/>
                <w:color w:val="000000" w:themeColor="text1"/>
                <w:sz w:val="20"/>
                <w:szCs w:val="20"/>
              </w:rPr>
              <w:t xml:space="preserve"> </w:t>
            </w:r>
            <w:r w:rsidRPr="006E35BE">
              <w:rPr>
                <w:rFonts w:ascii="Times New Roman" w:hAnsi="Times New Roman" w:cs="Times New Roman"/>
                <w:bCs/>
                <w:color w:val="000000" w:themeColor="text1"/>
                <w:sz w:val="20"/>
                <w:szCs w:val="20"/>
              </w:rPr>
              <w:t>iš FM</w:t>
            </w:r>
          </w:p>
        </w:tc>
      </w:tr>
      <w:tr w:rsidR="00EE57C2" w:rsidRPr="00901841" w14:paraId="50955E9D" w14:textId="77777777" w:rsidTr="006E35BE">
        <w:tc>
          <w:tcPr>
            <w:tcW w:w="1555" w:type="dxa"/>
            <w:vMerge/>
            <w:vAlign w:val="center"/>
          </w:tcPr>
          <w:p w14:paraId="27347C98" w14:textId="77777777" w:rsidR="00EE57C2" w:rsidRPr="00901841" w:rsidRDefault="00EE57C2" w:rsidP="00072630">
            <w:pPr>
              <w:jc w:val="center"/>
              <w:rPr>
                <w:rFonts w:ascii="Times New Roman" w:hAnsi="Times New Roman" w:cs="Times New Roman"/>
                <w:b/>
                <w:sz w:val="20"/>
                <w:szCs w:val="20"/>
              </w:rPr>
            </w:pPr>
          </w:p>
        </w:tc>
        <w:tc>
          <w:tcPr>
            <w:tcW w:w="1275" w:type="dxa"/>
            <w:vMerge/>
            <w:vAlign w:val="center"/>
          </w:tcPr>
          <w:p w14:paraId="239CA079" w14:textId="77777777" w:rsidR="00EE57C2" w:rsidRPr="00901841" w:rsidRDefault="00EE57C2" w:rsidP="00072630">
            <w:pPr>
              <w:jc w:val="center"/>
              <w:rPr>
                <w:rFonts w:ascii="Times New Roman" w:hAnsi="Times New Roman" w:cs="Times New Roman"/>
                <w:bCs/>
                <w:sz w:val="20"/>
                <w:szCs w:val="20"/>
              </w:rPr>
            </w:pPr>
          </w:p>
        </w:tc>
        <w:tc>
          <w:tcPr>
            <w:tcW w:w="1701" w:type="dxa"/>
            <w:vMerge/>
            <w:vAlign w:val="center"/>
          </w:tcPr>
          <w:p w14:paraId="4AC4FFD9" w14:textId="48E0C6A5" w:rsidR="00EE57C2" w:rsidRPr="00901841" w:rsidRDefault="00EE57C2" w:rsidP="00072630">
            <w:pPr>
              <w:jc w:val="center"/>
              <w:rPr>
                <w:rFonts w:ascii="Times New Roman" w:hAnsi="Times New Roman" w:cs="Times New Roman"/>
                <w:bCs/>
                <w:sz w:val="20"/>
                <w:szCs w:val="20"/>
              </w:rPr>
            </w:pPr>
          </w:p>
        </w:tc>
        <w:tc>
          <w:tcPr>
            <w:tcW w:w="2268" w:type="dxa"/>
            <w:vAlign w:val="center"/>
          </w:tcPr>
          <w:p w14:paraId="02980306" w14:textId="0CEE484E" w:rsidR="00EE57C2" w:rsidRPr="00901841" w:rsidRDefault="00EE57C2" w:rsidP="00072630">
            <w:pPr>
              <w:jc w:val="center"/>
              <w:rPr>
                <w:rFonts w:ascii="Times New Roman" w:hAnsi="Times New Roman" w:cs="Times New Roman"/>
                <w:bCs/>
                <w:sz w:val="20"/>
                <w:szCs w:val="20"/>
              </w:rPr>
            </w:pPr>
            <w:r w:rsidRPr="006E35BE">
              <w:rPr>
                <w:rFonts w:ascii="Times New Roman" w:hAnsi="Times New Roman" w:cs="Times New Roman"/>
                <w:bCs/>
                <w:color w:val="000000" w:themeColor="text1"/>
                <w:sz w:val="20"/>
                <w:szCs w:val="20"/>
              </w:rPr>
              <w:t>b) Veiklos srities analizavimo ir vertinimo klausimyno parengimas ir pildymas</w:t>
            </w:r>
          </w:p>
        </w:tc>
        <w:tc>
          <w:tcPr>
            <w:tcW w:w="6663" w:type="dxa"/>
            <w:vAlign w:val="center"/>
          </w:tcPr>
          <w:p w14:paraId="1CB8B2D5" w14:textId="7783F489" w:rsidR="00EE57C2" w:rsidRPr="00901841" w:rsidRDefault="00EE57C2"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KPTNDG parengtą </w:t>
            </w:r>
            <w:r w:rsidRPr="00901841">
              <w:rPr>
                <w:rFonts w:ascii="Times New Roman" w:hAnsi="Times New Roman" w:cs="Times New Roman"/>
                <w:b/>
                <w:sz w:val="20"/>
                <w:szCs w:val="20"/>
              </w:rPr>
              <w:t>klausimyną</w:t>
            </w:r>
            <w:r w:rsidRPr="00901841">
              <w:rPr>
                <w:rFonts w:ascii="Times New Roman" w:hAnsi="Times New Roman" w:cs="Times New Roman"/>
                <w:bCs/>
                <w:sz w:val="20"/>
                <w:szCs w:val="20"/>
              </w:rPr>
              <w:t xml:space="preserve"> </w:t>
            </w:r>
            <w:r w:rsidRPr="00901841">
              <w:rPr>
                <w:rFonts w:ascii="Times New Roman" w:hAnsi="Times New Roman" w:cs="Times New Roman"/>
                <w:b/>
                <w:sz w:val="20"/>
                <w:szCs w:val="20"/>
              </w:rPr>
              <w:t>iki liepos 15 d.</w:t>
            </w:r>
            <w:r w:rsidRPr="00901841">
              <w:rPr>
                <w:rFonts w:ascii="Times New Roman" w:hAnsi="Times New Roman" w:cs="Times New Roman"/>
                <w:bCs/>
                <w:sz w:val="20"/>
                <w:szCs w:val="20"/>
              </w:rPr>
              <w:t xml:space="preserve"> pateikia pildyti IID struktūriniam padaliniui (direktoriaus pavaduotojui, </w:t>
            </w:r>
            <w:r w:rsidRPr="006E35BE">
              <w:rPr>
                <w:rFonts w:ascii="Times New Roman" w:hAnsi="Times New Roman" w:cs="Times New Roman"/>
                <w:bCs/>
                <w:color w:val="000000" w:themeColor="text1"/>
                <w:sz w:val="20"/>
                <w:szCs w:val="20"/>
              </w:rPr>
              <w:t xml:space="preserve">atitikties pareigūnui, </w:t>
            </w:r>
            <w:r w:rsidRPr="00901841">
              <w:rPr>
                <w:rFonts w:ascii="Times New Roman" w:hAnsi="Times New Roman" w:cs="Times New Roman"/>
                <w:bCs/>
                <w:sz w:val="20"/>
                <w:szCs w:val="20"/>
              </w:rPr>
              <w:t xml:space="preserve">vyr. buhalteriui ar IID skyriui), vykdančiam analizuojamą IID veiklą. IID struktūrinis padalinys </w:t>
            </w:r>
            <w:r w:rsidRPr="00901841">
              <w:rPr>
                <w:rFonts w:ascii="Times New Roman" w:hAnsi="Times New Roman" w:cs="Times New Roman"/>
                <w:b/>
                <w:sz w:val="20"/>
                <w:szCs w:val="20"/>
              </w:rPr>
              <w:t>užpildytą klausimyną ir analizuojamos veiklos vertinimo aprašymo projektą</w:t>
            </w:r>
            <w:r w:rsidRPr="00901841">
              <w:rPr>
                <w:rFonts w:ascii="Times New Roman" w:hAnsi="Times New Roman" w:cs="Times New Roman"/>
                <w:bCs/>
                <w:sz w:val="20"/>
                <w:szCs w:val="20"/>
              </w:rPr>
              <w:t xml:space="preserve"> KPTNDG raštu pateikia </w:t>
            </w:r>
            <w:r w:rsidRPr="00901841">
              <w:rPr>
                <w:rFonts w:ascii="Times New Roman" w:hAnsi="Times New Roman" w:cs="Times New Roman"/>
                <w:b/>
                <w:sz w:val="20"/>
                <w:szCs w:val="20"/>
              </w:rPr>
              <w:t>iki rugpjūčio 15 d.</w:t>
            </w:r>
          </w:p>
        </w:tc>
        <w:tc>
          <w:tcPr>
            <w:tcW w:w="1695" w:type="dxa"/>
            <w:vAlign w:val="center"/>
          </w:tcPr>
          <w:p w14:paraId="74B14AF4" w14:textId="77777777" w:rsidR="00EE57C2" w:rsidRPr="00901841" w:rsidRDefault="00EE57C2"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Kiekvienų einamųjų metų </w:t>
            </w:r>
            <w:r w:rsidRPr="00901841">
              <w:rPr>
                <w:rFonts w:ascii="Times New Roman" w:hAnsi="Times New Roman" w:cs="Times New Roman"/>
                <w:b/>
                <w:sz w:val="20"/>
                <w:szCs w:val="20"/>
              </w:rPr>
              <w:t xml:space="preserve">III ketvirtį, </w:t>
            </w:r>
            <w:r w:rsidRPr="00901841">
              <w:rPr>
                <w:rFonts w:ascii="Times New Roman" w:hAnsi="Times New Roman" w:cs="Times New Roman"/>
                <w:bCs/>
                <w:sz w:val="20"/>
                <w:szCs w:val="20"/>
              </w:rPr>
              <w:t>FM pavedimu</w:t>
            </w:r>
          </w:p>
        </w:tc>
      </w:tr>
      <w:tr w:rsidR="00EE57C2" w:rsidRPr="00901841" w14:paraId="331AE595" w14:textId="77777777" w:rsidTr="006E35BE">
        <w:tc>
          <w:tcPr>
            <w:tcW w:w="1555" w:type="dxa"/>
            <w:vMerge/>
            <w:vAlign w:val="center"/>
          </w:tcPr>
          <w:p w14:paraId="0D5B7D23" w14:textId="77777777" w:rsidR="00EE57C2" w:rsidRPr="00901841" w:rsidRDefault="00EE57C2" w:rsidP="00072630">
            <w:pPr>
              <w:jc w:val="center"/>
              <w:rPr>
                <w:rFonts w:ascii="Times New Roman" w:hAnsi="Times New Roman" w:cs="Times New Roman"/>
                <w:b/>
                <w:sz w:val="20"/>
                <w:szCs w:val="20"/>
              </w:rPr>
            </w:pPr>
          </w:p>
        </w:tc>
        <w:tc>
          <w:tcPr>
            <w:tcW w:w="1275" w:type="dxa"/>
            <w:vMerge/>
            <w:vAlign w:val="center"/>
          </w:tcPr>
          <w:p w14:paraId="09DC61DD" w14:textId="77777777" w:rsidR="00EE57C2" w:rsidRPr="00901841" w:rsidRDefault="00EE57C2" w:rsidP="00072630">
            <w:pPr>
              <w:jc w:val="center"/>
              <w:rPr>
                <w:rFonts w:ascii="Times New Roman" w:hAnsi="Times New Roman" w:cs="Times New Roman"/>
                <w:bCs/>
                <w:sz w:val="20"/>
                <w:szCs w:val="20"/>
              </w:rPr>
            </w:pPr>
          </w:p>
        </w:tc>
        <w:tc>
          <w:tcPr>
            <w:tcW w:w="1701" w:type="dxa"/>
            <w:vMerge/>
            <w:vAlign w:val="center"/>
          </w:tcPr>
          <w:p w14:paraId="66A30CF6" w14:textId="77777777" w:rsidR="00EE57C2" w:rsidRPr="00901841" w:rsidRDefault="00EE57C2" w:rsidP="00072630">
            <w:pPr>
              <w:jc w:val="center"/>
              <w:rPr>
                <w:rFonts w:ascii="Times New Roman" w:hAnsi="Times New Roman" w:cs="Times New Roman"/>
                <w:bCs/>
                <w:sz w:val="20"/>
                <w:szCs w:val="20"/>
              </w:rPr>
            </w:pPr>
          </w:p>
        </w:tc>
        <w:tc>
          <w:tcPr>
            <w:tcW w:w="2268" w:type="dxa"/>
            <w:vAlign w:val="center"/>
          </w:tcPr>
          <w:p w14:paraId="1835239E" w14:textId="2C588B5D" w:rsidR="00EE57C2" w:rsidRPr="00901841" w:rsidRDefault="00EE57C2" w:rsidP="00072630">
            <w:pPr>
              <w:jc w:val="center"/>
              <w:rPr>
                <w:rFonts w:ascii="Times New Roman" w:hAnsi="Times New Roman" w:cs="Times New Roman"/>
                <w:bCs/>
                <w:sz w:val="20"/>
                <w:szCs w:val="20"/>
              </w:rPr>
            </w:pPr>
            <w:r w:rsidRPr="006E35BE">
              <w:rPr>
                <w:rFonts w:ascii="Times New Roman" w:hAnsi="Times New Roman" w:cs="Times New Roman"/>
                <w:bCs/>
                <w:color w:val="000000" w:themeColor="text1"/>
                <w:sz w:val="20"/>
                <w:szCs w:val="20"/>
              </w:rPr>
              <w:t>c) Analizuojamos veiklos srities vertinimo aprašymas ir jo pateikimas</w:t>
            </w:r>
          </w:p>
        </w:tc>
        <w:tc>
          <w:tcPr>
            <w:tcW w:w="6663" w:type="dxa"/>
            <w:vAlign w:val="center"/>
          </w:tcPr>
          <w:p w14:paraId="49A42D9A" w14:textId="77777777" w:rsidR="00EE57C2" w:rsidRPr="00901841" w:rsidRDefault="00EE57C2"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KPTNDG </w:t>
            </w:r>
            <w:r w:rsidRPr="00901841">
              <w:rPr>
                <w:rFonts w:ascii="Times New Roman" w:hAnsi="Times New Roman" w:cs="Times New Roman"/>
                <w:b/>
                <w:sz w:val="20"/>
                <w:szCs w:val="20"/>
              </w:rPr>
              <w:t>iki rugpjūčio 30 d.</w:t>
            </w:r>
            <w:r w:rsidRPr="00901841">
              <w:rPr>
                <w:rFonts w:ascii="Times New Roman" w:hAnsi="Times New Roman" w:cs="Times New Roman"/>
                <w:bCs/>
                <w:sz w:val="20"/>
                <w:szCs w:val="20"/>
              </w:rPr>
              <w:t xml:space="preserve"> parengia atskirą kiekvienos analizuojamos IID veiklos srities </w:t>
            </w:r>
            <w:r w:rsidRPr="00901841">
              <w:rPr>
                <w:rFonts w:ascii="Times New Roman" w:hAnsi="Times New Roman" w:cs="Times New Roman"/>
                <w:b/>
                <w:sz w:val="20"/>
                <w:szCs w:val="20"/>
              </w:rPr>
              <w:t>vertinimo aprašymo projektą</w:t>
            </w:r>
            <w:r w:rsidRPr="00901841">
              <w:rPr>
                <w:rFonts w:ascii="Times New Roman" w:hAnsi="Times New Roman" w:cs="Times New Roman"/>
                <w:bCs/>
                <w:sz w:val="20"/>
                <w:szCs w:val="20"/>
              </w:rPr>
              <w:t xml:space="preserve">. </w:t>
            </w:r>
          </w:p>
          <w:p w14:paraId="3A76588B" w14:textId="77777777" w:rsidR="00EE57C2" w:rsidRPr="00901841" w:rsidRDefault="00EE57C2"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KPTNDG IID direktoriui </w:t>
            </w:r>
            <w:r w:rsidRPr="00901841">
              <w:rPr>
                <w:rFonts w:ascii="Times New Roman" w:hAnsi="Times New Roman" w:cs="Times New Roman"/>
                <w:b/>
                <w:sz w:val="20"/>
                <w:szCs w:val="20"/>
              </w:rPr>
              <w:t>iki rugsėjo 5 d.</w:t>
            </w:r>
            <w:r w:rsidRPr="00901841">
              <w:rPr>
                <w:rFonts w:ascii="Times New Roman" w:hAnsi="Times New Roman" w:cs="Times New Roman"/>
                <w:bCs/>
                <w:sz w:val="20"/>
                <w:szCs w:val="20"/>
              </w:rPr>
              <w:t xml:space="preserve"> pateikia atskirą kiekvienos analizuojamos IID veiklos srities </w:t>
            </w:r>
            <w:r w:rsidRPr="00901841">
              <w:rPr>
                <w:rFonts w:ascii="Times New Roman" w:hAnsi="Times New Roman" w:cs="Times New Roman"/>
                <w:b/>
                <w:sz w:val="20"/>
                <w:szCs w:val="20"/>
              </w:rPr>
              <w:t>vertinimo aprašymo projektą</w:t>
            </w:r>
            <w:r w:rsidRPr="00901841">
              <w:rPr>
                <w:rFonts w:ascii="Times New Roman" w:hAnsi="Times New Roman" w:cs="Times New Roman"/>
                <w:bCs/>
                <w:sz w:val="20"/>
                <w:szCs w:val="20"/>
              </w:rPr>
              <w:t xml:space="preserve">. </w:t>
            </w:r>
          </w:p>
          <w:p w14:paraId="692FA00A" w14:textId="5BE73D02" w:rsidR="00EE57C2" w:rsidRPr="00901841" w:rsidRDefault="00EE57C2"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KPTNDG pasirašytas ir registruotas </w:t>
            </w:r>
            <w:r w:rsidRPr="00901841">
              <w:rPr>
                <w:rFonts w:ascii="Times New Roman" w:hAnsi="Times New Roman" w:cs="Times New Roman"/>
                <w:b/>
                <w:sz w:val="20"/>
                <w:szCs w:val="20"/>
              </w:rPr>
              <w:t>IID veiklos srities vertinimo aprašymas</w:t>
            </w:r>
            <w:r w:rsidRPr="00901841">
              <w:rPr>
                <w:rFonts w:ascii="Times New Roman" w:hAnsi="Times New Roman" w:cs="Times New Roman"/>
                <w:bCs/>
                <w:sz w:val="20"/>
                <w:szCs w:val="20"/>
              </w:rPr>
              <w:t xml:space="preserve"> ne vėliau </w:t>
            </w:r>
            <w:r w:rsidRPr="00901841">
              <w:rPr>
                <w:rFonts w:ascii="Times New Roman" w:hAnsi="Times New Roman" w:cs="Times New Roman"/>
                <w:b/>
                <w:sz w:val="20"/>
                <w:szCs w:val="20"/>
              </w:rPr>
              <w:t>kaip iki rugsėjo 15 d.</w:t>
            </w:r>
            <w:r w:rsidRPr="00901841">
              <w:rPr>
                <w:rFonts w:ascii="Times New Roman" w:hAnsi="Times New Roman" w:cs="Times New Roman"/>
                <w:bCs/>
                <w:sz w:val="20"/>
                <w:szCs w:val="20"/>
              </w:rPr>
              <w:t xml:space="preserve"> </w:t>
            </w:r>
            <w:r w:rsidR="0074519D">
              <w:rPr>
                <w:rFonts w:ascii="Times New Roman" w:hAnsi="Times New Roman" w:cs="Times New Roman"/>
                <w:bCs/>
                <w:sz w:val="20"/>
                <w:szCs w:val="20"/>
              </w:rPr>
              <w:t>su</w:t>
            </w:r>
            <w:r w:rsidR="0074519D" w:rsidRPr="00D04AFB">
              <w:rPr>
                <w:rFonts w:ascii="Times New Roman" w:hAnsi="Times New Roman" w:cs="Times New Roman"/>
                <w:bCs/>
                <w:sz w:val="20"/>
                <w:szCs w:val="20"/>
              </w:rPr>
              <w:t xml:space="preserve"> lydra</w:t>
            </w:r>
            <w:r w:rsidR="0074519D" w:rsidRPr="006E35BE">
              <w:rPr>
                <w:rFonts w:ascii="Times New Roman" w:hAnsi="Times New Roman" w:cs="Times New Roman"/>
                <w:bCs/>
                <w:sz w:val="20"/>
                <w:szCs w:val="20"/>
              </w:rPr>
              <w:t>ščiu</w:t>
            </w:r>
            <w:r w:rsidR="0074519D">
              <w:rPr>
                <w:rFonts w:ascii="Times New Roman" w:hAnsi="Times New Roman" w:cs="Times New Roman"/>
                <w:bCs/>
                <w:sz w:val="20"/>
                <w:szCs w:val="20"/>
                <w:lang w:val="en-GB"/>
              </w:rPr>
              <w:t xml:space="preserve"> </w:t>
            </w:r>
            <w:r w:rsidRPr="00901841">
              <w:rPr>
                <w:rFonts w:ascii="Times New Roman" w:hAnsi="Times New Roman" w:cs="Times New Roman"/>
                <w:bCs/>
                <w:sz w:val="20"/>
                <w:szCs w:val="20"/>
              </w:rPr>
              <w:t>pateikiamas elektroninio pašto adresu finmin@finmin.lt.</w:t>
            </w:r>
          </w:p>
        </w:tc>
        <w:tc>
          <w:tcPr>
            <w:tcW w:w="1695" w:type="dxa"/>
            <w:vAlign w:val="center"/>
          </w:tcPr>
          <w:p w14:paraId="631B8DC7" w14:textId="77777777" w:rsidR="00EE57C2" w:rsidRPr="00901841" w:rsidRDefault="00EE57C2"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Kiekvienais metais ne vėliau kaip </w:t>
            </w:r>
            <w:r w:rsidRPr="00901841">
              <w:rPr>
                <w:rFonts w:ascii="Times New Roman" w:hAnsi="Times New Roman" w:cs="Times New Roman"/>
                <w:b/>
                <w:sz w:val="20"/>
                <w:szCs w:val="20"/>
              </w:rPr>
              <w:t>iki rugsėjo 15 d.</w:t>
            </w:r>
          </w:p>
        </w:tc>
      </w:tr>
      <w:tr w:rsidR="00A2433F" w:rsidRPr="00901841" w14:paraId="1D3884D0" w14:textId="77777777" w:rsidTr="006E35BE">
        <w:tc>
          <w:tcPr>
            <w:tcW w:w="1555" w:type="dxa"/>
            <w:vMerge w:val="restart"/>
            <w:vAlign w:val="center"/>
          </w:tcPr>
          <w:p w14:paraId="29E65A40" w14:textId="77777777" w:rsidR="008A0EE6" w:rsidRPr="00901841" w:rsidRDefault="008A0EE6" w:rsidP="00072630">
            <w:pPr>
              <w:jc w:val="center"/>
              <w:rPr>
                <w:rFonts w:ascii="Times New Roman" w:hAnsi="Times New Roman" w:cs="Times New Roman"/>
                <w:b/>
                <w:sz w:val="20"/>
                <w:szCs w:val="20"/>
              </w:rPr>
            </w:pPr>
            <w:r w:rsidRPr="00901841">
              <w:rPr>
                <w:rFonts w:ascii="Times New Roman" w:hAnsi="Times New Roman" w:cs="Times New Roman"/>
                <w:b/>
                <w:sz w:val="20"/>
                <w:szCs w:val="20"/>
              </w:rPr>
              <w:t>Etikos kodeksas</w:t>
            </w:r>
          </w:p>
        </w:tc>
        <w:tc>
          <w:tcPr>
            <w:tcW w:w="1275" w:type="dxa"/>
            <w:vMerge w:val="restart"/>
            <w:vAlign w:val="center"/>
          </w:tcPr>
          <w:p w14:paraId="052109EB" w14:textId="61292C61" w:rsidR="008A0EE6" w:rsidRPr="00901841" w:rsidRDefault="008A0EE6"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Visi IID darbuotojai</w:t>
            </w:r>
          </w:p>
        </w:tc>
        <w:tc>
          <w:tcPr>
            <w:tcW w:w="1701" w:type="dxa"/>
            <w:vMerge w:val="restart"/>
            <w:vAlign w:val="center"/>
          </w:tcPr>
          <w:p w14:paraId="5F86267B" w14:textId="09744C15" w:rsidR="008A0EE6" w:rsidRPr="00901841" w:rsidRDefault="008A0EE6"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IID veiklos principai </w:t>
            </w:r>
          </w:p>
        </w:tc>
        <w:tc>
          <w:tcPr>
            <w:tcW w:w="2268" w:type="dxa"/>
            <w:vAlign w:val="center"/>
          </w:tcPr>
          <w:p w14:paraId="387F19AC" w14:textId="5D74BF5C" w:rsidR="008A0EE6" w:rsidRPr="00901841" w:rsidRDefault="008A0EE6">
            <w:pPr>
              <w:jc w:val="center"/>
              <w:rPr>
                <w:rFonts w:ascii="Times New Roman" w:hAnsi="Times New Roman" w:cs="Times New Roman"/>
                <w:bCs/>
                <w:sz w:val="20"/>
                <w:szCs w:val="20"/>
              </w:rPr>
            </w:pPr>
            <w:r w:rsidRPr="00901841">
              <w:rPr>
                <w:rFonts w:ascii="Times New Roman" w:hAnsi="Times New Roman" w:cs="Times New Roman"/>
                <w:bCs/>
                <w:sz w:val="20"/>
                <w:szCs w:val="20"/>
              </w:rPr>
              <w:t>Bendri antikorupciniai principai</w:t>
            </w:r>
          </w:p>
        </w:tc>
        <w:tc>
          <w:tcPr>
            <w:tcW w:w="6663" w:type="dxa"/>
            <w:vAlign w:val="center"/>
          </w:tcPr>
          <w:p w14:paraId="7F089EEB" w14:textId="4DABC544" w:rsidR="008A0EE6" w:rsidRPr="00901841" w:rsidRDefault="008A0EE6"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IID </w:t>
            </w:r>
            <w:r w:rsidRPr="00901841">
              <w:rPr>
                <w:rFonts w:ascii="Times New Roman" w:hAnsi="Times New Roman" w:cs="Times New Roman"/>
                <w:b/>
                <w:sz w:val="20"/>
                <w:szCs w:val="20"/>
              </w:rPr>
              <w:t>netoleruoja</w:t>
            </w:r>
            <w:r w:rsidRPr="00901841">
              <w:rPr>
                <w:rFonts w:ascii="Times New Roman" w:hAnsi="Times New Roman" w:cs="Times New Roman"/>
                <w:bCs/>
                <w:sz w:val="20"/>
                <w:szCs w:val="20"/>
              </w:rPr>
              <w:t xml:space="preserve"> jokių nepotizmo, kronizmo, protekcionizmo, prekybos poveikiu, kyšininkavimo, sukčiavimo ar kitų korupcinio pobūdžio apraiškų.</w:t>
            </w:r>
          </w:p>
        </w:tc>
        <w:tc>
          <w:tcPr>
            <w:tcW w:w="1695" w:type="dxa"/>
            <w:vMerge w:val="restart"/>
            <w:vAlign w:val="center"/>
          </w:tcPr>
          <w:p w14:paraId="08C5897F" w14:textId="64A67F1E" w:rsidR="008A0EE6" w:rsidRPr="00901841" w:rsidRDefault="008A0EE6" w:rsidP="00072630">
            <w:pPr>
              <w:jc w:val="center"/>
              <w:rPr>
                <w:rFonts w:ascii="Times New Roman" w:hAnsi="Times New Roman" w:cs="Times New Roman"/>
                <w:b/>
                <w:sz w:val="20"/>
                <w:szCs w:val="20"/>
              </w:rPr>
            </w:pPr>
            <w:r w:rsidRPr="00901841">
              <w:rPr>
                <w:rFonts w:ascii="Times New Roman" w:hAnsi="Times New Roman" w:cs="Times New Roman"/>
                <w:b/>
                <w:sz w:val="20"/>
                <w:szCs w:val="20"/>
              </w:rPr>
              <w:t>Nuolat</w:t>
            </w:r>
          </w:p>
        </w:tc>
      </w:tr>
      <w:tr w:rsidR="00A2433F" w:rsidRPr="00901841" w14:paraId="32DD5200" w14:textId="77777777" w:rsidTr="006E35BE">
        <w:tc>
          <w:tcPr>
            <w:tcW w:w="1555" w:type="dxa"/>
            <w:vMerge/>
            <w:vAlign w:val="center"/>
          </w:tcPr>
          <w:p w14:paraId="1FC2FBDC" w14:textId="77777777" w:rsidR="008A0EE6" w:rsidRPr="00901841" w:rsidRDefault="008A0EE6" w:rsidP="00072630">
            <w:pPr>
              <w:jc w:val="center"/>
              <w:rPr>
                <w:rFonts w:ascii="Times New Roman" w:hAnsi="Times New Roman" w:cs="Times New Roman"/>
                <w:b/>
                <w:sz w:val="20"/>
                <w:szCs w:val="20"/>
              </w:rPr>
            </w:pPr>
          </w:p>
        </w:tc>
        <w:tc>
          <w:tcPr>
            <w:tcW w:w="1275" w:type="dxa"/>
            <w:vMerge/>
            <w:vAlign w:val="center"/>
          </w:tcPr>
          <w:p w14:paraId="1644E890" w14:textId="77777777" w:rsidR="008A0EE6" w:rsidRPr="00901841" w:rsidRDefault="008A0EE6" w:rsidP="00072630">
            <w:pPr>
              <w:jc w:val="center"/>
              <w:rPr>
                <w:rFonts w:ascii="Times New Roman" w:hAnsi="Times New Roman" w:cs="Times New Roman"/>
                <w:bCs/>
                <w:sz w:val="20"/>
                <w:szCs w:val="20"/>
              </w:rPr>
            </w:pPr>
          </w:p>
        </w:tc>
        <w:tc>
          <w:tcPr>
            <w:tcW w:w="1701" w:type="dxa"/>
            <w:vMerge/>
            <w:vAlign w:val="center"/>
          </w:tcPr>
          <w:p w14:paraId="6C9A9448" w14:textId="77777777" w:rsidR="008A0EE6" w:rsidRPr="00901841" w:rsidRDefault="008A0EE6" w:rsidP="00072630">
            <w:pPr>
              <w:jc w:val="center"/>
              <w:rPr>
                <w:rFonts w:ascii="Times New Roman" w:hAnsi="Times New Roman" w:cs="Times New Roman"/>
                <w:bCs/>
                <w:sz w:val="20"/>
                <w:szCs w:val="20"/>
              </w:rPr>
            </w:pPr>
          </w:p>
        </w:tc>
        <w:tc>
          <w:tcPr>
            <w:tcW w:w="2268" w:type="dxa"/>
            <w:vAlign w:val="center"/>
          </w:tcPr>
          <w:p w14:paraId="0137824D" w14:textId="51C42B0A" w:rsidR="008A0EE6" w:rsidRPr="00901841" w:rsidRDefault="008A0EE6"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IID darbuotojo etikos principai</w:t>
            </w:r>
          </w:p>
        </w:tc>
        <w:tc>
          <w:tcPr>
            <w:tcW w:w="6663" w:type="dxa"/>
            <w:vAlign w:val="center"/>
          </w:tcPr>
          <w:p w14:paraId="498E6611" w14:textId="1721B5F3" w:rsidR="008A0EE6" w:rsidRPr="00901841" w:rsidRDefault="00840F28">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Kiekvienas IID darbuotojas privalo vadovautis šiais </w:t>
            </w:r>
            <w:r w:rsidRPr="00901841">
              <w:rPr>
                <w:rFonts w:ascii="Times New Roman" w:hAnsi="Times New Roman" w:cs="Times New Roman"/>
                <w:b/>
                <w:sz w:val="20"/>
                <w:szCs w:val="20"/>
              </w:rPr>
              <w:t>etikos principais</w:t>
            </w:r>
            <w:r w:rsidRPr="00901841">
              <w:rPr>
                <w:rFonts w:ascii="Times New Roman" w:hAnsi="Times New Roman" w:cs="Times New Roman"/>
                <w:bCs/>
                <w:sz w:val="20"/>
                <w:szCs w:val="20"/>
              </w:rPr>
              <w:t>: p</w:t>
            </w:r>
            <w:r w:rsidR="008A0EE6" w:rsidRPr="00901841">
              <w:rPr>
                <w:rFonts w:ascii="Times New Roman" w:hAnsi="Times New Roman" w:cs="Times New Roman"/>
                <w:bCs/>
                <w:sz w:val="20"/>
                <w:szCs w:val="20"/>
              </w:rPr>
              <w:t xml:space="preserve">agarbos žmogui ir valstybei principas, teisingumo principas, nesavanaudiškumo principas, padorumo principas, nešališkumo principas, atsakomybės principas, viešumo principas, pavyzdingumo principas. </w:t>
            </w:r>
          </w:p>
        </w:tc>
        <w:tc>
          <w:tcPr>
            <w:tcW w:w="1695" w:type="dxa"/>
            <w:vMerge/>
            <w:vAlign w:val="center"/>
          </w:tcPr>
          <w:p w14:paraId="76EE6673" w14:textId="77777777" w:rsidR="008A0EE6" w:rsidRPr="00901841" w:rsidRDefault="008A0EE6" w:rsidP="00072630">
            <w:pPr>
              <w:jc w:val="center"/>
              <w:rPr>
                <w:rFonts w:ascii="Times New Roman" w:hAnsi="Times New Roman" w:cs="Times New Roman"/>
                <w:bCs/>
                <w:sz w:val="20"/>
                <w:szCs w:val="20"/>
              </w:rPr>
            </w:pPr>
          </w:p>
        </w:tc>
      </w:tr>
      <w:tr w:rsidR="00A2433F" w:rsidRPr="00901841" w14:paraId="49459F98" w14:textId="77777777" w:rsidTr="006E35BE">
        <w:tc>
          <w:tcPr>
            <w:tcW w:w="1555" w:type="dxa"/>
            <w:vMerge/>
            <w:vAlign w:val="center"/>
          </w:tcPr>
          <w:p w14:paraId="774C9BE0" w14:textId="77777777" w:rsidR="008A0EE6" w:rsidRPr="00901841" w:rsidRDefault="008A0EE6" w:rsidP="00072630">
            <w:pPr>
              <w:jc w:val="center"/>
              <w:rPr>
                <w:rFonts w:ascii="Times New Roman" w:hAnsi="Times New Roman" w:cs="Times New Roman"/>
                <w:b/>
                <w:sz w:val="20"/>
                <w:szCs w:val="20"/>
              </w:rPr>
            </w:pPr>
          </w:p>
        </w:tc>
        <w:tc>
          <w:tcPr>
            <w:tcW w:w="1275" w:type="dxa"/>
            <w:vMerge/>
            <w:vAlign w:val="center"/>
          </w:tcPr>
          <w:p w14:paraId="5104DF01" w14:textId="77777777" w:rsidR="008A0EE6" w:rsidRPr="00901841" w:rsidRDefault="008A0EE6" w:rsidP="00072630">
            <w:pPr>
              <w:jc w:val="center"/>
              <w:rPr>
                <w:rFonts w:ascii="Times New Roman" w:hAnsi="Times New Roman" w:cs="Times New Roman"/>
                <w:bCs/>
                <w:sz w:val="20"/>
                <w:szCs w:val="20"/>
              </w:rPr>
            </w:pPr>
          </w:p>
        </w:tc>
        <w:tc>
          <w:tcPr>
            <w:tcW w:w="1701" w:type="dxa"/>
            <w:vMerge/>
            <w:vAlign w:val="center"/>
          </w:tcPr>
          <w:p w14:paraId="42EC024E" w14:textId="77777777" w:rsidR="008A0EE6" w:rsidRPr="00901841" w:rsidRDefault="008A0EE6" w:rsidP="00072630">
            <w:pPr>
              <w:jc w:val="center"/>
              <w:rPr>
                <w:rFonts w:ascii="Times New Roman" w:hAnsi="Times New Roman" w:cs="Times New Roman"/>
                <w:bCs/>
                <w:sz w:val="20"/>
                <w:szCs w:val="20"/>
              </w:rPr>
            </w:pPr>
          </w:p>
        </w:tc>
        <w:tc>
          <w:tcPr>
            <w:tcW w:w="2268" w:type="dxa"/>
            <w:vAlign w:val="center"/>
          </w:tcPr>
          <w:p w14:paraId="7321351D" w14:textId="6E57614B" w:rsidR="008A0EE6" w:rsidRPr="00901841" w:rsidRDefault="00840F28"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IID darbuotojų tarpusavio santykiai</w:t>
            </w:r>
          </w:p>
        </w:tc>
        <w:tc>
          <w:tcPr>
            <w:tcW w:w="6663" w:type="dxa"/>
            <w:vAlign w:val="center"/>
          </w:tcPr>
          <w:p w14:paraId="5BFF7E03" w14:textId="4F2A7680" w:rsidR="008A0EE6" w:rsidRPr="00901841" w:rsidRDefault="00840F28"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IID darbuotojų </w:t>
            </w:r>
            <w:r w:rsidRPr="00901841">
              <w:rPr>
                <w:rFonts w:ascii="Times New Roman" w:hAnsi="Times New Roman" w:cs="Times New Roman"/>
                <w:b/>
                <w:sz w:val="20"/>
                <w:szCs w:val="20"/>
              </w:rPr>
              <w:t>tarpusavio santykiai</w:t>
            </w:r>
            <w:r w:rsidRPr="00901841">
              <w:rPr>
                <w:rFonts w:ascii="Times New Roman" w:hAnsi="Times New Roman" w:cs="Times New Roman"/>
                <w:bCs/>
                <w:sz w:val="20"/>
                <w:szCs w:val="20"/>
              </w:rPr>
              <w:t xml:space="preserve"> turi būti grindžiami pasitikėjimu, sąžiningumu, lygiateisiškumu, tolerancija, taktiškumu, mandagumu ir savitarpio pagalba.</w:t>
            </w:r>
          </w:p>
        </w:tc>
        <w:tc>
          <w:tcPr>
            <w:tcW w:w="1695" w:type="dxa"/>
            <w:vMerge/>
            <w:vAlign w:val="center"/>
          </w:tcPr>
          <w:p w14:paraId="73922941" w14:textId="77777777" w:rsidR="008A0EE6" w:rsidRPr="00901841" w:rsidRDefault="008A0EE6" w:rsidP="00072630">
            <w:pPr>
              <w:jc w:val="center"/>
              <w:rPr>
                <w:rFonts w:ascii="Times New Roman" w:hAnsi="Times New Roman" w:cs="Times New Roman"/>
                <w:bCs/>
                <w:sz w:val="20"/>
                <w:szCs w:val="20"/>
              </w:rPr>
            </w:pPr>
          </w:p>
        </w:tc>
      </w:tr>
      <w:tr w:rsidR="00A2433F" w:rsidRPr="00901841" w14:paraId="0E3100FB" w14:textId="77777777" w:rsidTr="006E35BE">
        <w:tc>
          <w:tcPr>
            <w:tcW w:w="1555" w:type="dxa"/>
            <w:vAlign w:val="center"/>
          </w:tcPr>
          <w:p w14:paraId="1C4BD178" w14:textId="3C30C8EF" w:rsidR="00F35C99" w:rsidRPr="00901841" w:rsidRDefault="00F35C99" w:rsidP="00072630">
            <w:pPr>
              <w:jc w:val="center"/>
              <w:rPr>
                <w:rFonts w:ascii="Times New Roman" w:hAnsi="Times New Roman" w:cs="Times New Roman"/>
                <w:b/>
                <w:sz w:val="20"/>
                <w:szCs w:val="20"/>
              </w:rPr>
            </w:pPr>
            <w:r w:rsidRPr="00901841">
              <w:rPr>
                <w:rFonts w:ascii="Times New Roman" w:hAnsi="Times New Roman" w:cs="Times New Roman"/>
                <w:b/>
                <w:sz w:val="20"/>
                <w:szCs w:val="20"/>
              </w:rPr>
              <w:t>Dovanų politika</w:t>
            </w:r>
          </w:p>
        </w:tc>
        <w:tc>
          <w:tcPr>
            <w:tcW w:w="1275" w:type="dxa"/>
            <w:vAlign w:val="center"/>
          </w:tcPr>
          <w:p w14:paraId="23AF9B06" w14:textId="0BFE6195" w:rsidR="00F35C99" w:rsidRPr="00901841" w:rsidRDefault="008F27EE"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Visi IID darbuotojai ir DV komisija</w:t>
            </w:r>
          </w:p>
        </w:tc>
        <w:tc>
          <w:tcPr>
            <w:tcW w:w="1701" w:type="dxa"/>
            <w:vAlign w:val="center"/>
          </w:tcPr>
          <w:p w14:paraId="22DAF206" w14:textId="084C683F" w:rsidR="00F35C99" w:rsidRPr="00901841" w:rsidRDefault="00FA7BE6"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N</w:t>
            </w:r>
            <w:r w:rsidR="008F27EE" w:rsidRPr="00901841">
              <w:rPr>
                <w:rFonts w:ascii="Times New Roman" w:hAnsi="Times New Roman" w:cs="Times New Roman"/>
                <w:bCs/>
                <w:sz w:val="20"/>
                <w:szCs w:val="20"/>
              </w:rPr>
              <w:t>ulinė dovanų politika</w:t>
            </w:r>
            <w:r w:rsidRPr="00901841">
              <w:rPr>
                <w:rFonts w:ascii="Times New Roman" w:hAnsi="Times New Roman" w:cs="Times New Roman"/>
                <w:bCs/>
                <w:sz w:val="20"/>
                <w:szCs w:val="20"/>
              </w:rPr>
              <w:t xml:space="preserve"> (</w:t>
            </w:r>
            <w:r w:rsidR="008F27EE" w:rsidRPr="00901841">
              <w:rPr>
                <w:rFonts w:ascii="Times New Roman" w:hAnsi="Times New Roman" w:cs="Times New Roman"/>
                <w:bCs/>
                <w:sz w:val="20"/>
                <w:szCs w:val="20"/>
              </w:rPr>
              <w:t>išskyrus VPIDĮ nustatytas išimtis</w:t>
            </w:r>
            <w:r w:rsidRPr="00901841">
              <w:rPr>
                <w:rFonts w:ascii="Times New Roman" w:hAnsi="Times New Roman" w:cs="Times New Roman"/>
                <w:bCs/>
                <w:sz w:val="20"/>
                <w:szCs w:val="20"/>
              </w:rPr>
              <w:t>)</w:t>
            </w:r>
          </w:p>
        </w:tc>
        <w:tc>
          <w:tcPr>
            <w:tcW w:w="2268" w:type="dxa"/>
            <w:vAlign w:val="center"/>
          </w:tcPr>
          <w:p w14:paraId="616FE06E" w14:textId="77777777" w:rsidR="001F5A64" w:rsidRPr="00901841" w:rsidRDefault="001F5A64"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Dovanų atsisakymas</w:t>
            </w:r>
            <w:r w:rsidR="008F27EE" w:rsidRPr="00901841">
              <w:rPr>
                <w:rFonts w:ascii="Times New Roman" w:hAnsi="Times New Roman" w:cs="Times New Roman"/>
                <w:bCs/>
                <w:sz w:val="20"/>
                <w:szCs w:val="20"/>
              </w:rPr>
              <w:t xml:space="preserve">/ </w:t>
            </w:r>
          </w:p>
          <w:p w14:paraId="4483968A" w14:textId="7F9710E3" w:rsidR="00F35C99" w:rsidRPr="00901841" w:rsidRDefault="008F27EE"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DV komisij</w:t>
            </w:r>
            <w:r w:rsidR="001F5A64" w:rsidRPr="00901841">
              <w:rPr>
                <w:rFonts w:ascii="Times New Roman" w:hAnsi="Times New Roman" w:cs="Times New Roman"/>
                <w:bCs/>
                <w:sz w:val="20"/>
                <w:szCs w:val="20"/>
              </w:rPr>
              <w:t>os informavimas</w:t>
            </w:r>
          </w:p>
        </w:tc>
        <w:tc>
          <w:tcPr>
            <w:tcW w:w="6663" w:type="dxa"/>
            <w:vAlign w:val="center"/>
          </w:tcPr>
          <w:p w14:paraId="1A607E8F" w14:textId="77777777" w:rsidR="008F27EE" w:rsidRPr="006E35BE" w:rsidRDefault="008F27EE" w:rsidP="008F27EE">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 xml:space="preserve">IID darbuotojams draudžiama priimti bet kokias dovanas susijusias su darbu IID, tačiau vadovaujantis VPIDĮ, gali būti taikomos išimtys dovanoms, gautoms </w:t>
            </w:r>
            <w:r w:rsidRPr="006E35BE">
              <w:rPr>
                <w:rFonts w:ascii="Times New Roman" w:hAnsi="Times New Roman" w:cs="Times New Roman"/>
                <w:b/>
                <w:color w:val="000000" w:themeColor="text1"/>
                <w:sz w:val="20"/>
                <w:szCs w:val="20"/>
              </w:rPr>
              <w:t>pagal tarptautinį protokolą ar tradicijas</w:t>
            </w:r>
            <w:r w:rsidRPr="006E35BE">
              <w:rPr>
                <w:rFonts w:ascii="Times New Roman" w:hAnsi="Times New Roman" w:cs="Times New Roman"/>
                <w:bCs/>
                <w:color w:val="000000" w:themeColor="text1"/>
                <w:sz w:val="20"/>
                <w:szCs w:val="20"/>
              </w:rPr>
              <w:t>, taip pat</w:t>
            </w:r>
            <w:r w:rsidRPr="006E35BE">
              <w:rPr>
                <w:rFonts w:ascii="Times New Roman" w:hAnsi="Times New Roman" w:cs="Times New Roman"/>
                <w:b/>
                <w:color w:val="000000" w:themeColor="text1"/>
                <w:sz w:val="20"/>
                <w:szCs w:val="20"/>
              </w:rPr>
              <w:t xml:space="preserve"> reprezentacijai</w:t>
            </w:r>
            <w:r w:rsidRPr="006E35BE">
              <w:rPr>
                <w:rFonts w:ascii="Times New Roman" w:hAnsi="Times New Roman" w:cs="Times New Roman"/>
                <w:bCs/>
                <w:color w:val="000000" w:themeColor="text1"/>
                <w:sz w:val="20"/>
                <w:szCs w:val="20"/>
              </w:rPr>
              <w:t xml:space="preserve"> skirtoms dovanoms. Šiuo atveju apie tokį dovanojimo faktą turi būti </w:t>
            </w:r>
            <w:r w:rsidRPr="006E35BE">
              <w:rPr>
                <w:rFonts w:ascii="Times New Roman" w:hAnsi="Times New Roman" w:cs="Times New Roman"/>
                <w:b/>
                <w:color w:val="000000" w:themeColor="text1"/>
                <w:sz w:val="20"/>
                <w:szCs w:val="20"/>
              </w:rPr>
              <w:t>per 5 darbo dienas</w:t>
            </w:r>
            <w:r w:rsidRPr="006E35BE">
              <w:rPr>
                <w:rFonts w:ascii="Times New Roman" w:hAnsi="Times New Roman" w:cs="Times New Roman"/>
                <w:bCs/>
                <w:color w:val="000000" w:themeColor="text1"/>
                <w:sz w:val="20"/>
                <w:szCs w:val="20"/>
              </w:rPr>
              <w:t xml:space="preserve"> nuo dovanos įteikimo raštu  informuojama DV komisija. </w:t>
            </w:r>
          </w:p>
          <w:p w14:paraId="0732F51E" w14:textId="2F1A174C" w:rsidR="00F35C99" w:rsidRPr="006E35BE" w:rsidRDefault="008F27EE">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 xml:space="preserve">Jei IID darbuotojui norima įteikti dovaną ne pagal VPIDĮ, tokią dovaną turi būti atsisakoma priimti / ji </w:t>
            </w:r>
            <w:r w:rsidR="009545A1" w:rsidRPr="006E35BE">
              <w:rPr>
                <w:rFonts w:ascii="Times New Roman" w:hAnsi="Times New Roman" w:cs="Times New Roman"/>
                <w:bCs/>
                <w:color w:val="000000" w:themeColor="text1"/>
                <w:sz w:val="20"/>
                <w:szCs w:val="20"/>
              </w:rPr>
              <w:t xml:space="preserve">nedelsiant </w:t>
            </w:r>
            <w:r w:rsidRPr="006E35BE">
              <w:rPr>
                <w:rFonts w:ascii="Times New Roman" w:hAnsi="Times New Roman" w:cs="Times New Roman"/>
                <w:bCs/>
                <w:color w:val="000000" w:themeColor="text1"/>
                <w:sz w:val="20"/>
                <w:szCs w:val="20"/>
              </w:rPr>
              <w:t>turi būti grąžinta dovanos davėjui, o nesant tokios galimybės –</w:t>
            </w:r>
            <w:r w:rsidR="009811F9" w:rsidRPr="006E35BE">
              <w:rPr>
                <w:rFonts w:ascii="Times New Roman" w:hAnsi="Times New Roman" w:cs="Times New Roman"/>
                <w:bCs/>
                <w:color w:val="000000" w:themeColor="text1"/>
                <w:sz w:val="20"/>
                <w:szCs w:val="20"/>
              </w:rPr>
              <w:t xml:space="preserve"> </w:t>
            </w:r>
            <w:r w:rsidRPr="006E35BE">
              <w:rPr>
                <w:rFonts w:ascii="Times New Roman" w:hAnsi="Times New Roman" w:cs="Times New Roman"/>
                <w:bCs/>
                <w:color w:val="000000" w:themeColor="text1"/>
                <w:sz w:val="20"/>
                <w:szCs w:val="20"/>
              </w:rPr>
              <w:t xml:space="preserve">apie tokį dovanojimo faktą </w:t>
            </w:r>
            <w:r w:rsidR="009811F9" w:rsidRPr="006E35BE">
              <w:rPr>
                <w:rFonts w:ascii="Times New Roman" w:hAnsi="Times New Roman" w:cs="Times New Roman"/>
                <w:bCs/>
                <w:color w:val="000000" w:themeColor="text1"/>
                <w:sz w:val="20"/>
                <w:szCs w:val="20"/>
              </w:rPr>
              <w:t>nedelsiant</w:t>
            </w:r>
            <w:r w:rsidR="009811F9" w:rsidRPr="006E35BE" w:rsidDel="00E231B0">
              <w:rPr>
                <w:rFonts w:ascii="Times New Roman" w:hAnsi="Times New Roman" w:cs="Times New Roman"/>
                <w:bCs/>
                <w:color w:val="000000" w:themeColor="text1"/>
                <w:sz w:val="20"/>
                <w:szCs w:val="20"/>
              </w:rPr>
              <w:t xml:space="preserve"> </w:t>
            </w:r>
            <w:r w:rsidRPr="006E35BE">
              <w:rPr>
                <w:rFonts w:ascii="Times New Roman" w:hAnsi="Times New Roman" w:cs="Times New Roman"/>
                <w:bCs/>
                <w:color w:val="000000" w:themeColor="text1"/>
                <w:sz w:val="20"/>
                <w:szCs w:val="20"/>
              </w:rPr>
              <w:t>turi būti raštu informuojama DV komisija.</w:t>
            </w:r>
          </w:p>
        </w:tc>
        <w:tc>
          <w:tcPr>
            <w:tcW w:w="1695" w:type="dxa"/>
            <w:vAlign w:val="center"/>
          </w:tcPr>
          <w:p w14:paraId="48F2303A" w14:textId="55FD9E1F" w:rsidR="00F35C99" w:rsidRPr="00901841" w:rsidRDefault="008F27EE" w:rsidP="00072630">
            <w:pPr>
              <w:jc w:val="center"/>
              <w:rPr>
                <w:rFonts w:ascii="Times New Roman" w:hAnsi="Times New Roman" w:cs="Times New Roman"/>
                <w:b/>
                <w:sz w:val="20"/>
                <w:szCs w:val="20"/>
              </w:rPr>
            </w:pPr>
            <w:r w:rsidRPr="00901841">
              <w:rPr>
                <w:rFonts w:ascii="Times New Roman" w:hAnsi="Times New Roman" w:cs="Times New Roman"/>
                <w:b/>
                <w:sz w:val="20"/>
                <w:szCs w:val="20"/>
              </w:rPr>
              <w:t>Nuolat</w:t>
            </w:r>
          </w:p>
        </w:tc>
      </w:tr>
      <w:tr w:rsidR="00A2433F" w:rsidRPr="00901841" w14:paraId="26D8604B" w14:textId="77777777" w:rsidTr="006E35BE">
        <w:tc>
          <w:tcPr>
            <w:tcW w:w="1555" w:type="dxa"/>
            <w:vAlign w:val="center"/>
          </w:tcPr>
          <w:p w14:paraId="08FF63D8" w14:textId="32EB3698" w:rsidR="00F35C99" w:rsidRPr="00901841" w:rsidRDefault="00F35C99" w:rsidP="00072630">
            <w:pPr>
              <w:jc w:val="center"/>
              <w:rPr>
                <w:rFonts w:ascii="Times New Roman" w:hAnsi="Times New Roman" w:cs="Times New Roman"/>
                <w:b/>
                <w:sz w:val="20"/>
                <w:szCs w:val="20"/>
              </w:rPr>
            </w:pPr>
            <w:r w:rsidRPr="00901841">
              <w:rPr>
                <w:rFonts w:ascii="Times New Roman" w:hAnsi="Times New Roman" w:cs="Times New Roman"/>
                <w:b/>
                <w:sz w:val="20"/>
                <w:szCs w:val="20"/>
              </w:rPr>
              <w:t>Informacijos apie asmenį, siekiantį eiti arba einantį pareigas IID, rinkimas</w:t>
            </w:r>
          </w:p>
        </w:tc>
        <w:tc>
          <w:tcPr>
            <w:tcW w:w="1275" w:type="dxa"/>
            <w:vAlign w:val="center"/>
          </w:tcPr>
          <w:p w14:paraId="48A613F5" w14:textId="6D68D622" w:rsidR="00F35C99" w:rsidRPr="00901841" w:rsidRDefault="00DE62DA"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FM, IID direktorius, VOS </w:t>
            </w:r>
          </w:p>
        </w:tc>
        <w:tc>
          <w:tcPr>
            <w:tcW w:w="1701" w:type="dxa"/>
            <w:vAlign w:val="center"/>
          </w:tcPr>
          <w:p w14:paraId="26588A94" w14:textId="409612D2" w:rsidR="00F35C99" w:rsidRPr="00901841" w:rsidRDefault="00DE62DA"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Informacijos apie asmenį, siekiantį eiti IID direktoriaus, direktoriaus </w:t>
            </w:r>
            <w:r w:rsidRPr="006E35BE">
              <w:rPr>
                <w:rFonts w:ascii="Times New Roman" w:hAnsi="Times New Roman" w:cs="Times New Roman"/>
                <w:bCs/>
                <w:color w:val="000000" w:themeColor="text1"/>
                <w:sz w:val="20"/>
                <w:szCs w:val="20"/>
              </w:rPr>
              <w:t>pavaduotojo</w:t>
            </w:r>
            <w:r w:rsidR="00A459D2" w:rsidRPr="006E35BE">
              <w:rPr>
                <w:rFonts w:ascii="Times New Roman" w:hAnsi="Times New Roman" w:cs="Times New Roman"/>
                <w:bCs/>
                <w:color w:val="000000" w:themeColor="text1"/>
                <w:sz w:val="20"/>
                <w:szCs w:val="20"/>
              </w:rPr>
              <w:t>, atitikties pareigūno</w:t>
            </w:r>
            <w:r w:rsidRPr="006E35BE">
              <w:rPr>
                <w:rFonts w:ascii="Times New Roman" w:hAnsi="Times New Roman" w:cs="Times New Roman"/>
                <w:bCs/>
                <w:color w:val="000000" w:themeColor="text1"/>
                <w:sz w:val="20"/>
                <w:szCs w:val="20"/>
              </w:rPr>
              <w:t xml:space="preserve"> ar vyr. buhalterio pareigas, rinkimas</w:t>
            </w:r>
          </w:p>
        </w:tc>
        <w:tc>
          <w:tcPr>
            <w:tcW w:w="2268" w:type="dxa"/>
            <w:vAlign w:val="center"/>
          </w:tcPr>
          <w:p w14:paraId="2DC90AD0" w14:textId="50C30AD4" w:rsidR="00F35C99" w:rsidRPr="00901841" w:rsidRDefault="00DE62DA"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Kreipimasis į STT ir gautos informacijos vertinimas</w:t>
            </w:r>
          </w:p>
        </w:tc>
        <w:tc>
          <w:tcPr>
            <w:tcW w:w="6663" w:type="dxa"/>
            <w:vAlign w:val="center"/>
          </w:tcPr>
          <w:p w14:paraId="6D419DF8" w14:textId="6CF03322" w:rsidR="00DE62DA" w:rsidRPr="006E35BE" w:rsidRDefault="00DE62DA" w:rsidP="00DE62DA">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 xml:space="preserve">Kreipimąsi į STT dėl informacijos apie asmenį, siekiantį eiti arba einantį </w:t>
            </w:r>
            <w:r w:rsidRPr="006E35BE">
              <w:rPr>
                <w:rFonts w:ascii="Times New Roman" w:hAnsi="Times New Roman" w:cs="Times New Roman"/>
                <w:b/>
                <w:color w:val="000000" w:themeColor="text1"/>
                <w:sz w:val="20"/>
                <w:szCs w:val="20"/>
              </w:rPr>
              <w:t>IID direktoriaus pareigas</w:t>
            </w:r>
            <w:r w:rsidRPr="006E35BE">
              <w:rPr>
                <w:rFonts w:ascii="Times New Roman" w:hAnsi="Times New Roman" w:cs="Times New Roman"/>
                <w:bCs/>
                <w:color w:val="000000" w:themeColor="text1"/>
                <w:sz w:val="20"/>
                <w:szCs w:val="20"/>
              </w:rPr>
              <w:t xml:space="preserve">, organizuoja ir vykdo (gautą informaciją vertina) </w:t>
            </w:r>
            <w:r w:rsidRPr="006E35BE">
              <w:rPr>
                <w:rFonts w:ascii="Times New Roman" w:hAnsi="Times New Roman" w:cs="Times New Roman"/>
                <w:b/>
                <w:color w:val="000000" w:themeColor="text1"/>
                <w:sz w:val="20"/>
                <w:szCs w:val="20"/>
              </w:rPr>
              <w:t>FM</w:t>
            </w:r>
            <w:r w:rsidRPr="006E35BE">
              <w:rPr>
                <w:rFonts w:ascii="Times New Roman" w:hAnsi="Times New Roman" w:cs="Times New Roman"/>
                <w:bCs/>
                <w:color w:val="000000" w:themeColor="text1"/>
                <w:sz w:val="20"/>
                <w:szCs w:val="20"/>
              </w:rPr>
              <w:t>.</w:t>
            </w:r>
          </w:p>
          <w:p w14:paraId="095633D3" w14:textId="16FC9322" w:rsidR="00DE62DA" w:rsidRPr="006E35BE" w:rsidRDefault="00DE62DA" w:rsidP="00DE62DA">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 xml:space="preserve">Kreipimąsi į STT dėl informacijos apie asmenį, siekiantį eiti </w:t>
            </w:r>
            <w:r w:rsidRPr="006E35BE">
              <w:rPr>
                <w:rFonts w:ascii="Times New Roman" w:hAnsi="Times New Roman" w:cs="Times New Roman"/>
                <w:b/>
                <w:color w:val="000000" w:themeColor="text1"/>
                <w:sz w:val="20"/>
                <w:szCs w:val="20"/>
              </w:rPr>
              <w:t>IID direktoriaus pavaduotojo</w:t>
            </w:r>
            <w:r w:rsidR="00A459D2" w:rsidRPr="006E35BE">
              <w:rPr>
                <w:rFonts w:ascii="Times New Roman" w:hAnsi="Times New Roman" w:cs="Times New Roman"/>
                <w:b/>
                <w:color w:val="000000" w:themeColor="text1"/>
                <w:sz w:val="20"/>
                <w:szCs w:val="20"/>
              </w:rPr>
              <w:t>, atitikties pareigūno</w:t>
            </w:r>
            <w:r w:rsidRPr="006E35BE">
              <w:rPr>
                <w:rFonts w:ascii="Times New Roman" w:hAnsi="Times New Roman" w:cs="Times New Roman"/>
                <w:b/>
                <w:color w:val="000000" w:themeColor="text1"/>
                <w:sz w:val="20"/>
                <w:szCs w:val="20"/>
              </w:rPr>
              <w:t xml:space="preserve"> ar vyr. buhalterio pareigas</w:t>
            </w:r>
            <w:r w:rsidRPr="006E35BE">
              <w:rPr>
                <w:rFonts w:ascii="Times New Roman" w:hAnsi="Times New Roman" w:cs="Times New Roman"/>
                <w:bCs/>
                <w:color w:val="000000" w:themeColor="text1"/>
                <w:sz w:val="20"/>
                <w:szCs w:val="20"/>
              </w:rPr>
              <w:t xml:space="preserve">, organizuoja ir vyko (gautą informaciją vertina) </w:t>
            </w:r>
            <w:r w:rsidRPr="006E35BE">
              <w:rPr>
                <w:rFonts w:ascii="Times New Roman" w:hAnsi="Times New Roman" w:cs="Times New Roman"/>
                <w:b/>
                <w:color w:val="000000" w:themeColor="text1"/>
                <w:sz w:val="20"/>
                <w:szCs w:val="20"/>
              </w:rPr>
              <w:t>IID direktorius</w:t>
            </w:r>
            <w:r w:rsidRPr="006E35BE">
              <w:rPr>
                <w:rFonts w:ascii="Times New Roman" w:hAnsi="Times New Roman" w:cs="Times New Roman"/>
                <w:bCs/>
                <w:color w:val="000000" w:themeColor="text1"/>
                <w:sz w:val="20"/>
                <w:szCs w:val="20"/>
              </w:rPr>
              <w:t>.</w:t>
            </w:r>
          </w:p>
          <w:p w14:paraId="4AF2DBD2" w14:textId="40D4CF9A" w:rsidR="00F35C99" w:rsidRPr="006E35BE" w:rsidRDefault="00DE62DA">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Rašytinį kreipimąsi į STT dėl informacijos apie asmenį</w:t>
            </w:r>
            <w:r w:rsidR="00A459D2" w:rsidRPr="006E35BE">
              <w:rPr>
                <w:rFonts w:ascii="Times New Roman" w:hAnsi="Times New Roman" w:cs="Times New Roman"/>
                <w:bCs/>
                <w:color w:val="000000" w:themeColor="text1"/>
                <w:sz w:val="20"/>
                <w:szCs w:val="20"/>
              </w:rPr>
              <w:t xml:space="preserve"> </w:t>
            </w:r>
            <w:r w:rsidRPr="006E35BE">
              <w:rPr>
                <w:rFonts w:ascii="Times New Roman" w:hAnsi="Times New Roman" w:cs="Times New Roman"/>
                <w:bCs/>
                <w:color w:val="000000" w:themeColor="text1"/>
                <w:sz w:val="20"/>
                <w:szCs w:val="20"/>
              </w:rPr>
              <w:t>rengia VOS  administratorius ir jį pasirašo IID direktorius</w:t>
            </w:r>
            <w:r w:rsidR="009959F7" w:rsidRPr="006E35BE">
              <w:rPr>
                <w:rFonts w:ascii="Times New Roman" w:hAnsi="Times New Roman" w:cs="Times New Roman"/>
                <w:bCs/>
                <w:color w:val="000000" w:themeColor="text1"/>
                <w:sz w:val="20"/>
                <w:szCs w:val="20"/>
              </w:rPr>
              <w:t xml:space="preserve"> (</w:t>
            </w:r>
            <w:r w:rsidRPr="006E35BE">
              <w:rPr>
                <w:rFonts w:ascii="Times New Roman" w:hAnsi="Times New Roman" w:cs="Times New Roman"/>
                <w:bCs/>
                <w:color w:val="000000" w:themeColor="text1"/>
                <w:sz w:val="20"/>
                <w:szCs w:val="20"/>
              </w:rPr>
              <w:t xml:space="preserve">likus </w:t>
            </w:r>
            <w:r w:rsidRPr="006E35BE">
              <w:rPr>
                <w:rFonts w:ascii="Times New Roman" w:hAnsi="Times New Roman" w:cs="Times New Roman"/>
                <w:b/>
                <w:color w:val="000000" w:themeColor="text1"/>
                <w:sz w:val="20"/>
                <w:szCs w:val="20"/>
              </w:rPr>
              <w:t xml:space="preserve">ne mažiau kaip 20 kalendorinių </w:t>
            </w:r>
            <w:r w:rsidRPr="006E35BE">
              <w:rPr>
                <w:rFonts w:ascii="Times New Roman" w:hAnsi="Times New Roman" w:cs="Times New Roman"/>
                <w:bCs/>
                <w:color w:val="000000" w:themeColor="text1"/>
                <w:sz w:val="20"/>
                <w:szCs w:val="20"/>
              </w:rPr>
              <w:t>dienų iki numatomos asmens skyrimo dienos</w:t>
            </w:r>
            <w:r w:rsidR="009959F7" w:rsidRPr="006E35BE">
              <w:rPr>
                <w:rFonts w:ascii="Times New Roman" w:hAnsi="Times New Roman" w:cs="Times New Roman"/>
                <w:bCs/>
                <w:color w:val="000000" w:themeColor="text1"/>
                <w:sz w:val="20"/>
                <w:szCs w:val="20"/>
              </w:rPr>
              <w:t>)</w:t>
            </w:r>
            <w:r w:rsidRPr="006E35BE">
              <w:rPr>
                <w:rFonts w:ascii="Times New Roman" w:hAnsi="Times New Roman" w:cs="Times New Roman"/>
                <w:bCs/>
                <w:color w:val="000000" w:themeColor="text1"/>
                <w:sz w:val="20"/>
                <w:szCs w:val="20"/>
              </w:rPr>
              <w:t xml:space="preserve">. </w:t>
            </w:r>
          </w:p>
          <w:p w14:paraId="14B08623" w14:textId="3F2D0E21" w:rsidR="00DA2DB7" w:rsidRPr="006E35BE" w:rsidRDefault="00DA2DB7">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 xml:space="preserve">IID direktorius, įvertinęs KPĮ 9 straipsnyje nustatyta tvarka pateiktos informacijos visumą ir priėmęs sprendimą </w:t>
            </w:r>
            <w:r w:rsidRPr="006E35BE">
              <w:rPr>
                <w:rFonts w:ascii="Times New Roman" w:hAnsi="Times New Roman" w:cs="Times New Roman"/>
                <w:b/>
                <w:color w:val="000000" w:themeColor="text1"/>
                <w:sz w:val="20"/>
                <w:szCs w:val="20"/>
              </w:rPr>
              <w:t xml:space="preserve">neskirti </w:t>
            </w:r>
            <w:r w:rsidRPr="006E35BE">
              <w:rPr>
                <w:rFonts w:ascii="Times New Roman" w:hAnsi="Times New Roman" w:cs="Times New Roman"/>
                <w:bCs/>
                <w:color w:val="000000" w:themeColor="text1"/>
                <w:sz w:val="20"/>
                <w:szCs w:val="20"/>
              </w:rPr>
              <w:t xml:space="preserve">asmens į pareigas, privalo </w:t>
            </w:r>
            <w:r w:rsidRPr="006E35BE">
              <w:rPr>
                <w:rFonts w:ascii="Times New Roman" w:hAnsi="Times New Roman" w:cs="Times New Roman"/>
                <w:b/>
                <w:color w:val="000000" w:themeColor="text1"/>
                <w:sz w:val="20"/>
                <w:szCs w:val="20"/>
              </w:rPr>
              <w:t xml:space="preserve">per 3 darbo dienas </w:t>
            </w:r>
            <w:r w:rsidRPr="006E35BE">
              <w:rPr>
                <w:rFonts w:ascii="Times New Roman" w:hAnsi="Times New Roman" w:cs="Times New Roman"/>
                <w:bCs/>
                <w:color w:val="000000" w:themeColor="text1"/>
                <w:sz w:val="20"/>
                <w:szCs w:val="20"/>
              </w:rPr>
              <w:t>asmenį su pateikta informacija supažindinti pasirašytinai, išskyrus tą jos dalį, kurioje yra įslaptinta informacija.</w:t>
            </w:r>
          </w:p>
        </w:tc>
        <w:tc>
          <w:tcPr>
            <w:tcW w:w="1695" w:type="dxa"/>
            <w:vAlign w:val="center"/>
          </w:tcPr>
          <w:p w14:paraId="5316A582" w14:textId="1A467D6E" w:rsidR="00F35C99" w:rsidRPr="00901841" w:rsidRDefault="00DE62DA" w:rsidP="00072630">
            <w:pPr>
              <w:jc w:val="center"/>
              <w:rPr>
                <w:rFonts w:ascii="Times New Roman" w:hAnsi="Times New Roman" w:cs="Times New Roman"/>
                <w:b/>
                <w:sz w:val="20"/>
                <w:szCs w:val="20"/>
              </w:rPr>
            </w:pPr>
            <w:r w:rsidRPr="00901841">
              <w:rPr>
                <w:rFonts w:ascii="Times New Roman" w:hAnsi="Times New Roman" w:cs="Times New Roman"/>
                <w:b/>
                <w:sz w:val="20"/>
                <w:szCs w:val="20"/>
              </w:rPr>
              <w:t>Nuolat</w:t>
            </w:r>
            <w:r w:rsidR="00DA2DB7" w:rsidRPr="00901841">
              <w:rPr>
                <w:rFonts w:ascii="Times New Roman" w:hAnsi="Times New Roman" w:cs="Times New Roman"/>
                <w:b/>
                <w:sz w:val="20"/>
                <w:szCs w:val="20"/>
              </w:rPr>
              <w:t xml:space="preserve"> </w:t>
            </w:r>
            <w:r w:rsidR="00DA2DB7" w:rsidRPr="00020703">
              <w:rPr>
                <w:rFonts w:ascii="Times New Roman" w:hAnsi="Times New Roman" w:cs="Times New Roman"/>
                <w:bCs/>
                <w:sz w:val="20"/>
                <w:szCs w:val="20"/>
              </w:rPr>
              <w:t>(pagal poreikį)</w:t>
            </w:r>
          </w:p>
        </w:tc>
      </w:tr>
      <w:tr w:rsidR="00116F4E" w:rsidRPr="00901841" w14:paraId="283B96E3" w14:textId="77777777" w:rsidTr="006E35BE">
        <w:tc>
          <w:tcPr>
            <w:tcW w:w="1555" w:type="dxa"/>
            <w:vMerge w:val="restart"/>
            <w:vAlign w:val="center"/>
          </w:tcPr>
          <w:p w14:paraId="55F2DE95" w14:textId="5ADA2E3E" w:rsidR="00116F4E" w:rsidRPr="00901841" w:rsidRDefault="00116F4E" w:rsidP="00072630">
            <w:pPr>
              <w:jc w:val="center"/>
              <w:rPr>
                <w:rFonts w:ascii="Times New Roman" w:hAnsi="Times New Roman" w:cs="Times New Roman"/>
                <w:b/>
                <w:sz w:val="20"/>
                <w:szCs w:val="20"/>
              </w:rPr>
            </w:pPr>
            <w:r w:rsidRPr="00901841">
              <w:rPr>
                <w:rFonts w:ascii="Times New Roman" w:hAnsi="Times New Roman" w:cs="Times New Roman"/>
                <w:b/>
                <w:sz w:val="20"/>
                <w:szCs w:val="20"/>
              </w:rPr>
              <w:t>Interesų konfliktų valdymas</w:t>
            </w:r>
          </w:p>
        </w:tc>
        <w:tc>
          <w:tcPr>
            <w:tcW w:w="1275" w:type="dxa"/>
            <w:vMerge w:val="restart"/>
            <w:vAlign w:val="center"/>
          </w:tcPr>
          <w:p w14:paraId="6151E2F4" w14:textId="3E83D0E5" w:rsidR="00116F4E" w:rsidRPr="00901841" w:rsidRDefault="00116F4E" w:rsidP="00072630">
            <w:pPr>
              <w:jc w:val="center"/>
              <w:rPr>
                <w:rFonts w:ascii="Times New Roman" w:hAnsi="Times New Roman" w:cs="Times New Roman"/>
                <w:bCs/>
                <w:sz w:val="20"/>
                <w:szCs w:val="20"/>
              </w:rPr>
            </w:pPr>
            <w:r>
              <w:rPr>
                <w:rFonts w:ascii="Times New Roman" w:hAnsi="Times New Roman" w:cs="Times New Roman"/>
                <w:bCs/>
                <w:sz w:val="20"/>
                <w:szCs w:val="20"/>
              </w:rPr>
              <w:t>FM</w:t>
            </w:r>
            <w:r w:rsidRPr="00901841">
              <w:rPr>
                <w:rFonts w:ascii="Times New Roman" w:hAnsi="Times New Roman" w:cs="Times New Roman"/>
                <w:bCs/>
                <w:sz w:val="20"/>
                <w:szCs w:val="20"/>
              </w:rPr>
              <w:t xml:space="preserve">, IID direktorius, visi IID darbuotojai </w:t>
            </w:r>
          </w:p>
        </w:tc>
        <w:tc>
          <w:tcPr>
            <w:tcW w:w="1701" w:type="dxa"/>
            <w:vMerge w:val="restart"/>
            <w:vAlign w:val="center"/>
          </w:tcPr>
          <w:p w14:paraId="1D7C88E7" w14:textId="2EDBCE52" w:rsidR="00116F4E" w:rsidRPr="00901841" w:rsidRDefault="00116F4E"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Interesų konfliktų prevencija ir aktyvūs veiksmai</w:t>
            </w:r>
          </w:p>
        </w:tc>
        <w:tc>
          <w:tcPr>
            <w:tcW w:w="2268" w:type="dxa"/>
            <w:vAlign w:val="center"/>
          </w:tcPr>
          <w:p w14:paraId="4D9CCCBA" w14:textId="53CEE772" w:rsidR="00116F4E" w:rsidRPr="00901841" w:rsidRDefault="00116F4E">
            <w:pPr>
              <w:jc w:val="center"/>
              <w:rPr>
                <w:rFonts w:ascii="Times New Roman" w:hAnsi="Times New Roman" w:cs="Times New Roman"/>
                <w:bCs/>
                <w:sz w:val="20"/>
                <w:szCs w:val="20"/>
              </w:rPr>
            </w:pPr>
            <w:r w:rsidRPr="00901841">
              <w:rPr>
                <w:rFonts w:ascii="Times New Roman" w:hAnsi="Times New Roman" w:cs="Times New Roman"/>
                <w:bCs/>
                <w:sz w:val="20"/>
                <w:szCs w:val="20"/>
              </w:rPr>
              <w:t>Privačių interesų deklaravimas</w:t>
            </w:r>
          </w:p>
        </w:tc>
        <w:tc>
          <w:tcPr>
            <w:tcW w:w="6663" w:type="dxa"/>
            <w:vAlign w:val="center"/>
          </w:tcPr>
          <w:p w14:paraId="1366C800" w14:textId="323AAC51" w:rsidR="00116F4E" w:rsidRPr="006E35BE" w:rsidRDefault="00116F4E">
            <w:pPr>
              <w:jc w:val="center"/>
              <w:rPr>
                <w:rFonts w:ascii="Times New Roman" w:hAnsi="Times New Roman" w:cs="Times New Roman"/>
                <w:bCs/>
                <w:color w:val="000000" w:themeColor="text1"/>
                <w:sz w:val="20"/>
                <w:szCs w:val="20"/>
              </w:rPr>
            </w:pPr>
            <w:r w:rsidRPr="006E35BE">
              <w:rPr>
                <w:rFonts w:ascii="Times New Roman" w:hAnsi="Times New Roman" w:cs="Times New Roman"/>
                <w:b/>
                <w:color w:val="000000" w:themeColor="text1"/>
                <w:sz w:val="20"/>
                <w:szCs w:val="20"/>
              </w:rPr>
              <w:t>Deklaruoti privačius interesus</w:t>
            </w:r>
            <w:r w:rsidRPr="006E35BE">
              <w:rPr>
                <w:rFonts w:ascii="Times New Roman" w:hAnsi="Times New Roman" w:cs="Times New Roman"/>
                <w:bCs/>
                <w:color w:val="000000" w:themeColor="text1"/>
                <w:sz w:val="20"/>
                <w:szCs w:val="20"/>
              </w:rPr>
              <w:t xml:space="preserve"> VPIDĮ nustatyta tvarka pateikdami privačių interesų deklaraciją PINREG privalo </w:t>
            </w:r>
            <w:r w:rsidR="00F77A21" w:rsidRPr="00F77A21">
              <w:rPr>
                <w:rFonts w:ascii="Times New Roman" w:hAnsi="Times New Roman" w:cs="Times New Roman"/>
                <w:bCs/>
                <w:color w:val="000000" w:themeColor="text1"/>
                <w:sz w:val="20"/>
                <w:szCs w:val="20"/>
              </w:rPr>
              <w:t>visi IID darbuotojai pagal IID direktoriaus įsakymu patvirtintą pareigybių sąrašą ir IID viešųjų pirkimų procedūrose dalyvaujantys asmenys, užpildydami atskirą skiltį PINREG.</w:t>
            </w:r>
          </w:p>
        </w:tc>
        <w:tc>
          <w:tcPr>
            <w:tcW w:w="1695" w:type="dxa"/>
            <w:vMerge w:val="restart"/>
            <w:vAlign w:val="center"/>
          </w:tcPr>
          <w:p w14:paraId="691365F7" w14:textId="72E6623F" w:rsidR="00116F4E" w:rsidRPr="00901841" w:rsidRDefault="00116F4E" w:rsidP="00072630">
            <w:pPr>
              <w:jc w:val="center"/>
              <w:rPr>
                <w:rFonts w:ascii="Times New Roman" w:hAnsi="Times New Roman" w:cs="Times New Roman"/>
                <w:bCs/>
                <w:sz w:val="20"/>
                <w:szCs w:val="20"/>
              </w:rPr>
            </w:pPr>
            <w:r w:rsidRPr="00901841">
              <w:rPr>
                <w:rFonts w:ascii="Times New Roman" w:hAnsi="Times New Roman" w:cs="Times New Roman"/>
                <w:b/>
                <w:sz w:val="20"/>
                <w:szCs w:val="20"/>
              </w:rPr>
              <w:t>Nuolat</w:t>
            </w:r>
            <w:r w:rsidRPr="00020703">
              <w:rPr>
                <w:rFonts w:ascii="Times New Roman" w:hAnsi="Times New Roman" w:cs="Times New Roman"/>
                <w:bCs/>
                <w:sz w:val="20"/>
                <w:szCs w:val="20"/>
              </w:rPr>
              <w:t xml:space="preserve"> (pagal poreikį)</w:t>
            </w:r>
          </w:p>
        </w:tc>
      </w:tr>
      <w:tr w:rsidR="00116F4E" w:rsidRPr="00901841" w14:paraId="59961B04" w14:textId="77777777" w:rsidTr="006E35BE">
        <w:tc>
          <w:tcPr>
            <w:tcW w:w="1555" w:type="dxa"/>
            <w:vMerge/>
            <w:vAlign w:val="center"/>
          </w:tcPr>
          <w:p w14:paraId="3975BD50" w14:textId="77777777" w:rsidR="00116F4E" w:rsidRPr="00901841" w:rsidRDefault="00116F4E" w:rsidP="00072630">
            <w:pPr>
              <w:jc w:val="center"/>
              <w:rPr>
                <w:rFonts w:ascii="Times New Roman" w:hAnsi="Times New Roman" w:cs="Times New Roman"/>
                <w:b/>
                <w:sz w:val="20"/>
                <w:szCs w:val="20"/>
              </w:rPr>
            </w:pPr>
          </w:p>
        </w:tc>
        <w:tc>
          <w:tcPr>
            <w:tcW w:w="1275" w:type="dxa"/>
            <w:vMerge/>
            <w:vAlign w:val="center"/>
          </w:tcPr>
          <w:p w14:paraId="74EC7988" w14:textId="77777777" w:rsidR="00116F4E" w:rsidRPr="00901841" w:rsidRDefault="00116F4E" w:rsidP="00072630">
            <w:pPr>
              <w:jc w:val="center"/>
              <w:rPr>
                <w:rFonts w:ascii="Times New Roman" w:hAnsi="Times New Roman" w:cs="Times New Roman"/>
                <w:bCs/>
                <w:sz w:val="20"/>
                <w:szCs w:val="20"/>
              </w:rPr>
            </w:pPr>
          </w:p>
        </w:tc>
        <w:tc>
          <w:tcPr>
            <w:tcW w:w="1701" w:type="dxa"/>
            <w:vMerge/>
            <w:vAlign w:val="center"/>
          </w:tcPr>
          <w:p w14:paraId="2EFF3D95" w14:textId="77777777" w:rsidR="00116F4E" w:rsidRPr="00901841" w:rsidRDefault="00116F4E" w:rsidP="00072630">
            <w:pPr>
              <w:jc w:val="center"/>
              <w:rPr>
                <w:rFonts w:ascii="Times New Roman" w:hAnsi="Times New Roman" w:cs="Times New Roman"/>
                <w:bCs/>
                <w:sz w:val="20"/>
                <w:szCs w:val="20"/>
              </w:rPr>
            </w:pPr>
          </w:p>
        </w:tc>
        <w:tc>
          <w:tcPr>
            <w:tcW w:w="2268" w:type="dxa"/>
            <w:vAlign w:val="center"/>
          </w:tcPr>
          <w:p w14:paraId="10EA5B9E" w14:textId="38C64214" w:rsidR="00116F4E" w:rsidRPr="00901841" w:rsidRDefault="00116F4E"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Nu(si)šalinimas</w:t>
            </w:r>
          </w:p>
        </w:tc>
        <w:tc>
          <w:tcPr>
            <w:tcW w:w="6663" w:type="dxa"/>
            <w:vAlign w:val="center"/>
          </w:tcPr>
          <w:p w14:paraId="59334DC3" w14:textId="2E8947C8" w:rsidR="00116F4E" w:rsidRPr="00901841" w:rsidRDefault="00116F4E">
            <w:pPr>
              <w:jc w:val="center"/>
              <w:rPr>
                <w:rFonts w:ascii="Times New Roman" w:hAnsi="Times New Roman" w:cs="Times New Roman"/>
                <w:bCs/>
                <w:sz w:val="20"/>
                <w:szCs w:val="20"/>
              </w:rPr>
            </w:pPr>
            <w:r w:rsidRPr="00901841">
              <w:rPr>
                <w:rFonts w:ascii="Times New Roman" w:hAnsi="Times New Roman" w:cs="Times New Roman"/>
                <w:b/>
                <w:sz w:val="20"/>
                <w:szCs w:val="20"/>
              </w:rPr>
              <w:t>IID direktorius priima sprendimus dėl IID darbuotojo</w:t>
            </w:r>
            <w:r w:rsidRPr="00901841">
              <w:rPr>
                <w:rFonts w:ascii="Times New Roman" w:hAnsi="Times New Roman" w:cs="Times New Roman"/>
                <w:bCs/>
                <w:sz w:val="20"/>
                <w:szCs w:val="20"/>
              </w:rPr>
              <w:t xml:space="preserve"> (išskyrus IID direktoriaus), </w:t>
            </w:r>
            <w:r w:rsidRPr="00901841">
              <w:rPr>
                <w:rFonts w:ascii="Times New Roman" w:hAnsi="Times New Roman" w:cs="Times New Roman"/>
                <w:b/>
                <w:sz w:val="20"/>
                <w:szCs w:val="20"/>
              </w:rPr>
              <w:t>IID viešųjų pirkimų procedūrose dalyvaujančio asmens</w:t>
            </w:r>
            <w:r w:rsidRPr="00901841">
              <w:rPr>
                <w:rFonts w:ascii="Times New Roman" w:hAnsi="Times New Roman" w:cs="Times New Roman"/>
                <w:bCs/>
                <w:sz w:val="20"/>
                <w:szCs w:val="20"/>
              </w:rPr>
              <w:t xml:space="preserve"> </w:t>
            </w:r>
            <w:r w:rsidRPr="00901841">
              <w:rPr>
                <w:rFonts w:ascii="Times New Roman" w:hAnsi="Times New Roman" w:cs="Times New Roman"/>
                <w:b/>
                <w:sz w:val="20"/>
                <w:szCs w:val="20"/>
              </w:rPr>
              <w:t>nušalinimo ar nusišalinimo</w:t>
            </w:r>
            <w:r w:rsidRPr="00901841">
              <w:rPr>
                <w:rFonts w:ascii="Times New Roman" w:hAnsi="Times New Roman" w:cs="Times New Roman"/>
                <w:bCs/>
                <w:sz w:val="20"/>
                <w:szCs w:val="20"/>
              </w:rPr>
              <w:t xml:space="preserve"> nuo veiksmų ar sprendimų, galinčių sukelti interesų konfliktą. Sprendimus </w:t>
            </w:r>
            <w:r w:rsidRPr="00901841">
              <w:rPr>
                <w:rFonts w:ascii="Times New Roman" w:hAnsi="Times New Roman" w:cs="Times New Roman"/>
                <w:b/>
                <w:sz w:val="20"/>
                <w:szCs w:val="20"/>
              </w:rPr>
              <w:t>dėl IID direktoriaus</w:t>
            </w:r>
            <w:r w:rsidRPr="00901841">
              <w:rPr>
                <w:rFonts w:ascii="Times New Roman" w:hAnsi="Times New Roman" w:cs="Times New Roman"/>
                <w:bCs/>
                <w:sz w:val="20"/>
                <w:szCs w:val="20"/>
              </w:rPr>
              <w:t xml:space="preserve"> nusišalinimo ar nušalinimo </w:t>
            </w:r>
            <w:r w:rsidRPr="00901841">
              <w:rPr>
                <w:rFonts w:ascii="Times New Roman" w:hAnsi="Times New Roman" w:cs="Times New Roman"/>
                <w:b/>
                <w:sz w:val="20"/>
                <w:szCs w:val="20"/>
              </w:rPr>
              <w:t>priima Finansų ministras</w:t>
            </w:r>
            <w:r w:rsidRPr="00901841">
              <w:rPr>
                <w:rFonts w:ascii="Times New Roman" w:hAnsi="Times New Roman" w:cs="Times New Roman"/>
                <w:bCs/>
                <w:sz w:val="20"/>
                <w:szCs w:val="20"/>
              </w:rPr>
              <w:t>.</w:t>
            </w:r>
          </w:p>
          <w:p w14:paraId="09C971C0" w14:textId="1C9E80A9" w:rsidR="00116F4E" w:rsidRPr="00901841" w:rsidRDefault="00116F4E">
            <w:pPr>
              <w:jc w:val="center"/>
              <w:rPr>
                <w:rFonts w:ascii="Times New Roman" w:hAnsi="Times New Roman" w:cs="Times New Roman"/>
                <w:bCs/>
                <w:sz w:val="20"/>
                <w:szCs w:val="20"/>
              </w:rPr>
            </w:pPr>
            <w:r w:rsidRPr="00901841">
              <w:rPr>
                <w:rFonts w:ascii="Times New Roman" w:hAnsi="Times New Roman" w:cs="Times New Roman"/>
                <w:bCs/>
                <w:sz w:val="20"/>
                <w:szCs w:val="20"/>
              </w:rPr>
              <w:t>Visi IID darbuotojai privalo nusišalinti nuo visų interesų konfliktą sukeliančių klausimų ir sprendimų rengimo, svarstymo ar priėmimo etapų.</w:t>
            </w:r>
          </w:p>
        </w:tc>
        <w:tc>
          <w:tcPr>
            <w:tcW w:w="1695" w:type="dxa"/>
            <w:vMerge/>
            <w:vAlign w:val="center"/>
          </w:tcPr>
          <w:p w14:paraId="101D92D1" w14:textId="77777777" w:rsidR="00116F4E" w:rsidRPr="00901841" w:rsidRDefault="00116F4E" w:rsidP="00072630">
            <w:pPr>
              <w:jc w:val="center"/>
              <w:rPr>
                <w:rFonts w:ascii="Times New Roman" w:hAnsi="Times New Roman" w:cs="Times New Roman"/>
                <w:b/>
                <w:sz w:val="20"/>
                <w:szCs w:val="20"/>
              </w:rPr>
            </w:pPr>
          </w:p>
        </w:tc>
      </w:tr>
      <w:tr w:rsidR="00116F4E" w:rsidRPr="00901841" w14:paraId="3732D8DC" w14:textId="77777777" w:rsidTr="006E35BE">
        <w:tc>
          <w:tcPr>
            <w:tcW w:w="1555" w:type="dxa"/>
            <w:vMerge/>
            <w:vAlign w:val="center"/>
          </w:tcPr>
          <w:p w14:paraId="52E0699F" w14:textId="77777777" w:rsidR="00116F4E" w:rsidRPr="00901841" w:rsidRDefault="00116F4E" w:rsidP="00072630">
            <w:pPr>
              <w:jc w:val="center"/>
              <w:rPr>
                <w:rFonts w:ascii="Times New Roman" w:hAnsi="Times New Roman" w:cs="Times New Roman"/>
                <w:b/>
                <w:sz w:val="20"/>
                <w:szCs w:val="20"/>
              </w:rPr>
            </w:pPr>
          </w:p>
        </w:tc>
        <w:tc>
          <w:tcPr>
            <w:tcW w:w="1275" w:type="dxa"/>
            <w:vMerge/>
            <w:vAlign w:val="center"/>
          </w:tcPr>
          <w:p w14:paraId="0640D680" w14:textId="77777777" w:rsidR="00116F4E" w:rsidRPr="00901841" w:rsidRDefault="00116F4E" w:rsidP="00072630">
            <w:pPr>
              <w:jc w:val="center"/>
              <w:rPr>
                <w:rFonts w:ascii="Times New Roman" w:hAnsi="Times New Roman" w:cs="Times New Roman"/>
                <w:bCs/>
                <w:sz w:val="20"/>
                <w:szCs w:val="20"/>
              </w:rPr>
            </w:pPr>
          </w:p>
        </w:tc>
        <w:tc>
          <w:tcPr>
            <w:tcW w:w="1701" w:type="dxa"/>
            <w:vMerge/>
            <w:vAlign w:val="center"/>
          </w:tcPr>
          <w:p w14:paraId="0071A8E5" w14:textId="77777777" w:rsidR="00116F4E" w:rsidRPr="00901841" w:rsidRDefault="00116F4E" w:rsidP="00072630">
            <w:pPr>
              <w:jc w:val="center"/>
              <w:rPr>
                <w:rFonts w:ascii="Times New Roman" w:hAnsi="Times New Roman" w:cs="Times New Roman"/>
                <w:bCs/>
                <w:sz w:val="20"/>
                <w:szCs w:val="20"/>
              </w:rPr>
            </w:pPr>
          </w:p>
        </w:tc>
        <w:tc>
          <w:tcPr>
            <w:tcW w:w="2268" w:type="dxa"/>
            <w:vAlign w:val="center"/>
          </w:tcPr>
          <w:p w14:paraId="23691C1B" w14:textId="79871303" w:rsidR="00116F4E" w:rsidRPr="00901841" w:rsidRDefault="00116F4E"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Apribojimai pasibaigus darbui IID</w:t>
            </w:r>
          </w:p>
        </w:tc>
        <w:tc>
          <w:tcPr>
            <w:tcW w:w="6663" w:type="dxa"/>
            <w:vAlign w:val="center"/>
          </w:tcPr>
          <w:p w14:paraId="1267F328" w14:textId="5B4B3F60" w:rsidR="00116F4E" w:rsidRPr="00901841" w:rsidRDefault="00116F4E">
            <w:pPr>
              <w:jc w:val="center"/>
              <w:rPr>
                <w:rFonts w:ascii="Times New Roman" w:hAnsi="Times New Roman" w:cs="Times New Roman"/>
                <w:bCs/>
                <w:sz w:val="20"/>
                <w:szCs w:val="20"/>
              </w:rPr>
            </w:pPr>
            <w:r w:rsidRPr="00901841">
              <w:rPr>
                <w:rFonts w:ascii="Times New Roman" w:hAnsi="Times New Roman" w:cs="Times New Roman"/>
                <w:bCs/>
                <w:sz w:val="20"/>
                <w:szCs w:val="20"/>
              </w:rPr>
              <w:t>IID darbuotojui</w:t>
            </w:r>
            <w:r w:rsidR="00280E02" w:rsidRPr="00280E02">
              <w:rPr>
                <w:rFonts w:ascii="Times New Roman" w:hAnsi="Times New Roman" w:cs="Times New Roman"/>
                <w:bCs/>
                <w:sz w:val="20"/>
                <w:szCs w:val="20"/>
              </w:rPr>
              <w:t xml:space="preserve"> nutraukiant darbo santykius su IID</w:t>
            </w:r>
            <w:r w:rsidRPr="00901841">
              <w:rPr>
                <w:rFonts w:ascii="Times New Roman" w:hAnsi="Times New Roman" w:cs="Times New Roman"/>
                <w:bCs/>
                <w:sz w:val="20"/>
                <w:szCs w:val="20"/>
              </w:rPr>
              <w:t>, IID atitikties pareigūnas kartu su VOS supažindina jį su VPIDĮ apribojimais pasibaigus darbui IID.</w:t>
            </w:r>
          </w:p>
        </w:tc>
        <w:tc>
          <w:tcPr>
            <w:tcW w:w="1695" w:type="dxa"/>
            <w:vMerge/>
            <w:vAlign w:val="center"/>
          </w:tcPr>
          <w:p w14:paraId="38E7FF1D" w14:textId="77777777" w:rsidR="00116F4E" w:rsidRPr="00901841" w:rsidRDefault="00116F4E" w:rsidP="00072630">
            <w:pPr>
              <w:jc w:val="center"/>
              <w:rPr>
                <w:rFonts w:ascii="Times New Roman" w:hAnsi="Times New Roman" w:cs="Times New Roman"/>
                <w:b/>
                <w:sz w:val="20"/>
                <w:szCs w:val="20"/>
              </w:rPr>
            </w:pPr>
          </w:p>
        </w:tc>
      </w:tr>
      <w:tr w:rsidR="00116F4E" w:rsidRPr="00901841" w14:paraId="7509A018" w14:textId="77777777" w:rsidTr="006E35BE">
        <w:tc>
          <w:tcPr>
            <w:tcW w:w="1555" w:type="dxa"/>
            <w:vMerge/>
            <w:vAlign w:val="center"/>
          </w:tcPr>
          <w:p w14:paraId="3DB45B32" w14:textId="77777777" w:rsidR="00116F4E" w:rsidRPr="00901841" w:rsidRDefault="00116F4E" w:rsidP="00072630">
            <w:pPr>
              <w:jc w:val="center"/>
              <w:rPr>
                <w:rFonts w:ascii="Times New Roman" w:hAnsi="Times New Roman" w:cs="Times New Roman"/>
                <w:b/>
                <w:sz w:val="20"/>
                <w:szCs w:val="20"/>
              </w:rPr>
            </w:pPr>
          </w:p>
        </w:tc>
        <w:tc>
          <w:tcPr>
            <w:tcW w:w="1275" w:type="dxa"/>
            <w:vMerge/>
            <w:vAlign w:val="center"/>
          </w:tcPr>
          <w:p w14:paraId="4B1B5791" w14:textId="77777777" w:rsidR="00116F4E" w:rsidRPr="00901841" w:rsidRDefault="00116F4E" w:rsidP="00072630">
            <w:pPr>
              <w:jc w:val="center"/>
              <w:rPr>
                <w:rFonts w:ascii="Times New Roman" w:hAnsi="Times New Roman" w:cs="Times New Roman"/>
                <w:bCs/>
                <w:sz w:val="20"/>
                <w:szCs w:val="20"/>
              </w:rPr>
            </w:pPr>
          </w:p>
        </w:tc>
        <w:tc>
          <w:tcPr>
            <w:tcW w:w="1701" w:type="dxa"/>
            <w:vMerge/>
            <w:vAlign w:val="center"/>
          </w:tcPr>
          <w:p w14:paraId="72FB3DAC" w14:textId="77777777" w:rsidR="00116F4E" w:rsidRPr="00901841" w:rsidRDefault="00116F4E" w:rsidP="00072630">
            <w:pPr>
              <w:jc w:val="center"/>
              <w:rPr>
                <w:rFonts w:ascii="Times New Roman" w:hAnsi="Times New Roman" w:cs="Times New Roman"/>
                <w:bCs/>
                <w:sz w:val="20"/>
                <w:szCs w:val="20"/>
              </w:rPr>
            </w:pPr>
          </w:p>
        </w:tc>
        <w:tc>
          <w:tcPr>
            <w:tcW w:w="2268" w:type="dxa"/>
            <w:vAlign w:val="center"/>
          </w:tcPr>
          <w:p w14:paraId="2B79F42F" w14:textId="68DB7FC0" w:rsidR="00116F4E" w:rsidRPr="006E35BE" w:rsidRDefault="00116F4E" w:rsidP="00072630">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Lobistinės veiklos deklaravimas</w:t>
            </w:r>
          </w:p>
        </w:tc>
        <w:tc>
          <w:tcPr>
            <w:tcW w:w="6663" w:type="dxa"/>
            <w:vAlign w:val="center"/>
          </w:tcPr>
          <w:p w14:paraId="00997CEE" w14:textId="651FA4B7" w:rsidR="00116F4E" w:rsidRPr="006E35BE" w:rsidRDefault="00116F4E">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IID darbuotojai, kurie dalyvauja rengiant, svarstant ir priimant teisės aktų projektus IID, susidūrę su lobistine veikla, kaip ji apibrėžta LVĮ, privalo</w:t>
            </w:r>
            <w:r w:rsidRPr="006E35BE">
              <w:rPr>
                <w:rFonts w:ascii="Times New Roman" w:hAnsi="Times New Roman" w:cs="Times New Roman"/>
                <w:b/>
                <w:color w:val="000000" w:themeColor="text1"/>
                <w:sz w:val="20"/>
                <w:szCs w:val="20"/>
              </w:rPr>
              <w:t xml:space="preserve"> per 7 kalendorines dienas </w:t>
            </w:r>
            <w:r w:rsidRPr="006E35BE">
              <w:rPr>
                <w:rFonts w:ascii="Times New Roman" w:hAnsi="Times New Roman" w:cs="Times New Roman"/>
                <w:bCs/>
                <w:color w:val="000000" w:themeColor="text1"/>
                <w:sz w:val="20"/>
                <w:szCs w:val="20"/>
              </w:rPr>
              <w:t>deklaruoti savo atžvilgiu vykdytą lobistinę veiklą.</w:t>
            </w:r>
          </w:p>
        </w:tc>
        <w:tc>
          <w:tcPr>
            <w:tcW w:w="1695" w:type="dxa"/>
            <w:vAlign w:val="center"/>
          </w:tcPr>
          <w:p w14:paraId="1B5A5F60" w14:textId="540B8FAB" w:rsidR="00116F4E" w:rsidRPr="006E35BE" w:rsidRDefault="005847E8" w:rsidP="00072630">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Per</w:t>
            </w:r>
            <w:r w:rsidRPr="006E35BE">
              <w:rPr>
                <w:rFonts w:ascii="Times New Roman" w:hAnsi="Times New Roman" w:cs="Times New Roman"/>
                <w:b/>
                <w:color w:val="000000" w:themeColor="text1"/>
                <w:sz w:val="20"/>
                <w:szCs w:val="20"/>
              </w:rPr>
              <w:t xml:space="preserve"> 7 kalendorines dienas</w:t>
            </w:r>
            <w:r w:rsidR="00AE2D57" w:rsidRPr="006E35BE">
              <w:rPr>
                <w:rFonts w:ascii="Times New Roman" w:hAnsi="Times New Roman" w:cs="Times New Roman"/>
                <w:b/>
                <w:color w:val="000000" w:themeColor="text1"/>
                <w:sz w:val="20"/>
                <w:szCs w:val="20"/>
              </w:rPr>
              <w:t xml:space="preserve"> </w:t>
            </w:r>
            <w:r w:rsidR="00AE2D57" w:rsidRPr="006E35BE">
              <w:rPr>
                <w:rFonts w:ascii="Times New Roman" w:hAnsi="Times New Roman" w:cs="Times New Roman"/>
                <w:bCs/>
                <w:color w:val="000000" w:themeColor="text1"/>
                <w:sz w:val="20"/>
                <w:szCs w:val="20"/>
              </w:rPr>
              <w:t>nuo susidūrimo su lobistine veikla</w:t>
            </w:r>
          </w:p>
        </w:tc>
      </w:tr>
      <w:tr w:rsidR="00A2433F" w:rsidRPr="00901841" w14:paraId="3030A1F1" w14:textId="77777777" w:rsidTr="006E35BE">
        <w:tc>
          <w:tcPr>
            <w:tcW w:w="1555" w:type="dxa"/>
            <w:vAlign w:val="center"/>
          </w:tcPr>
          <w:p w14:paraId="11185A5C" w14:textId="031F370A" w:rsidR="00F35C99" w:rsidRPr="00901841" w:rsidRDefault="00F35C99" w:rsidP="00072630">
            <w:pPr>
              <w:jc w:val="center"/>
              <w:rPr>
                <w:rFonts w:ascii="Times New Roman" w:hAnsi="Times New Roman" w:cs="Times New Roman"/>
                <w:b/>
                <w:sz w:val="20"/>
                <w:szCs w:val="20"/>
              </w:rPr>
            </w:pPr>
            <w:r w:rsidRPr="00901841">
              <w:rPr>
                <w:rFonts w:ascii="Times New Roman" w:hAnsi="Times New Roman" w:cs="Times New Roman"/>
                <w:b/>
                <w:sz w:val="20"/>
                <w:szCs w:val="20"/>
              </w:rPr>
              <w:t>Visuomenės informavimas</w:t>
            </w:r>
          </w:p>
        </w:tc>
        <w:tc>
          <w:tcPr>
            <w:tcW w:w="1275" w:type="dxa"/>
            <w:vAlign w:val="center"/>
          </w:tcPr>
          <w:p w14:paraId="6E4F315E" w14:textId="09F1BDA6" w:rsidR="00F35C99" w:rsidRPr="00901841" w:rsidRDefault="00C00D4D"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IID atitikties pareigūnas</w:t>
            </w:r>
          </w:p>
        </w:tc>
        <w:tc>
          <w:tcPr>
            <w:tcW w:w="1701" w:type="dxa"/>
            <w:vAlign w:val="center"/>
          </w:tcPr>
          <w:p w14:paraId="6F25DAF5" w14:textId="105C377F" w:rsidR="00F35C99" w:rsidRPr="00901841" w:rsidRDefault="00C00D4D"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Visuomenės informavimas</w:t>
            </w:r>
          </w:p>
        </w:tc>
        <w:tc>
          <w:tcPr>
            <w:tcW w:w="2268" w:type="dxa"/>
            <w:vAlign w:val="center"/>
          </w:tcPr>
          <w:p w14:paraId="1A4DD3EE" w14:textId="514A477F" w:rsidR="00F35C99" w:rsidRPr="006E35BE" w:rsidRDefault="00C00D4D" w:rsidP="00072630">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Informacijos viešinimas IID svetainėje</w:t>
            </w:r>
          </w:p>
        </w:tc>
        <w:tc>
          <w:tcPr>
            <w:tcW w:w="6663" w:type="dxa"/>
            <w:vAlign w:val="center"/>
          </w:tcPr>
          <w:p w14:paraId="36C80CBB" w14:textId="1BE2F305" w:rsidR="00F35C99" w:rsidRPr="006E35BE" w:rsidRDefault="00FC2303" w:rsidP="00072630">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Su korupcijos prevencija IID susijusi informacija</w:t>
            </w:r>
            <w:r w:rsidRPr="006E35BE" w:rsidDel="00FC2303">
              <w:rPr>
                <w:rFonts w:ascii="Times New Roman" w:hAnsi="Times New Roman" w:cs="Times New Roman"/>
                <w:bCs/>
                <w:color w:val="000000" w:themeColor="text1"/>
                <w:sz w:val="20"/>
                <w:szCs w:val="20"/>
              </w:rPr>
              <w:t xml:space="preserve"> </w:t>
            </w:r>
            <w:r w:rsidR="00C00D4D" w:rsidRPr="006E35BE">
              <w:rPr>
                <w:rFonts w:ascii="Times New Roman" w:hAnsi="Times New Roman" w:cs="Times New Roman"/>
                <w:bCs/>
                <w:color w:val="000000" w:themeColor="text1"/>
                <w:sz w:val="20"/>
                <w:szCs w:val="20"/>
              </w:rPr>
              <w:t>skelbiam</w:t>
            </w:r>
            <w:r w:rsidRPr="006E35BE">
              <w:rPr>
                <w:rFonts w:ascii="Times New Roman" w:hAnsi="Times New Roman" w:cs="Times New Roman"/>
                <w:bCs/>
                <w:color w:val="000000" w:themeColor="text1"/>
                <w:sz w:val="20"/>
                <w:szCs w:val="20"/>
              </w:rPr>
              <w:t>a</w:t>
            </w:r>
            <w:r w:rsidR="00C00D4D" w:rsidRPr="006E35BE">
              <w:rPr>
                <w:rFonts w:ascii="Times New Roman" w:hAnsi="Times New Roman" w:cs="Times New Roman"/>
                <w:bCs/>
                <w:color w:val="000000" w:themeColor="text1"/>
                <w:sz w:val="20"/>
                <w:szCs w:val="20"/>
              </w:rPr>
              <w:t xml:space="preserve"> </w:t>
            </w:r>
            <w:r w:rsidR="00C00D4D" w:rsidRPr="006E35BE">
              <w:rPr>
                <w:rFonts w:ascii="Times New Roman" w:hAnsi="Times New Roman" w:cs="Times New Roman"/>
                <w:b/>
                <w:color w:val="000000" w:themeColor="text1"/>
                <w:sz w:val="20"/>
                <w:szCs w:val="20"/>
              </w:rPr>
              <w:t>IID interneto svetainės skyriuje „Korupcijos prevencija“</w:t>
            </w:r>
            <w:r w:rsidR="00C00D4D" w:rsidRPr="006E35BE">
              <w:rPr>
                <w:rFonts w:ascii="Times New Roman" w:hAnsi="Times New Roman" w:cs="Times New Roman"/>
                <w:bCs/>
                <w:color w:val="000000" w:themeColor="text1"/>
                <w:sz w:val="20"/>
                <w:szCs w:val="20"/>
              </w:rPr>
              <w:t>.</w:t>
            </w:r>
          </w:p>
        </w:tc>
        <w:tc>
          <w:tcPr>
            <w:tcW w:w="1695" w:type="dxa"/>
            <w:vAlign w:val="center"/>
          </w:tcPr>
          <w:p w14:paraId="339D2F69" w14:textId="12A9AF79" w:rsidR="00F35C99" w:rsidRPr="006E35BE" w:rsidRDefault="00C00D4D" w:rsidP="00072630">
            <w:pPr>
              <w:jc w:val="center"/>
              <w:rPr>
                <w:rFonts w:ascii="Times New Roman" w:hAnsi="Times New Roman" w:cs="Times New Roman"/>
                <w:b/>
                <w:color w:val="000000" w:themeColor="text1"/>
                <w:sz w:val="20"/>
                <w:szCs w:val="20"/>
              </w:rPr>
            </w:pPr>
            <w:r w:rsidRPr="006E35BE">
              <w:rPr>
                <w:rFonts w:ascii="Times New Roman" w:hAnsi="Times New Roman" w:cs="Times New Roman"/>
                <w:b/>
                <w:color w:val="000000" w:themeColor="text1"/>
                <w:sz w:val="20"/>
                <w:szCs w:val="20"/>
              </w:rPr>
              <w:t xml:space="preserve">Nuolat </w:t>
            </w:r>
            <w:r w:rsidRPr="006E35BE">
              <w:rPr>
                <w:rFonts w:ascii="Times New Roman" w:hAnsi="Times New Roman" w:cs="Times New Roman"/>
                <w:bCs/>
                <w:color w:val="000000" w:themeColor="text1"/>
                <w:sz w:val="20"/>
                <w:szCs w:val="20"/>
              </w:rPr>
              <w:t>(atnaujinama pagal poreikį)</w:t>
            </w:r>
          </w:p>
        </w:tc>
      </w:tr>
      <w:tr w:rsidR="00A2433F" w:rsidRPr="00901841" w14:paraId="1C524F62" w14:textId="77777777" w:rsidTr="006E35BE">
        <w:tc>
          <w:tcPr>
            <w:tcW w:w="1555" w:type="dxa"/>
            <w:vAlign w:val="center"/>
          </w:tcPr>
          <w:p w14:paraId="54C16960" w14:textId="46F33155" w:rsidR="00F35C99" w:rsidRPr="00901841" w:rsidRDefault="00F35C99" w:rsidP="00072630">
            <w:pPr>
              <w:jc w:val="center"/>
              <w:rPr>
                <w:rFonts w:ascii="Times New Roman" w:hAnsi="Times New Roman" w:cs="Times New Roman"/>
                <w:b/>
                <w:sz w:val="20"/>
                <w:szCs w:val="20"/>
              </w:rPr>
            </w:pPr>
            <w:r w:rsidRPr="00901841">
              <w:rPr>
                <w:rFonts w:ascii="Times New Roman" w:hAnsi="Times New Roman" w:cs="Times New Roman"/>
                <w:b/>
                <w:sz w:val="20"/>
                <w:szCs w:val="20"/>
              </w:rPr>
              <w:t>Antikorupcinės programos įgyvendinimo priemonių planas</w:t>
            </w:r>
          </w:p>
        </w:tc>
        <w:tc>
          <w:tcPr>
            <w:tcW w:w="1275" w:type="dxa"/>
            <w:vAlign w:val="center"/>
          </w:tcPr>
          <w:p w14:paraId="1AF46503" w14:textId="0F167B80" w:rsidR="00F35C99" w:rsidRPr="00901841" w:rsidRDefault="00EC075C"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IID direktorius, atitikties pareigūnas</w:t>
            </w:r>
          </w:p>
        </w:tc>
        <w:tc>
          <w:tcPr>
            <w:tcW w:w="1701" w:type="dxa"/>
            <w:vAlign w:val="center"/>
          </w:tcPr>
          <w:p w14:paraId="2CD3F577" w14:textId="739D1EED" w:rsidR="00F35C99" w:rsidRPr="00901841" w:rsidRDefault="00EC075C"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Antikorupcinės programos įgyvendinimo priemonių planas</w:t>
            </w:r>
          </w:p>
        </w:tc>
        <w:tc>
          <w:tcPr>
            <w:tcW w:w="2268" w:type="dxa"/>
            <w:vAlign w:val="center"/>
          </w:tcPr>
          <w:p w14:paraId="5A7C93BF" w14:textId="7E006D7E" w:rsidR="00F35C99" w:rsidRPr="00901841" w:rsidRDefault="00EC075C" w:rsidP="00072630">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Antikorupcinės programos įgyvendinimo priemonių plano parengimas ir įgyvendinimas </w:t>
            </w:r>
          </w:p>
        </w:tc>
        <w:tc>
          <w:tcPr>
            <w:tcW w:w="6663" w:type="dxa"/>
            <w:vAlign w:val="center"/>
          </w:tcPr>
          <w:p w14:paraId="489C9F9A" w14:textId="28222812" w:rsidR="00274E8B" w:rsidRPr="00274E8B" w:rsidRDefault="00274E8B" w:rsidP="00274E8B">
            <w:pPr>
              <w:jc w:val="center"/>
              <w:rPr>
                <w:rFonts w:ascii="Times New Roman" w:hAnsi="Times New Roman" w:cs="Times New Roman"/>
                <w:bCs/>
                <w:sz w:val="20"/>
                <w:szCs w:val="20"/>
              </w:rPr>
            </w:pPr>
            <w:r w:rsidRPr="00274E8B">
              <w:rPr>
                <w:rFonts w:ascii="Times New Roman" w:hAnsi="Times New Roman" w:cs="Times New Roman"/>
                <w:bCs/>
                <w:sz w:val="20"/>
                <w:szCs w:val="20"/>
              </w:rPr>
              <w:t xml:space="preserve">IID atitikties pareigūnas </w:t>
            </w:r>
            <w:r w:rsidRPr="006E35BE">
              <w:rPr>
                <w:rFonts w:ascii="Times New Roman" w:hAnsi="Times New Roman" w:cs="Times New Roman"/>
                <w:b/>
                <w:sz w:val="20"/>
                <w:szCs w:val="20"/>
              </w:rPr>
              <w:t>kiekvienais metais rengia IID antikorupcinės programos įgyvendinimo priemonių planą</w:t>
            </w:r>
            <w:r w:rsidRPr="00274E8B">
              <w:rPr>
                <w:rFonts w:ascii="Times New Roman" w:hAnsi="Times New Roman" w:cs="Times New Roman"/>
                <w:bCs/>
                <w:sz w:val="20"/>
                <w:szCs w:val="20"/>
              </w:rPr>
              <w:t xml:space="preserve">, po to kai yra atliktas IID veiklos sričių, kuriose egzistuoja didelė korupcijos pasireiškimo tikimybė, vertinimas. </w:t>
            </w:r>
          </w:p>
          <w:p w14:paraId="783CE518" w14:textId="7E68256F" w:rsidR="0074519D" w:rsidRPr="00901841" w:rsidRDefault="00274E8B" w:rsidP="0074519D">
            <w:pPr>
              <w:jc w:val="center"/>
              <w:rPr>
                <w:rFonts w:ascii="Times New Roman" w:hAnsi="Times New Roman" w:cs="Times New Roman"/>
                <w:bCs/>
                <w:sz w:val="20"/>
                <w:szCs w:val="20"/>
              </w:rPr>
            </w:pPr>
            <w:r w:rsidRPr="00274E8B">
              <w:rPr>
                <w:rFonts w:ascii="Times New Roman" w:hAnsi="Times New Roman" w:cs="Times New Roman"/>
                <w:bCs/>
                <w:sz w:val="20"/>
                <w:szCs w:val="20"/>
              </w:rPr>
              <w:t xml:space="preserve">IID direktoriaus įsakymu patvirtintas IID antikorupcinės programos įgyvendinimo priemonių planas yra </w:t>
            </w:r>
            <w:r w:rsidRPr="006E35BE">
              <w:rPr>
                <w:rFonts w:ascii="Times New Roman" w:hAnsi="Times New Roman" w:cs="Times New Roman"/>
                <w:b/>
                <w:sz w:val="20"/>
                <w:szCs w:val="20"/>
              </w:rPr>
              <w:t>išsiunčiamas FM ne vėliau kaip per 1</w:t>
            </w:r>
            <w:r w:rsidR="00280E02">
              <w:rPr>
                <w:rFonts w:ascii="Times New Roman" w:hAnsi="Times New Roman" w:cs="Times New Roman"/>
                <w:b/>
                <w:sz w:val="20"/>
                <w:szCs w:val="20"/>
              </w:rPr>
              <w:t> </w:t>
            </w:r>
            <w:r w:rsidRPr="006E35BE">
              <w:rPr>
                <w:rFonts w:ascii="Times New Roman" w:hAnsi="Times New Roman" w:cs="Times New Roman"/>
                <w:b/>
                <w:sz w:val="20"/>
                <w:szCs w:val="20"/>
              </w:rPr>
              <w:t>mėnesį</w:t>
            </w:r>
            <w:r w:rsidRPr="00274E8B">
              <w:rPr>
                <w:rFonts w:ascii="Times New Roman" w:hAnsi="Times New Roman" w:cs="Times New Roman"/>
                <w:bCs/>
                <w:sz w:val="20"/>
                <w:szCs w:val="20"/>
              </w:rPr>
              <w:t xml:space="preserve"> po atlikto IID veiklos sričių, kuriose egzistuoja didelė korupcijos pasireiškimo tikimybė, vertinimo.</w:t>
            </w:r>
          </w:p>
        </w:tc>
        <w:tc>
          <w:tcPr>
            <w:tcW w:w="1695" w:type="dxa"/>
            <w:vAlign w:val="center"/>
          </w:tcPr>
          <w:p w14:paraId="532DBA56" w14:textId="7B5F20C9" w:rsidR="00F35C99" w:rsidRPr="006E35BE" w:rsidRDefault="00EC075C" w:rsidP="00072630">
            <w:pPr>
              <w:jc w:val="center"/>
              <w:rPr>
                <w:rFonts w:ascii="Times New Roman" w:hAnsi="Times New Roman" w:cs="Times New Roman"/>
                <w:bCs/>
                <w:color w:val="000000" w:themeColor="text1"/>
                <w:sz w:val="20"/>
                <w:szCs w:val="20"/>
              </w:rPr>
            </w:pPr>
            <w:r w:rsidRPr="006E35BE">
              <w:rPr>
                <w:rFonts w:ascii="Times New Roman" w:hAnsi="Times New Roman" w:cs="Times New Roman"/>
                <w:b/>
                <w:color w:val="000000" w:themeColor="text1"/>
                <w:sz w:val="20"/>
                <w:szCs w:val="20"/>
              </w:rPr>
              <w:t>Kiekvien</w:t>
            </w:r>
            <w:r w:rsidR="00B47307" w:rsidRPr="006E35BE">
              <w:rPr>
                <w:rFonts w:ascii="Times New Roman" w:hAnsi="Times New Roman" w:cs="Times New Roman"/>
                <w:b/>
                <w:color w:val="000000" w:themeColor="text1"/>
                <w:sz w:val="20"/>
                <w:szCs w:val="20"/>
              </w:rPr>
              <w:t>ais</w:t>
            </w:r>
            <w:r w:rsidRPr="006E35BE">
              <w:rPr>
                <w:rFonts w:ascii="Times New Roman" w:hAnsi="Times New Roman" w:cs="Times New Roman"/>
                <w:b/>
                <w:color w:val="000000" w:themeColor="text1"/>
                <w:sz w:val="20"/>
                <w:szCs w:val="20"/>
              </w:rPr>
              <w:t xml:space="preserve"> met</w:t>
            </w:r>
            <w:r w:rsidR="00B47307" w:rsidRPr="006E35BE">
              <w:rPr>
                <w:rFonts w:ascii="Times New Roman" w:hAnsi="Times New Roman" w:cs="Times New Roman"/>
                <w:b/>
                <w:color w:val="000000" w:themeColor="text1"/>
                <w:sz w:val="20"/>
                <w:szCs w:val="20"/>
              </w:rPr>
              <w:t>ais, per 1 mėnesį</w:t>
            </w:r>
            <w:r w:rsidR="00B47307" w:rsidRPr="006E35BE">
              <w:rPr>
                <w:rFonts w:ascii="Times New Roman" w:hAnsi="Times New Roman" w:cs="Times New Roman"/>
                <w:bCs/>
                <w:color w:val="000000" w:themeColor="text1"/>
                <w:sz w:val="20"/>
                <w:szCs w:val="20"/>
              </w:rPr>
              <w:t xml:space="preserve"> po vertinimo atlikimo</w:t>
            </w:r>
          </w:p>
        </w:tc>
      </w:tr>
      <w:tr w:rsidR="00A2433F" w:rsidRPr="00901841" w14:paraId="26D6D8D3" w14:textId="77777777" w:rsidTr="006E35BE">
        <w:tc>
          <w:tcPr>
            <w:tcW w:w="1555" w:type="dxa"/>
            <w:vAlign w:val="center"/>
          </w:tcPr>
          <w:p w14:paraId="1CBC29C9" w14:textId="7AB8733A" w:rsidR="00F8172F" w:rsidRPr="00901841" w:rsidRDefault="00F8172F" w:rsidP="00F8172F">
            <w:pPr>
              <w:jc w:val="center"/>
              <w:rPr>
                <w:rFonts w:ascii="Times New Roman" w:hAnsi="Times New Roman" w:cs="Times New Roman"/>
                <w:b/>
                <w:sz w:val="20"/>
                <w:szCs w:val="20"/>
              </w:rPr>
            </w:pPr>
            <w:r w:rsidRPr="00901841">
              <w:rPr>
                <w:rFonts w:ascii="Times New Roman" w:hAnsi="Times New Roman" w:cs="Times New Roman"/>
                <w:b/>
                <w:sz w:val="20"/>
                <w:szCs w:val="20"/>
              </w:rPr>
              <w:t>Teisės aktų projektų antikorupcinis vertinimas</w:t>
            </w:r>
          </w:p>
        </w:tc>
        <w:tc>
          <w:tcPr>
            <w:tcW w:w="1275" w:type="dxa"/>
            <w:vAlign w:val="center"/>
          </w:tcPr>
          <w:p w14:paraId="799BCCEC" w14:textId="2630C859" w:rsidR="00F8172F" w:rsidRPr="00901841" w:rsidRDefault="00F8172F" w:rsidP="00F8172F">
            <w:pPr>
              <w:jc w:val="center"/>
              <w:rPr>
                <w:rFonts w:ascii="Times New Roman" w:hAnsi="Times New Roman" w:cs="Times New Roman"/>
                <w:bCs/>
                <w:sz w:val="20"/>
                <w:szCs w:val="20"/>
              </w:rPr>
            </w:pPr>
            <w:r w:rsidRPr="00901841">
              <w:rPr>
                <w:rFonts w:ascii="Times New Roman" w:hAnsi="Times New Roman" w:cs="Times New Roman"/>
                <w:bCs/>
                <w:sz w:val="20"/>
                <w:szCs w:val="20"/>
              </w:rPr>
              <w:t>IID atitikties pareigūnas, kitas IID direktoriaus įsakymu paskirtas IID darbuotojas</w:t>
            </w:r>
          </w:p>
        </w:tc>
        <w:tc>
          <w:tcPr>
            <w:tcW w:w="1701" w:type="dxa"/>
            <w:vAlign w:val="center"/>
          </w:tcPr>
          <w:p w14:paraId="69116FD2" w14:textId="39B8B755" w:rsidR="00F8172F" w:rsidRPr="00901841" w:rsidRDefault="00F8172F" w:rsidP="00F8172F">
            <w:pPr>
              <w:jc w:val="center"/>
              <w:rPr>
                <w:rFonts w:ascii="Times New Roman" w:hAnsi="Times New Roman" w:cs="Times New Roman"/>
                <w:bCs/>
                <w:sz w:val="20"/>
                <w:szCs w:val="20"/>
              </w:rPr>
            </w:pPr>
            <w:r w:rsidRPr="00901841">
              <w:rPr>
                <w:rFonts w:ascii="Times New Roman" w:hAnsi="Times New Roman" w:cs="Times New Roman"/>
                <w:bCs/>
                <w:sz w:val="20"/>
                <w:szCs w:val="20"/>
              </w:rPr>
              <w:t>Teisės aktų projektų antikorupcinis vertinimas</w:t>
            </w:r>
          </w:p>
        </w:tc>
        <w:tc>
          <w:tcPr>
            <w:tcW w:w="2268" w:type="dxa"/>
            <w:vAlign w:val="center"/>
          </w:tcPr>
          <w:p w14:paraId="5CFBAF51" w14:textId="1E4A9F91" w:rsidR="00F8172F" w:rsidRPr="00901841" w:rsidRDefault="00F8172F" w:rsidP="00F8172F">
            <w:pPr>
              <w:jc w:val="center"/>
              <w:rPr>
                <w:rFonts w:ascii="Times New Roman" w:hAnsi="Times New Roman" w:cs="Times New Roman"/>
                <w:bCs/>
                <w:sz w:val="20"/>
                <w:szCs w:val="20"/>
              </w:rPr>
            </w:pPr>
            <w:r w:rsidRPr="00901841">
              <w:rPr>
                <w:rFonts w:ascii="Times New Roman" w:hAnsi="Times New Roman" w:cs="Times New Roman"/>
                <w:bCs/>
                <w:sz w:val="20"/>
                <w:szCs w:val="20"/>
              </w:rPr>
              <w:t>Teisės aktų projektų įvertinimas ir antikorupcinio vertinimo pažymos parengimas</w:t>
            </w:r>
          </w:p>
        </w:tc>
        <w:tc>
          <w:tcPr>
            <w:tcW w:w="6663" w:type="dxa"/>
            <w:vAlign w:val="center"/>
          </w:tcPr>
          <w:p w14:paraId="43B6A7FA" w14:textId="7B146588" w:rsidR="00F8172F" w:rsidRPr="00901841" w:rsidRDefault="00F8172F">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Teisės akto projekto antikorupcinis vertinimas atliekamas per IID direktoriaus nustatytą terminą, kuris negali būti trumpesnis negu </w:t>
            </w:r>
            <w:r w:rsidRPr="00901841">
              <w:rPr>
                <w:rFonts w:ascii="Times New Roman" w:hAnsi="Times New Roman" w:cs="Times New Roman"/>
                <w:b/>
                <w:sz w:val="20"/>
                <w:szCs w:val="20"/>
              </w:rPr>
              <w:t>3 darbo dienos</w:t>
            </w:r>
            <w:r w:rsidRPr="00901841">
              <w:rPr>
                <w:rFonts w:ascii="Times New Roman" w:hAnsi="Times New Roman" w:cs="Times New Roman"/>
                <w:bCs/>
                <w:sz w:val="20"/>
                <w:szCs w:val="20"/>
              </w:rPr>
              <w:t>.</w:t>
            </w:r>
          </w:p>
          <w:p w14:paraId="3E81A312" w14:textId="5888044C" w:rsidR="00F8172F" w:rsidRPr="00901841" w:rsidRDefault="00F8172F">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Už antikorupcinį vertinimą atsakingas asmuo parengia teisės akto projekto </w:t>
            </w:r>
            <w:r w:rsidRPr="00901841">
              <w:rPr>
                <w:rFonts w:ascii="Times New Roman" w:hAnsi="Times New Roman" w:cs="Times New Roman"/>
                <w:b/>
                <w:sz w:val="20"/>
                <w:szCs w:val="20"/>
              </w:rPr>
              <w:t>antikorupcinio vertinimo pažymą.</w:t>
            </w:r>
          </w:p>
        </w:tc>
        <w:tc>
          <w:tcPr>
            <w:tcW w:w="1695" w:type="dxa"/>
            <w:vAlign w:val="center"/>
          </w:tcPr>
          <w:p w14:paraId="0E59D1EB" w14:textId="1A58ED89" w:rsidR="00F8172F" w:rsidRPr="00901841" w:rsidRDefault="00F8172F" w:rsidP="00F8172F">
            <w:pPr>
              <w:jc w:val="center"/>
              <w:rPr>
                <w:rFonts w:ascii="Times New Roman" w:hAnsi="Times New Roman" w:cs="Times New Roman"/>
                <w:bCs/>
                <w:sz w:val="20"/>
                <w:szCs w:val="20"/>
              </w:rPr>
            </w:pPr>
            <w:r w:rsidRPr="00901841">
              <w:rPr>
                <w:rFonts w:ascii="Times New Roman" w:hAnsi="Times New Roman" w:cs="Times New Roman"/>
                <w:b/>
                <w:sz w:val="20"/>
                <w:szCs w:val="20"/>
              </w:rPr>
              <w:t xml:space="preserve">Nuolat </w:t>
            </w:r>
            <w:r w:rsidRPr="00020703">
              <w:rPr>
                <w:rFonts w:ascii="Times New Roman" w:hAnsi="Times New Roman" w:cs="Times New Roman"/>
                <w:bCs/>
                <w:sz w:val="20"/>
                <w:szCs w:val="20"/>
              </w:rPr>
              <w:t>(pagal poreikį)</w:t>
            </w:r>
          </w:p>
        </w:tc>
      </w:tr>
      <w:tr w:rsidR="00A2433F" w:rsidRPr="00901841" w14:paraId="5377A135" w14:textId="77777777" w:rsidTr="006E35BE">
        <w:tc>
          <w:tcPr>
            <w:tcW w:w="1555" w:type="dxa"/>
            <w:vMerge w:val="restart"/>
            <w:vAlign w:val="center"/>
          </w:tcPr>
          <w:p w14:paraId="1B48CFD3" w14:textId="112960C0" w:rsidR="00FC309F" w:rsidRPr="00901841" w:rsidRDefault="00FC309F" w:rsidP="00F8172F">
            <w:pPr>
              <w:jc w:val="center"/>
              <w:rPr>
                <w:rFonts w:ascii="Times New Roman" w:hAnsi="Times New Roman" w:cs="Times New Roman"/>
                <w:b/>
                <w:sz w:val="20"/>
                <w:szCs w:val="20"/>
              </w:rPr>
            </w:pPr>
            <w:r w:rsidRPr="00901841">
              <w:rPr>
                <w:rFonts w:ascii="Times New Roman" w:hAnsi="Times New Roman" w:cs="Times New Roman"/>
                <w:b/>
                <w:sz w:val="20"/>
                <w:szCs w:val="20"/>
              </w:rPr>
              <w:t>Informacijos apie pažeidimus tvarkymas</w:t>
            </w:r>
          </w:p>
        </w:tc>
        <w:tc>
          <w:tcPr>
            <w:tcW w:w="1275" w:type="dxa"/>
            <w:vMerge w:val="restart"/>
            <w:vAlign w:val="center"/>
          </w:tcPr>
          <w:p w14:paraId="53599BD5" w14:textId="52598B10" w:rsidR="00FC309F" w:rsidRPr="00901841" w:rsidRDefault="00FC309F" w:rsidP="00F8172F">
            <w:pPr>
              <w:jc w:val="center"/>
              <w:rPr>
                <w:rFonts w:ascii="Times New Roman" w:hAnsi="Times New Roman" w:cs="Times New Roman"/>
                <w:bCs/>
                <w:sz w:val="20"/>
                <w:szCs w:val="20"/>
              </w:rPr>
            </w:pPr>
            <w:r w:rsidRPr="00901841">
              <w:rPr>
                <w:rFonts w:ascii="Times New Roman" w:hAnsi="Times New Roman" w:cs="Times New Roman"/>
                <w:bCs/>
                <w:sz w:val="20"/>
                <w:szCs w:val="20"/>
              </w:rPr>
              <w:t>IID atitikties pareigūnas, visi IID darbuotojai</w:t>
            </w:r>
          </w:p>
        </w:tc>
        <w:tc>
          <w:tcPr>
            <w:tcW w:w="1701" w:type="dxa"/>
            <w:vMerge w:val="restart"/>
            <w:vAlign w:val="center"/>
          </w:tcPr>
          <w:p w14:paraId="2FBC0D7A" w14:textId="74DEA45F" w:rsidR="00FC309F" w:rsidRPr="00901841" w:rsidRDefault="00FC309F" w:rsidP="00F8172F">
            <w:pPr>
              <w:jc w:val="center"/>
              <w:rPr>
                <w:rFonts w:ascii="Times New Roman" w:hAnsi="Times New Roman" w:cs="Times New Roman"/>
                <w:bCs/>
                <w:sz w:val="20"/>
                <w:szCs w:val="20"/>
              </w:rPr>
            </w:pPr>
            <w:r w:rsidRPr="00901841">
              <w:rPr>
                <w:rFonts w:ascii="Times New Roman" w:hAnsi="Times New Roman" w:cs="Times New Roman"/>
                <w:bCs/>
                <w:sz w:val="20"/>
                <w:szCs w:val="20"/>
              </w:rPr>
              <w:t>Informacijos apie pažeidimus tvarkymas</w:t>
            </w:r>
          </w:p>
        </w:tc>
        <w:tc>
          <w:tcPr>
            <w:tcW w:w="2268" w:type="dxa"/>
            <w:vAlign w:val="center"/>
          </w:tcPr>
          <w:p w14:paraId="5C5DC5A7" w14:textId="27BE9F9F" w:rsidR="00FC309F" w:rsidRPr="00901841" w:rsidRDefault="00FC309F" w:rsidP="00F8172F">
            <w:pPr>
              <w:jc w:val="center"/>
              <w:rPr>
                <w:rFonts w:ascii="Times New Roman" w:hAnsi="Times New Roman" w:cs="Times New Roman"/>
                <w:bCs/>
                <w:sz w:val="20"/>
                <w:szCs w:val="20"/>
              </w:rPr>
            </w:pPr>
            <w:r w:rsidRPr="00901841">
              <w:rPr>
                <w:rFonts w:ascii="Times New Roman" w:hAnsi="Times New Roman" w:cs="Times New Roman"/>
                <w:bCs/>
                <w:sz w:val="20"/>
                <w:szCs w:val="20"/>
              </w:rPr>
              <w:t>Informacijos apie pažeidimus teikimas</w:t>
            </w:r>
          </w:p>
        </w:tc>
        <w:tc>
          <w:tcPr>
            <w:tcW w:w="6663" w:type="dxa"/>
            <w:vAlign w:val="center"/>
          </w:tcPr>
          <w:p w14:paraId="5C8D1231" w14:textId="6DFFFDA7" w:rsidR="00FC309F" w:rsidRPr="00901841" w:rsidRDefault="00FC309F">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Apie pažeidimą pranešti vidiniu informacijos apie pažeidimus teikimo kanalu gali bet kuris asmuo, kurį su IID sieja ar siejo darbo santykiai arba sutartiniai santykiai (konsultavimo, rangos, stažuotės, praktikos, savanorystės ir pan.). </w:t>
            </w:r>
          </w:p>
          <w:p w14:paraId="14748AB0" w14:textId="6EF46DC8" w:rsidR="00FC309F" w:rsidRPr="00901841" w:rsidRDefault="00FC309F">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Pranešimą pranešėjas turi atsiųsti vidiniu kanalu – IID elektroninio pašto adresu </w:t>
            </w:r>
            <w:r w:rsidRPr="006E35BE">
              <w:rPr>
                <w:rFonts w:ascii="Times New Roman" w:hAnsi="Times New Roman" w:cs="Times New Roman"/>
                <w:b/>
                <w:sz w:val="20"/>
                <w:szCs w:val="20"/>
              </w:rPr>
              <w:t>pranesimai@idf.lt.</w:t>
            </w:r>
          </w:p>
        </w:tc>
        <w:tc>
          <w:tcPr>
            <w:tcW w:w="1695" w:type="dxa"/>
            <w:vMerge w:val="restart"/>
            <w:vAlign w:val="center"/>
          </w:tcPr>
          <w:p w14:paraId="55F92E72" w14:textId="69EAC7DE" w:rsidR="00FC309F" w:rsidRPr="00901841" w:rsidRDefault="00FC309F" w:rsidP="00F8172F">
            <w:pPr>
              <w:jc w:val="center"/>
              <w:rPr>
                <w:rFonts w:ascii="Times New Roman" w:hAnsi="Times New Roman" w:cs="Times New Roman"/>
                <w:b/>
                <w:sz w:val="20"/>
                <w:szCs w:val="20"/>
              </w:rPr>
            </w:pPr>
            <w:r w:rsidRPr="00901841">
              <w:rPr>
                <w:rFonts w:ascii="Times New Roman" w:hAnsi="Times New Roman" w:cs="Times New Roman"/>
                <w:b/>
                <w:sz w:val="20"/>
                <w:szCs w:val="20"/>
              </w:rPr>
              <w:t>Nuolat</w:t>
            </w:r>
          </w:p>
        </w:tc>
      </w:tr>
      <w:tr w:rsidR="00A2433F" w:rsidRPr="00901841" w14:paraId="42C35C4C" w14:textId="77777777" w:rsidTr="006E35BE">
        <w:tc>
          <w:tcPr>
            <w:tcW w:w="1555" w:type="dxa"/>
            <w:vMerge/>
            <w:vAlign w:val="center"/>
          </w:tcPr>
          <w:p w14:paraId="7D03FA58" w14:textId="77777777" w:rsidR="00FC309F" w:rsidRPr="00901841" w:rsidRDefault="00FC309F" w:rsidP="00F8172F">
            <w:pPr>
              <w:jc w:val="center"/>
              <w:rPr>
                <w:rFonts w:ascii="Times New Roman" w:hAnsi="Times New Roman" w:cs="Times New Roman"/>
                <w:b/>
                <w:sz w:val="20"/>
                <w:szCs w:val="20"/>
              </w:rPr>
            </w:pPr>
          </w:p>
        </w:tc>
        <w:tc>
          <w:tcPr>
            <w:tcW w:w="1275" w:type="dxa"/>
            <w:vMerge/>
            <w:vAlign w:val="center"/>
          </w:tcPr>
          <w:p w14:paraId="1CA7EE05" w14:textId="77777777" w:rsidR="00FC309F" w:rsidRPr="00901841" w:rsidRDefault="00FC309F" w:rsidP="00F8172F">
            <w:pPr>
              <w:jc w:val="center"/>
              <w:rPr>
                <w:rFonts w:ascii="Times New Roman" w:hAnsi="Times New Roman" w:cs="Times New Roman"/>
                <w:bCs/>
                <w:sz w:val="20"/>
                <w:szCs w:val="20"/>
              </w:rPr>
            </w:pPr>
          </w:p>
        </w:tc>
        <w:tc>
          <w:tcPr>
            <w:tcW w:w="1701" w:type="dxa"/>
            <w:vMerge/>
            <w:vAlign w:val="center"/>
          </w:tcPr>
          <w:p w14:paraId="7162E698" w14:textId="77777777" w:rsidR="00FC309F" w:rsidRPr="00901841" w:rsidRDefault="00FC309F" w:rsidP="00F8172F">
            <w:pPr>
              <w:jc w:val="center"/>
              <w:rPr>
                <w:rFonts w:ascii="Times New Roman" w:hAnsi="Times New Roman" w:cs="Times New Roman"/>
                <w:bCs/>
                <w:sz w:val="20"/>
                <w:szCs w:val="20"/>
              </w:rPr>
            </w:pPr>
          </w:p>
        </w:tc>
        <w:tc>
          <w:tcPr>
            <w:tcW w:w="2268" w:type="dxa"/>
            <w:vAlign w:val="center"/>
          </w:tcPr>
          <w:p w14:paraId="7A353892" w14:textId="79353356" w:rsidR="00FC309F" w:rsidRPr="00901841" w:rsidRDefault="00FC309F" w:rsidP="00F8172F">
            <w:pPr>
              <w:jc w:val="center"/>
              <w:rPr>
                <w:rFonts w:ascii="Times New Roman" w:hAnsi="Times New Roman" w:cs="Times New Roman"/>
                <w:bCs/>
                <w:sz w:val="20"/>
                <w:szCs w:val="20"/>
              </w:rPr>
            </w:pPr>
            <w:r w:rsidRPr="00901841">
              <w:rPr>
                <w:rFonts w:ascii="Times New Roman" w:hAnsi="Times New Roman" w:cs="Times New Roman"/>
                <w:bCs/>
                <w:sz w:val="20"/>
                <w:szCs w:val="20"/>
              </w:rPr>
              <w:t>Pranešimų apie pažeidimus priėmimas ir registravimas</w:t>
            </w:r>
          </w:p>
        </w:tc>
        <w:tc>
          <w:tcPr>
            <w:tcW w:w="6663" w:type="dxa"/>
            <w:vAlign w:val="center"/>
          </w:tcPr>
          <w:p w14:paraId="2661F7B6" w14:textId="233C8E48" w:rsidR="006B681C" w:rsidRPr="006E35BE" w:rsidRDefault="006B681C" w:rsidP="00DD0536">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 xml:space="preserve">Kai vidiniu kanalu gaunamas pranešimas apie pažeidimą, </w:t>
            </w:r>
            <w:r w:rsidRPr="006E35BE">
              <w:rPr>
                <w:rFonts w:ascii="Times New Roman" w:hAnsi="Times New Roman" w:cs="Times New Roman"/>
                <w:b/>
                <w:color w:val="000000" w:themeColor="text1"/>
                <w:sz w:val="20"/>
                <w:szCs w:val="20"/>
              </w:rPr>
              <w:t>tą pačią darbo dieną EDVS jį užregistruoja</w:t>
            </w:r>
            <w:r w:rsidRPr="006E35BE">
              <w:rPr>
                <w:rFonts w:ascii="Times New Roman" w:hAnsi="Times New Roman" w:cs="Times New Roman"/>
                <w:bCs/>
                <w:color w:val="000000" w:themeColor="text1"/>
                <w:sz w:val="20"/>
                <w:szCs w:val="20"/>
              </w:rPr>
              <w:t xml:space="preserve"> IID atitikties pareigūnas (siekiant anonimiškumo užtikrinimo, EDVS registruojami tik metaduomenys, o pats pranešimas su slaptažodžiu saugomas IID vidiniame serveryje). </w:t>
            </w:r>
          </w:p>
          <w:p w14:paraId="5FDAF88D" w14:textId="652B1F2B" w:rsidR="00FC309F" w:rsidRPr="006E35BE" w:rsidRDefault="00FC309F" w:rsidP="00DD0536">
            <w:pPr>
              <w:jc w:val="center"/>
              <w:rPr>
                <w:rFonts w:ascii="Times New Roman" w:hAnsi="Times New Roman" w:cs="Times New Roman"/>
                <w:bCs/>
                <w:color w:val="000000" w:themeColor="text1"/>
                <w:sz w:val="20"/>
                <w:szCs w:val="20"/>
              </w:rPr>
            </w:pPr>
            <w:r w:rsidRPr="006E35BE">
              <w:rPr>
                <w:rFonts w:ascii="Times New Roman" w:hAnsi="Times New Roman" w:cs="Times New Roman"/>
                <w:bCs/>
                <w:color w:val="000000" w:themeColor="text1"/>
                <w:sz w:val="20"/>
                <w:szCs w:val="20"/>
              </w:rPr>
              <w:t xml:space="preserve">Bet kuris IID darbuotojas, gavęs pranešimą apie pažeidimą savo darbinio elektroninio pašto adresu, privalo jį </w:t>
            </w:r>
            <w:r w:rsidRPr="006E35BE">
              <w:rPr>
                <w:rFonts w:ascii="Times New Roman" w:hAnsi="Times New Roman" w:cs="Times New Roman"/>
                <w:b/>
                <w:color w:val="000000" w:themeColor="text1"/>
                <w:sz w:val="20"/>
                <w:szCs w:val="20"/>
              </w:rPr>
              <w:t xml:space="preserve">nedelsdamas, bet ne vėliau kaip per 2 </w:t>
            </w:r>
            <w:r w:rsidRPr="006E35BE">
              <w:rPr>
                <w:rFonts w:ascii="Times New Roman" w:hAnsi="Times New Roman" w:cs="Times New Roman"/>
                <w:b/>
                <w:color w:val="000000" w:themeColor="text1"/>
                <w:sz w:val="20"/>
                <w:szCs w:val="20"/>
              </w:rPr>
              <w:lastRenderedPageBreak/>
              <w:t>darbo dienas nuo pranešimo gavimo dienos</w:t>
            </w:r>
            <w:r w:rsidRPr="006E35BE">
              <w:rPr>
                <w:rFonts w:ascii="Times New Roman" w:hAnsi="Times New Roman" w:cs="Times New Roman"/>
                <w:bCs/>
                <w:color w:val="000000" w:themeColor="text1"/>
                <w:sz w:val="20"/>
                <w:szCs w:val="20"/>
              </w:rPr>
              <w:t xml:space="preserve">, persiųsti gautą pranešimą apie pažeidimą į vidinį kanalą – elektroninio pašto adresu </w:t>
            </w:r>
            <w:r w:rsidRPr="006E35BE">
              <w:rPr>
                <w:rFonts w:ascii="Times New Roman" w:hAnsi="Times New Roman" w:cs="Times New Roman"/>
                <w:b/>
                <w:color w:val="000000" w:themeColor="text1"/>
                <w:sz w:val="20"/>
                <w:szCs w:val="20"/>
              </w:rPr>
              <w:t>pranesimai@idf.lt</w:t>
            </w:r>
            <w:r w:rsidRPr="006E35BE">
              <w:rPr>
                <w:rFonts w:ascii="Times New Roman" w:hAnsi="Times New Roman" w:cs="Times New Roman"/>
                <w:bCs/>
                <w:color w:val="000000" w:themeColor="text1"/>
                <w:sz w:val="20"/>
                <w:szCs w:val="20"/>
              </w:rPr>
              <w:t xml:space="preserve"> ir ištrinti savo elektroninio pašto dėžutėje visą su pranešimu susijusią informaciją</w:t>
            </w:r>
            <w:r w:rsidR="00231650" w:rsidRPr="006E35BE">
              <w:rPr>
                <w:color w:val="000000" w:themeColor="text1"/>
              </w:rPr>
              <w:t xml:space="preserve"> </w:t>
            </w:r>
            <w:r w:rsidR="00231650" w:rsidRPr="006E35BE">
              <w:rPr>
                <w:rFonts w:ascii="Times New Roman" w:hAnsi="Times New Roman" w:cs="Times New Roman"/>
                <w:bCs/>
                <w:color w:val="000000" w:themeColor="text1"/>
                <w:sz w:val="20"/>
                <w:szCs w:val="20"/>
              </w:rPr>
              <w:t>bei elektroniniu paštu apie tai pranešti</w:t>
            </w:r>
            <w:r w:rsidR="002D730A" w:rsidRPr="006E35BE">
              <w:rPr>
                <w:rFonts w:ascii="Times New Roman" w:hAnsi="Times New Roman" w:cs="Times New Roman"/>
                <w:bCs/>
                <w:color w:val="000000" w:themeColor="text1"/>
                <w:sz w:val="20"/>
                <w:szCs w:val="20"/>
              </w:rPr>
              <w:t xml:space="preserve"> IID</w:t>
            </w:r>
            <w:r w:rsidR="00231650" w:rsidRPr="006E35BE">
              <w:rPr>
                <w:rFonts w:ascii="Times New Roman" w:hAnsi="Times New Roman" w:cs="Times New Roman"/>
                <w:bCs/>
                <w:color w:val="000000" w:themeColor="text1"/>
                <w:sz w:val="20"/>
                <w:szCs w:val="20"/>
              </w:rPr>
              <w:t xml:space="preserve"> atitikties pareigūnui.</w:t>
            </w:r>
          </w:p>
          <w:p w14:paraId="66C833D8" w14:textId="62E45873" w:rsidR="00FC309F" w:rsidRPr="00901841" w:rsidRDefault="00FC309F">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Kai pranešimą apie pažeidimą pateikęs asmuo pageidauja, kad jis būtų informuotas apie IID gautą jo pranešimą apie pažeidimą, IID atitikties pareigūnas išsiunčia informaciją asmeniui apie jo pranešimo apie pažeidimą gavimo faktą </w:t>
            </w:r>
            <w:r w:rsidRPr="00901841">
              <w:rPr>
                <w:rFonts w:ascii="Times New Roman" w:hAnsi="Times New Roman" w:cs="Times New Roman"/>
                <w:b/>
                <w:sz w:val="20"/>
                <w:szCs w:val="20"/>
              </w:rPr>
              <w:t>ne vėliau kaip kitą darbo dieną</w:t>
            </w:r>
            <w:r w:rsidRPr="00901841">
              <w:rPr>
                <w:rFonts w:ascii="Times New Roman" w:hAnsi="Times New Roman" w:cs="Times New Roman"/>
                <w:bCs/>
                <w:sz w:val="20"/>
                <w:szCs w:val="20"/>
              </w:rPr>
              <w:t xml:space="preserve"> po vidiniu kanalu gauto pranešimo apie pažeidimą gavimo dienos jo nurodytu elektroninio pašto ar kitais adresais.</w:t>
            </w:r>
          </w:p>
        </w:tc>
        <w:tc>
          <w:tcPr>
            <w:tcW w:w="1695" w:type="dxa"/>
            <w:vMerge/>
            <w:vAlign w:val="center"/>
          </w:tcPr>
          <w:p w14:paraId="2979DA95" w14:textId="77777777" w:rsidR="00FC309F" w:rsidRPr="00901841" w:rsidRDefault="00FC309F" w:rsidP="00F8172F">
            <w:pPr>
              <w:jc w:val="center"/>
              <w:rPr>
                <w:rFonts w:ascii="Times New Roman" w:hAnsi="Times New Roman" w:cs="Times New Roman"/>
                <w:bCs/>
                <w:sz w:val="20"/>
                <w:szCs w:val="20"/>
              </w:rPr>
            </w:pPr>
          </w:p>
        </w:tc>
      </w:tr>
      <w:tr w:rsidR="00A2433F" w:rsidRPr="00901841" w14:paraId="4D0B2183" w14:textId="77777777" w:rsidTr="006E35BE">
        <w:tc>
          <w:tcPr>
            <w:tcW w:w="1555" w:type="dxa"/>
            <w:vMerge/>
            <w:vAlign w:val="center"/>
          </w:tcPr>
          <w:p w14:paraId="74947B84" w14:textId="77777777" w:rsidR="00FC309F" w:rsidRPr="00901841" w:rsidRDefault="00FC309F" w:rsidP="00F8172F">
            <w:pPr>
              <w:jc w:val="center"/>
              <w:rPr>
                <w:rFonts w:ascii="Times New Roman" w:hAnsi="Times New Roman" w:cs="Times New Roman"/>
                <w:b/>
                <w:sz w:val="20"/>
                <w:szCs w:val="20"/>
              </w:rPr>
            </w:pPr>
          </w:p>
        </w:tc>
        <w:tc>
          <w:tcPr>
            <w:tcW w:w="1275" w:type="dxa"/>
            <w:vMerge/>
            <w:vAlign w:val="center"/>
          </w:tcPr>
          <w:p w14:paraId="7F53634C" w14:textId="77777777" w:rsidR="00FC309F" w:rsidRPr="00901841" w:rsidRDefault="00FC309F" w:rsidP="00F8172F">
            <w:pPr>
              <w:jc w:val="center"/>
              <w:rPr>
                <w:rFonts w:ascii="Times New Roman" w:hAnsi="Times New Roman" w:cs="Times New Roman"/>
                <w:bCs/>
                <w:sz w:val="20"/>
                <w:szCs w:val="20"/>
              </w:rPr>
            </w:pPr>
          </w:p>
        </w:tc>
        <w:tc>
          <w:tcPr>
            <w:tcW w:w="1701" w:type="dxa"/>
            <w:vMerge/>
            <w:vAlign w:val="center"/>
          </w:tcPr>
          <w:p w14:paraId="3D154DA0" w14:textId="77777777" w:rsidR="00FC309F" w:rsidRPr="00901841" w:rsidRDefault="00FC309F" w:rsidP="00F8172F">
            <w:pPr>
              <w:jc w:val="center"/>
              <w:rPr>
                <w:rFonts w:ascii="Times New Roman" w:hAnsi="Times New Roman" w:cs="Times New Roman"/>
                <w:bCs/>
                <w:sz w:val="20"/>
                <w:szCs w:val="20"/>
              </w:rPr>
            </w:pPr>
          </w:p>
        </w:tc>
        <w:tc>
          <w:tcPr>
            <w:tcW w:w="2268" w:type="dxa"/>
            <w:vAlign w:val="center"/>
          </w:tcPr>
          <w:p w14:paraId="754FC611" w14:textId="157591C6" w:rsidR="00FC309F" w:rsidRPr="00901841" w:rsidRDefault="00FC309F" w:rsidP="00F8172F">
            <w:pPr>
              <w:jc w:val="center"/>
              <w:rPr>
                <w:rFonts w:ascii="Times New Roman" w:hAnsi="Times New Roman" w:cs="Times New Roman"/>
                <w:bCs/>
                <w:sz w:val="20"/>
                <w:szCs w:val="20"/>
              </w:rPr>
            </w:pPr>
            <w:r w:rsidRPr="00901841">
              <w:rPr>
                <w:rFonts w:ascii="Times New Roman" w:hAnsi="Times New Roman" w:cs="Times New Roman"/>
                <w:bCs/>
                <w:sz w:val="20"/>
                <w:szCs w:val="20"/>
              </w:rPr>
              <w:t>Informacijos apie pažeidimus vertinimas, sprendimų priėmimas</w:t>
            </w:r>
          </w:p>
        </w:tc>
        <w:tc>
          <w:tcPr>
            <w:tcW w:w="6663" w:type="dxa"/>
            <w:vAlign w:val="center"/>
          </w:tcPr>
          <w:p w14:paraId="106E7D4E" w14:textId="4257AB9B" w:rsidR="00FC309F" w:rsidRPr="00901841" w:rsidRDefault="00FC309F">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IID atitikties pareigūnas, gavęs pranešimą apie pažeidimą, vertina jo formalią pateikimo atitiktį Pranešėjų apsaugos įstatyme, Vidinių kanalų tvarkos apraše, Politikoje nustatytai tvarkai ir užtikrina, kad </w:t>
            </w:r>
            <w:r w:rsidRPr="00901841">
              <w:rPr>
                <w:rFonts w:ascii="Times New Roman" w:hAnsi="Times New Roman" w:cs="Times New Roman"/>
                <w:b/>
                <w:sz w:val="20"/>
                <w:szCs w:val="20"/>
              </w:rPr>
              <w:t xml:space="preserve">ne vėliau kaip per 5 darbo dienas </w:t>
            </w:r>
            <w:r w:rsidRPr="00901841">
              <w:rPr>
                <w:rFonts w:ascii="Times New Roman" w:hAnsi="Times New Roman" w:cs="Times New Roman"/>
                <w:bCs/>
                <w:sz w:val="20"/>
                <w:szCs w:val="20"/>
              </w:rPr>
              <w:t>nuo pranešimo apie pažeidimą gavimo pranešimą apie pažeidimą pateikęs asmuo jo nurodytu elektroninio pašto ar kitais adresais būtų informuotas.</w:t>
            </w:r>
          </w:p>
        </w:tc>
        <w:tc>
          <w:tcPr>
            <w:tcW w:w="1695" w:type="dxa"/>
            <w:vMerge/>
            <w:vAlign w:val="center"/>
          </w:tcPr>
          <w:p w14:paraId="79C9C803" w14:textId="77777777" w:rsidR="00FC309F" w:rsidRPr="00901841" w:rsidRDefault="00FC309F" w:rsidP="00F8172F">
            <w:pPr>
              <w:jc w:val="center"/>
              <w:rPr>
                <w:rFonts w:ascii="Times New Roman" w:hAnsi="Times New Roman" w:cs="Times New Roman"/>
                <w:bCs/>
                <w:sz w:val="20"/>
                <w:szCs w:val="20"/>
              </w:rPr>
            </w:pPr>
          </w:p>
        </w:tc>
      </w:tr>
      <w:tr w:rsidR="00A2433F" w:rsidRPr="00901841" w14:paraId="7FCF6A7C" w14:textId="77777777" w:rsidTr="006E35BE">
        <w:tc>
          <w:tcPr>
            <w:tcW w:w="1555" w:type="dxa"/>
            <w:vMerge/>
            <w:vAlign w:val="center"/>
          </w:tcPr>
          <w:p w14:paraId="3E0477E7" w14:textId="77777777" w:rsidR="00FC309F" w:rsidRPr="00901841" w:rsidRDefault="00FC309F" w:rsidP="00F8172F">
            <w:pPr>
              <w:jc w:val="center"/>
              <w:rPr>
                <w:rFonts w:ascii="Times New Roman" w:hAnsi="Times New Roman" w:cs="Times New Roman"/>
                <w:b/>
                <w:sz w:val="20"/>
                <w:szCs w:val="20"/>
              </w:rPr>
            </w:pPr>
          </w:p>
        </w:tc>
        <w:tc>
          <w:tcPr>
            <w:tcW w:w="1275" w:type="dxa"/>
            <w:vMerge/>
            <w:vAlign w:val="center"/>
          </w:tcPr>
          <w:p w14:paraId="4C78B60E" w14:textId="77777777" w:rsidR="00FC309F" w:rsidRPr="00901841" w:rsidRDefault="00FC309F" w:rsidP="00F8172F">
            <w:pPr>
              <w:jc w:val="center"/>
              <w:rPr>
                <w:rFonts w:ascii="Times New Roman" w:hAnsi="Times New Roman" w:cs="Times New Roman"/>
                <w:bCs/>
                <w:sz w:val="20"/>
                <w:szCs w:val="20"/>
              </w:rPr>
            </w:pPr>
          </w:p>
        </w:tc>
        <w:tc>
          <w:tcPr>
            <w:tcW w:w="1701" w:type="dxa"/>
            <w:vMerge/>
            <w:vAlign w:val="center"/>
          </w:tcPr>
          <w:p w14:paraId="4DED0875" w14:textId="77777777" w:rsidR="00FC309F" w:rsidRPr="00901841" w:rsidRDefault="00FC309F" w:rsidP="00F8172F">
            <w:pPr>
              <w:jc w:val="center"/>
              <w:rPr>
                <w:rFonts w:ascii="Times New Roman" w:hAnsi="Times New Roman" w:cs="Times New Roman"/>
                <w:bCs/>
                <w:sz w:val="20"/>
                <w:szCs w:val="20"/>
              </w:rPr>
            </w:pPr>
          </w:p>
        </w:tc>
        <w:tc>
          <w:tcPr>
            <w:tcW w:w="2268" w:type="dxa"/>
            <w:vAlign w:val="center"/>
          </w:tcPr>
          <w:p w14:paraId="196A5463" w14:textId="1BDC83B9" w:rsidR="00FC309F" w:rsidRPr="00901841" w:rsidRDefault="00FC309F" w:rsidP="00F8172F">
            <w:pPr>
              <w:jc w:val="center"/>
              <w:rPr>
                <w:rFonts w:ascii="Times New Roman" w:hAnsi="Times New Roman" w:cs="Times New Roman"/>
                <w:bCs/>
                <w:sz w:val="20"/>
                <w:szCs w:val="20"/>
              </w:rPr>
            </w:pPr>
            <w:r w:rsidRPr="00901841">
              <w:rPr>
                <w:rFonts w:ascii="Times New Roman" w:hAnsi="Times New Roman" w:cs="Times New Roman"/>
                <w:bCs/>
                <w:sz w:val="20"/>
                <w:szCs w:val="20"/>
              </w:rPr>
              <w:t>Informacijos viešinimas</w:t>
            </w:r>
          </w:p>
        </w:tc>
        <w:tc>
          <w:tcPr>
            <w:tcW w:w="6663" w:type="dxa"/>
            <w:vAlign w:val="center"/>
          </w:tcPr>
          <w:p w14:paraId="1F341250" w14:textId="300FBDAC" w:rsidR="00FC309F" w:rsidRPr="00901841" w:rsidRDefault="00FC309F" w:rsidP="00A2433F">
            <w:pPr>
              <w:jc w:val="center"/>
              <w:rPr>
                <w:rFonts w:ascii="Times New Roman" w:hAnsi="Times New Roman" w:cs="Times New Roman"/>
                <w:bCs/>
                <w:sz w:val="20"/>
                <w:szCs w:val="20"/>
              </w:rPr>
            </w:pPr>
            <w:r w:rsidRPr="00901841">
              <w:rPr>
                <w:rFonts w:ascii="Times New Roman" w:hAnsi="Times New Roman" w:cs="Times New Roman"/>
                <w:bCs/>
                <w:sz w:val="20"/>
                <w:szCs w:val="20"/>
              </w:rPr>
              <w:t>IID atitikties pareigūnas kartą per metus IID direktoriui pateikia ataskaitą (</w:t>
            </w:r>
            <w:r w:rsidRPr="00901841">
              <w:rPr>
                <w:rFonts w:ascii="Times New Roman" w:hAnsi="Times New Roman" w:cs="Times New Roman"/>
                <w:b/>
                <w:sz w:val="20"/>
                <w:szCs w:val="20"/>
              </w:rPr>
              <w:t>kiekvienais metais iki sausio 31 d.</w:t>
            </w:r>
            <w:r w:rsidRPr="00901841">
              <w:rPr>
                <w:rFonts w:ascii="Times New Roman" w:hAnsi="Times New Roman" w:cs="Times New Roman"/>
                <w:bCs/>
                <w:sz w:val="20"/>
                <w:szCs w:val="20"/>
              </w:rPr>
              <w:t>) apie pranešimus apie pažeidimus, o  IID interneto svetainės skiltyje „Korupcijos prevencija“ skelbia apibendrintus ir nuasmenintus statistinius duomenis apie pranešimų apie pažeidimus skaičių, jų vertinimo rezultatus, apibendrintą ir nuasmenintą informaciją apie pažeidimus, kurie buvo atskleisti remiantis asmenų pateiktais pranešimais apie pažeidimus.</w:t>
            </w:r>
          </w:p>
        </w:tc>
        <w:tc>
          <w:tcPr>
            <w:tcW w:w="1695" w:type="dxa"/>
            <w:vMerge/>
            <w:vAlign w:val="center"/>
          </w:tcPr>
          <w:p w14:paraId="2BAF5151" w14:textId="77777777" w:rsidR="00FC309F" w:rsidRPr="00901841" w:rsidRDefault="00FC309F" w:rsidP="00F8172F">
            <w:pPr>
              <w:jc w:val="center"/>
              <w:rPr>
                <w:rFonts w:ascii="Times New Roman" w:hAnsi="Times New Roman" w:cs="Times New Roman"/>
                <w:bCs/>
                <w:sz w:val="20"/>
                <w:szCs w:val="20"/>
              </w:rPr>
            </w:pPr>
          </w:p>
        </w:tc>
      </w:tr>
      <w:tr w:rsidR="00A2433F" w:rsidRPr="00901841" w14:paraId="17936DF2" w14:textId="77777777" w:rsidTr="006E35BE">
        <w:tc>
          <w:tcPr>
            <w:tcW w:w="1555" w:type="dxa"/>
            <w:vAlign w:val="center"/>
          </w:tcPr>
          <w:p w14:paraId="2F704745" w14:textId="7B714FC8" w:rsidR="00F8172F" w:rsidRPr="00901841" w:rsidRDefault="00F8172F" w:rsidP="00F8172F">
            <w:pPr>
              <w:jc w:val="center"/>
              <w:rPr>
                <w:rFonts w:ascii="Times New Roman" w:hAnsi="Times New Roman" w:cs="Times New Roman"/>
                <w:b/>
                <w:sz w:val="20"/>
                <w:szCs w:val="20"/>
              </w:rPr>
            </w:pPr>
            <w:r w:rsidRPr="00901841">
              <w:rPr>
                <w:rFonts w:ascii="Times New Roman" w:hAnsi="Times New Roman" w:cs="Times New Roman"/>
                <w:b/>
                <w:sz w:val="20"/>
                <w:szCs w:val="20"/>
              </w:rPr>
              <w:t>Darbuotojų mokymai</w:t>
            </w:r>
          </w:p>
        </w:tc>
        <w:tc>
          <w:tcPr>
            <w:tcW w:w="1275" w:type="dxa"/>
            <w:vAlign w:val="center"/>
          </w:tcPr>
          <w:p w14:paraId="016AF3D1" w14:textId="21EC3554" w:rsidR="00F8172F" w:rsidRPr="00901841" w:rsidRDefault="00376DD4" w:rsidP="00F8172F">
            <w:pPr>
              <w:jc w:val="center"/>
              <w:rPr>
                <w:rFonts w:ascii="Times New Roman" w:hAnsi="Times New Roman" w:cs="Times New Roman"/>
                <w:bCs/>
                <w:sz w:val="20"/>
                <w:szCs w:val="20"/>
              </w:rPr>
            </w:pPr>
            <w:r w:rsidRPr="00901841">
              <w:rPr>
                <w:rFonts w:ascii="Times New Roman" w:hAnsi="Times New Roman" w:cs="Times New Roman"/>
                <w:bCs/>
                <w:sz w:val="20"/>
                <w:szCs w:val="20"/>
              </w:rPr>
              <w:t>IID atitikties pareigūnas, VOS</w:t>
            </w:r>
          </w:p>
        </w:tc>
        <w:tc>
          <w:tcPr>
            <w:tcW w:w="1701" w:type="dxa"/>
            <w:vAlign w:val="center"/>
          </w:tcPr>
          <w:p w14:paraId="7F1852EB" w14:textId="7B671D0E" w:rsidR="00F8172F" w:rsidRPr="00901841" w:rsidRDefault="00376DD4" w:rsidP="00F8172F">
            <w:pPr>
              <w:jc w:val="center"/>
              <w:rPr>
                <w:rFonts w:ascii="Times New Roman" w:hAnsi="Times New Roman" w:cs="Times New Roman"/>
                <w:bCs/>
                <w:sz w:val="20"/>
                <w:szCs w:val="20"/>
              </w:rPr>
            </w:pPr>
            <w:r w:rsidRPr="00901841">
              <w:rPr>
                <w:rFonts w:ascii="Times New Roman" w:hAnsi="Times New Roman" w:cs="Times New Roman"/>
                <w:bCs/>
                <w:sz w:val="20"/>
                <w:szCs w:val="20"/>
              </w:rPr>
              <w:t>Darbuotojų mokymai</w:t>
            </w:r>
          </w:p>
        </w:tc>
        <w:tc>
          <w:tcPr>
            <w:tcW w:w="2268" w:type="dxa"/>
            <w:vAlign w:val="center"/>
          </w:tcPr>
          <w:p w14:paraId="6331F1D6" w14:textId="452ADF1F" w:rsidR="00F8172F" w:rsidRPr="00901841" w:rsidRDefault="002A166B" w:rsidP="00F8172F">
            <w:pPr>
              <w:jc w:val="center"/>
              <w:rPr>
                <w:rFonts w:ascii="Times New Roman" w:hAnsi="Times New Roman" w:cs="Times New Roman"/>
                <w:bCs/>
                <w:sz w:val="20"/>
                <w:szCs w:val="20"/>
              </w:rPr>
            </w:pPr>
            <w:r w:rsidRPr="00901841">
              <w:rPr>
                <w:rFonts w:ascii="Times New Roman" w:hAnsi="Times New Roman" w:cs="Times New Roman"/>
                <w:bCs/>
                <w:sz w:val="20"/>
                <w:szCs w:val="20"/>
              </w:rPr>
              <w:t>Mokymų korupcijos prevencijos klausimais organizavimas</w:t>
            </w:r>
          </w:p>
        </w:tc>
        <w:tc>
          <w:tcPr>
            <w:tcW w:w="6663" w:type="dxa"/>
            <w:vAlign w:val="center"/>
          </w:tcPr>
          <w:p w14:paraId="0E179CDA" w14:textId="76B83097" w:rsidR="00F8172F" w:rsidRPr="00901841" w:rsidRDefault="00376DD4">
            <w:pPr>
              <w:jc w:val="center"/>
              <w:rPr>
                <w:rFonts w:ascii="Times New Roman" w:hAnsi="Times New Roman" w:cs="Times New Roman"/>
                <w:bCs/>
                <w:sz w:val="20"/>
                <w:szCs w:val="20"/>
              </w:rPr>
            </w:pPr>
            <w:r w:rsidRPr="00901841">
              <w:rPr>
                <w:rFonts w:ascii="Times New Roman" w:hAnsi="Times New Roman" w:cs="Times New Roman"/>
                <w:bCs/>
                <w:sz w:val="20"/>
                <w:szCs w:val="20"/>
              </w:rPr>
              <w:t xml:space="preserve">Mokymai korupcijos prevencijos klausimais yra </w:t>
            </w:r>
            <w:r w:rsidRPr="00901841">
              <w:rPr>
                <w:rFonts w:ascii="Times New Roman" w:hAnsi="Times New Roman" w:cs="Times New Roman"/>
                <w:b/>
                <w:sz w:val="20"/>
                <w:szCs w:val="20"/>
              </w:rPr>
              <w:t>privaloma</w:t>
            </w:r>
            <w:r w:rsidRPr="00901841">
              <w:rPr>
                <w:rFonts w:ascii="Times New Roman" w:hAnsi="Times New Roman" w:cs="Times New Roman"/>
                <w:bCs/>
                <w:sz w:val="20"/>
                <w:szCs w:val="20"/>
              </w:rPr>
              <w:t xml:space="preserve"> IID darbuotojų mokymo ir kvalifikacijos tobulinimo dalis ir yra įtraukiami į einamųjų metų IID darbuotojų mokymo planą. </w:t>
            </w:r>
          </w:p>
        </w:tc>
        <w:tc>
          <w:tcPr>
            <w:tcW w:w="1695" w:type="dxa"/>
            <w:vAlign w:val="center"/>
          </w:tcPr>
          <w:p w14:paraId="3AE8FF35" w14:textId="5AF2335C" w:rsidR="00F8172F" w:rsidRPr="00901841" w:rsidRDefault="00376DD4" w:rsidP="00F8172F">
            <w:pPr>
              <w:jc w:val="center"/>
              <w:rPr>
                <w:rFonts w:ascii="Times New Roman" w:hAnsi="Times New Roman" w:cs="Times New Roman"/>
                <w:b/>
                <w:sz w:val="20"/>
                <w:szCs w:val="20"/>
              </w:rPr>
            </w:pPr>
            <w:r w:rsidRPr="00901841">
              <w:rPr>
                <w:rFonts w:ascii="Times New Roman" w:hAnsi="Times New Roman" w:cs="Times New Roman"/>
                <w:b/>
                <w:sz w:val="20"/>
                <w:szCs w:val="20"/>
              </w:rPr>
              <w:t>Bent vieną kartą metuose</w:t>
            </w:r>
          </w:p>
        </w:tc>
      </w:tr>
    </w:tbl>
    <w:p w14:paraId="0DEDA0A7" w14:textId="77777777" w:rsidR="00F35C99" w:rsidRPr="00A2433F" w:rsidRDefault="00F35C99" w:rsidP="00F35C99">
      <w:pPr>
        <w:spacing w:after="0" w:line="240" w:lineRule="auto"/>
        <w:jc w:val="center"/>
        <w:rPr>
          <w:rFonts w:ascii="Times New Roman" w:hAnsi="Times New Roman" w:cs="Times New Roman"/>
          <w:bCs/>
          <w:sz w:val="24"/>
          <w:szCs w:val="24"/>
        </w:rPr>
      </w:pPr>
    </w:p>
    <w:p w14:paraId="1EA0D14A" w14:textId="19BFCF37" w:rsidR="00B5353E" w:rsidRPr="00A2433F" w:rsidRDefault="00B5353E">
      <w:pPr>
        <w:rPr>
          <w:rFonts w:ascii="Times New Roman" w:hAnsi="Times New Roman" w:cs="Times New Roman"/>
          <w:bCs/>
          <w:sz w:val="24"/>
          <w:szCs w:val="24"/>
        </w:rPr>
        <w:sectPr w:rsidR="00B5353E" w:rsidRPr="00A2433F" w:rsidSect="00C274C2">
          <w:pgSz w:w="16839" w:h="11907" w:orient="landscape" w:code="9"/>
          <w:pgMar w:top="1276" w:right="679" w:bottom="708" w:left="993" w:header="567" w:footer="567" w:gutter="0"/>
          <w:cols w:space="1296"/>
          <w:titlePg/>
          <w:docGrid w:linePitch="360"/>
        </w:sectPr>
      </w:pPr>
    </w:p>
    <w:p w14:paraId="6379FCAC" w14:textId="77777777" w:rsidR="00C274C2" w:rsidRPr="00A2433F" w:rsidRDefault="00C274C2" w:rsidP="00C274C2">
      <w:pPr>
        <w:pStyle w:val="Sraopastraipa"/>
        <w:spacing w:after="0" w:line="240" w:lineRule="auto"/>
        <w:ind w:left="5670"/>
        <w:jc w:val="both"/>
        <w:rPr>
          <w:rFonts w:ascii="Times New Roman" w:hAnsi="Times New Roman" w:cs="Times New Roman"/>
          <w:sz w:val="24"/>
          <w:szCs w:val="24"/>
        </w:rPr>
      </w:pPr>
      <w:r w:rsidRPr="00A2433F">
        <w:rPr>
          <w:rFonts w:ascii="Times New Roman" w:hAnsi="Times New Roman" w:cs="Times New Roman"/>
          <w:sz w:val="24"/>
          <w:szCs w:val="24"/>
        </w:rPr>
        <w:lastRenderedPageBreak/>
        <w:t xml:space="preserve">Valstybės įmonės ,,Indėlių ir investicijų draudimas“ korupcijos prevencijos politikos </w:t>
      </w:r>
    </w:p>
    <w:p w14:paraId="59DF4D4A" w14:textId="6E7D267A" w:rsidR="00C274C2" w:rsidRPr="00A2433F" w:rsidRDefault="00265D3B" w:rsidP="00C274C2">
      <w:pPr>
        <w:pStyle w:val="Sraopastraipa"/>
        <w:spacing w:after="0" w:line="240" w:lineRule="auto"/>
        <w:ind w:left="5670"/>
        <w:jc w:val="both"/>
        <w:rPr>
          <w:rFonts w:ascii="Times New Roman" w:hAnsi="Times New Roman" w:cs="Times New Roman"/>
          <w:sz w:val="24"/>
          <w:szCs w:val="24"/>
        </w:rPr>
      </w:pPr>
      <w:r w:rsidRPr="003D3816">
        <w:rPr>
          <w:rFonts w:ascii="Times New Roman" w:hAnsi="Times New Roman" w:cs="Times New Roman"/>
          <w:sz w:val="24"/>
          <w:szCs w:val="24"/>
          <w:lang w:val="en-GB"/>
        </w:rPr>
        <w:t>2</w:t>
      </w:r>
      <w:r w:rsidR="00C274C2" w:rsidRPr="003D3816">
        <w:rPr>
          <w:rFonts w:ascii="Times New Roman" w:hAnsi="Times New Roman" w:cs="Times New Roman"/>
          <w:sz w:val="24"/>
          <w:szCs w:val="24"/>
        </w:rPr>
        <w:t xml:space="preserve"> p</w:t>
      </w:r>
      <w:r w:rsidR="00C274C2" w:rsidRPr="00A2433F">
        <w:rPr>
          <w:rFonts w:ascii="Times New Roman" w:hAnsi="Times New Roman" w:cs="Times New Roman"/>
          <w:sz w:val="24"/>
          <w:szCs w:val="24"/>
        </w:rPr>
        <w:t>riedas</w:t>
      </w:r>
    </w:p>
    <w:p w14:paraId="66A504EB" w14:textId="77777777" w:rsidR="00C274C2" w:rsidRPr="00A2433F" w:rsidRDefault="00C274C2" w:rsidP="00C274C2">
      <w:pPr>
        <w:ind w:left="4395"/>
        <w:jc w:val="both"/>
        <w:rPr>
          <w:szCs w:val="24"/>
        </w:rPr>
      </w:pPr>
    </w:p>
    <w:p w14:paraId="63BAA0EF" w14:textId="77777777" w:rsidR="00C274C2" w:rsidRPr="00A2433F" w:rsidRDefault="00C274C2" w:rsidP="00C274C2">
      <w:pPr>
        <w:jc w:val="center"/>
        <w:rPr>
          <w:rFonts w:ascii="Times New Roman" w:hAnsi="Times New Roman" w:cs="Times New Roman"/>
          <w:b/>
          <w:sz w:val="24"/>
          <w:szCs w:val="24"/>
        </w:rPr>
      </w:pPr>
      <w:r w:rsidRPr="00A2433F">
        <w:rPr>
          <w:rFonts w:ascii="Times New Roman" w:hAnsi="Times New Roman" w:cs="Times New Roman"/>
          <w:b/>
          <w:sz w:val="24"/>
          <w:szCs w:val="24"/>
        </w:rPr>
        <w:t>(Konfidencialumo pasižadėjimo forma)</w:t>
      </w:r>
    </w:p>
    <w:p w14:paraId="09BCCA71" w14:textId="77777777" w:rsidR="00C274C2" w:rsidRPr="00A2433F" w:rsidRDefault="00C274C2" w:rsidP="00C274C2">
      <w:pPr>
        <w:jc w:val="center"/>
        <w:rPr>
          <w:rFonts w:ascii="Times New Roman" w:hAnsi="Times New Roman" w:cs="Times New Roman"/>
          <w:sz w:val="24"/>
          <w:szCs w:val="24"/>
        </w:rPr>
      </w:pPr>
    </w:p>
    <w:p w14:paraId="2AAF0DD2" w14:textId="77777777" w:rsidR="00C274C2" w:rsidRPr="00A2433F" w:rsidRDefault="00C274C2" w:rsidP="00C274C2">
      <w:pPr>
        <w:jc w:val="center"/>
        <w:rPr>
          <w:rFonts w:ascii="Times New Roman" w:hAnsi="Times New Roman" w:cs="Times New Roman"/>
          <w:b/>
          <w:bCs/>
          <w:sz w:val="24"/>
          <w:szCs w:val="24"/>
        </w:rPr>
      </w:pPr>
    </w:p>
    <w:p w14:paraId="18B1F0AE" w14:textId="77777777" w:rsidR="00C274C2" w:rsidRPr="00A2433F" w:rsidRDefault="00C274C2" w:rsidP="00C274C2">
      <w:pPr>
        <w:jc w:val="center"/>
        <w:rPr>
          <w:rFonts w:ascii="Times New Roman" w:hAnsi="Times New Roman" w:cs="Times New Roman"/>
          <w:b/>
          <w:bCs/>
          <w:caps/>
          <w:sz w:val="24"/>
          <w:szCs w:val="24"/>
        </w:rPr>
      </w:pPr>
      <w:r w:rsidRPr="00A2433F">
        <w:rPr>
          <w:rFonts w:ascii="Times New Roman" w:hAnsi="Times New Roman" w:cs="Times New Roman"/>
          <w:b/>
          <w:bCs/>
          <w:sz w:val="24"/>
          <w:szCs w:val="24"/>
        </w:rPr>
        <w:t xml:space="preserve">KONFIDENCIALUMO PASIŽADĖJIMAS </w:t>
      </w:r>
    </w:p>
    <w:p w14:paraId="7D6B104F" w14:textId="77777777" w:rsidR="00C274C2" w:rsidRPr="00A2433F" w:rsidRDefault="00C274C2" w:rsidP="00C274C2">
      <w:pPr>
        <w:jc w:val="center"/>
        <w:rPr>
          <w:rFonts w:ascii="Times New Roman" w:hAnsi="Times New Roman" w:cs="Times New Roman"/>
          <w:b/>
          <w:bCs/>
          <w:sz w:val="24"/>
          <w:szCs w:val="24"/>
        </w:rPr>
      </w:pPr>
    </w:p>
    <w:p w14:paraId="0F5DA362" w14:textId="77777777" w:rsidR="00C274C2" w:rsidRPr="00A2433F" w:rsidRDefault="00C274C2" w:rsidP="00C274C2">
      <w:pPr>
        <w:jc w:val="center"/>
        <w:rPr>
          <w:rFonts w:ascii="Times New Roman" w:hAnsi="Times New Roman" w:cs="Times New Roman"/>
          <w:sz w:val="24"/>
          <w:szCs w:val="24"/>
        </w:rPr>
      </w:pPr>
      <w:r w:rsidRPr="00A2433F">
        <w:rPr>
          <w:rFonts w:ascii="Times New Roman" w:hAnsi="Times New Roman" w:cs="Times New Roman"/>
          <w:sz w:val="24"/>
          <w:szCs w:val="24"/>
        </w:rPr>
        <w:t>202   m.               d.</w:t>
      </w:r>
    </w:p>
    <w:p w14:paraId="1651A3AC" w14:textId="77777777" w:rsidR="00C274C2" w:rsidRPr="00A2433F" w:rsidRDefault="00C274C2" w:rsidP="00C274C2">
      <w:pPr>
        <w:jc w:val="center"/>
        <w:rPr>
          <w:rFonts w:ascii="Times New Roman" w:hAnsi="Times New Roman" w:cs="Times New Roman"/>
          <w:b/>
          <w:bCs/>
          <w:sz w:val="24"/>
          <w:szCs w:val="24"/>
        </w:rPr>
      </w:pPr>
      <w:r w:rsidRPr="00A2433F">
        <w:rPr>
          <w:rFonts w:ascii="Times New Roman" w:hAnsi="Times New Roman" w:cs="Times New Roman"/>
          <w:sz w:val="24"/>
          <w:szCs w:val="24"/>
        </w:rPr>
        <w:t>Vilnius</w:t>
      </w:r>
    </w:p>
    <w:p w14:paraId="5500B262" w14:textId="77777777" w:rsidR="00C274C2" w:rsidRPr="00A2433F" w:rsidRDefault="00C274C2" w:rsidP="00C274C2">
      <w:pPr>
        <w:spacing w:after="0" w:line="240" w:lineRule="auto"/>
        <w:ind w:firstLine="709"/>
        <w:rPr>
          <w:rFonts w:ascii="Times New Roman" w:hAnsi="Times New Roman" w:cs="Times New Roman"/>
          <w:sz w:val="24"/>
          <w:szCs w:val="24"/>
          <w:lang w:eastAsia="lt-LT"/>
        </w:rPr>
      </w:pPr>
      <w:r w:rsidRPr="00A2433F">
        <w:rPr>
          <w:rFonts w:ascii="Times New Roman" w:hAnsi="Times New Roman" w:cs="Times New Roman"/>
          <w:sz w:val="24"/>
          <w:szCs w:val="24"/>
          <w:lang w:eastAsia="lt-LT"/>
        </w:rPr>
        <w:t>Aš, _________________________________________________________________,</w:t>
      </w:r>
    </w:p>
    <w:p w14:paraId="16C83C96" w14:textId="523A0AAF" w:rsidR="00C274C2" w:rsidRPr="00A2433F" w:rsidRDefault="00C274C2" w:rsidP="00C274C2">
      <w:pPr>
        <w:spacing w:after="0" w:line="240" w:lineRule="auto"/>
        <w:rPr>
          <w:rFonts w:ascii="Times New Roman" w:hAnsi="Times New Roman" w:cs="Times New Roman"/>
          <w:sz w:val="24"/>
          <w:szCs w:val="24"/>
          <w:lang w:eastAsia="lt-LT"/>
        </w:rPr>
      </w:pPr>
      <w:r w:rsidRPr="00A2433F">
        <w:rPr>
          <w:rFonts w:ascii="Times New Roman" w:hAnsi="Times New Roman" w:cs="Times New Roman"/>
          <w:sz w:val="24"/>
          <w:szCs w:val="24"/>
          <w:lang w:eastAsia="lt-LT"/>
        </w:rPr>
        <w:t xml:space="preserve">                          (</w:t>
      </w:r>
      <w:r w:rsidR="00311BB9" w:rsidRPr="006E35BE">
        <w:rPr>
          <w:rFonts w:ascii="Times New Roman" w:hAnsi="Times New Roman" w:cs="Times New Roman"/>
          <w:i/>
          <w:iCs/>
          <w:sz w:val="24"/>
          <w:szCs w:val="24"/>
          <w:lang w:eastAsia="lt-LT"/>
        </w:rPr>
        <w:t xml:space="preserve">struktūrinio </w:t>
      </w:r>
      <w:r w:rsidRPr="00A2433F">
        <w:rPr>
          <w:rFonts w:ascii="Times New Roman" w:hAnsi="Times New Roman" w:cs="Times New Roman"/>
          <w:i/>
          <w:sz w:val="24"/>
          <w:szCs w:val="24"/>
          <w:lang w:eastAsia="lt-LT"/>
        </w:rPr>
        <w:t>padalinio ir pareigų pavadinimas, vardas ir pavardė</w:t>
      </w:r>
      <w:r w:rsidRPr="00A2433F">
        <w:rPr>
          <w:rFonts w:ascii="Times New Roman" w:hAnsi="Times New Roman" w:cs="Times New Roman"/>
          <w:sz w:val="24"/>
          <w:szCs w:val="24"/>
          <w:lang w:eastAsia="lt-LT"/>
        </w:rPr>
        <w:t>)</w:t>
      </w:r>
    </w:p>
    <w:p w14:paraId="1AC8F7F3" w14:textId="77777777" w:rsidR="00C274C2" w:rsidRPr="00A2433F" w:rsidRDefault="00C274C2" w:rsidP="00C274C2">
      <w:pPr>
        <w:suppressAutoHyphens/>
        <w:ind w:firstLine="312"/>
        <w:jc w:val="both"/>
        <w:rPr>
          <w:rFonts w:ascii="Times New Roman" w:hAnsi="Times New Roman" w:cs="Times New Roman"/>
          <w:sz w:val="24"/>
          <w:szCs w:val="24"/>
        </w:rPr>
      </w:pPr>
    </w:p>
    <w:p w14:paraId="2ADCD442" w14:textId="64A4D055" w:rsidR="00C274C2" w:rsidRPr="00A2433F" w:rsidRDefault="00C274C2" w:rsidP="00C274C2">
      <w:pPr>
        <w:suppressAutoHyphens/>
        <w:ind w:firstLine="720"/>
        <w:jc w:val="both"/>
        <w:rPr>
          <w:rFonts w:ascii="Times New Roman" w:hAnsi="Times New Roman" w:cs="Times New Roman"/>
          <w:sz w:val="24"/>
          <w:szCs w:val="24"/>
        </w:rPr>
      </w:pPr>
      <w:r w:rsidRPr="00A2433F">
        <w:rPr>
          <w:rFonts w:ascii="Times New Roman" w:hAnsi="Times New Roman" w:cs="Times New Roman"/>
          <w:sz w:val="24"/>
          <w:szCs w:val="24"/>
        </w:rPr>
        <w:t xml:space="preserve">1. Suprantu, kad, atlikdamas (-a) savo pareigas </w:t>
      </w:r>
      <w:r w:rsidRPr="00A2433F">
        <w:rPr>
          <w:rFonts w:ascii="Times New Roman" w:hAnsi="Times New Roman" w:cs="Times New Roman"/>
          <w:bCs/>
          <w:sz w:val="24"/>
          <w:szCs w:val="24"/>
          <w:lang w:eastAsia="lt-LT"/>
        </w:rPr>
        <w:t>valstybės įmonėje ,,Indėlių ir investicijų draudimas“ (toliau – IID)</w:t>
      </w:r>
      <w:r w:rsidRPr="00A2433F">
        <w:rPr>
          <w:rFonts w:ascii="Times New Roman" w:hAnsi="Times New Roman" w:cs="Times New Roman"/>
          <w:sz w:val="24"/>
          <w:szCs w:val="24"/>
        </w:rPr>
        <w:t>, turėsiu prieigą prie informacijos apie asmenis, kuriems</w:t>
      </w:r>
      <w:r w:rsidR="00311BB9">
        <w:rPr>
          <w:rFonts w:ascii="Times New Roman" w:hAnsi="Times New Roman" w:cs="Times New Roman"/>
          <w:sz w:val="24"/>
          <w:szCs w:val="24"/>
        </w:rPr>
        <w:t>,</w:t>
      </w:r>
      <w:r w:rsidRPr="00A2433F">
        <w:rPr>
          <w:rFonts w:ascii="Times New Roman" w:hAnsi="Times New Roman" w:cs="Times New Roman"/>
          <w:sz w:val="24"/>
          <w:szCs w:val="24"/>
        </w:rPr>
        <w:t xml:space="preserve"> vadovaujantis Lietuvos Respublikos pranešėjų apsaugos įstatym</w:t>
      </w:r>
      <w:r w:rsidRPr="006E35BE">
        <w:rPr>
          <w:rFonts w:ascii="Times New Roman" w:hAnsi="Times New Roman" w:cs="Times New Roman"/>
          <w:color w:val="000000" w:themeColor="text1"/>
          <w:sz w:val="24"/>
          <w:szCs w:val="24"/>
        </w:rPr>
        <w:t>u</w:t>
      </w:r>
      <w:r w:rsidR="00311BB9" w:rsidRPr="006E35BE">
        <w:rPr>
          <w:rFonts w:ascii="Times New Roman" w:hAnsi="Times New Roman" w:cs="Times New Roman"/>
          <w:color w:val="000000" w:themeColor="text1"/>
          <w:sz w:val="24"/>
          <w:szCs w:val="24"/>
        </w:rPr>
        <w:t>,</w:t>
      </w:r>
      <w:r w:rsidRPr="006E35BE">
        <w:rPr>
          <w:rFonts w:ascii="Times New Roman" w:hAnsi="Times New Roman" w:cs="Times New Roman"/>
          <w:color w:val="000000" w:themeColor="text1"/>
          <w:sz w:val="24"/>
          <w:szCs w:val="24"/>
        </w:rPr>
        <w:t xml:space="preserve"> </w:t>
      </w:r>
      <w:r w:rsidRPr="00A2433F">
        <w:rPr>
          <w:rFonts w:ascii="Times New Roman" w:hAnsi="Times New Roman" w:cs="Times New Roman"/>
          <w:sz w:val="24"/>
          <w:szCs w:val="24"/>
        </w:rPr>
        <w:t>taikomas reikalavimas užtikrinti konfidencialumą.</w:t>
      </w:r>
    </w:p>
    <w:p w14:paraId="74C7BD8B" w14:textId="77777777" w:rsidR="00C274C2" w:rsidRPr="00A2433F" w:rsidRDefault="00C274C2" w:rsidP="00C274C2">
      <w:pPr>
        <w:suppressAutoHyphens/>
        <w:ind w:firstLine="720"/>
        <w:jc w:val="both"/>
        <w:rPr>
          <w:rFonts w:ascii="Times New Roman" w:hAnsi="Times New Roman" w:cs="Times New Roman"/>
          <w:sz w:val="24"/>
          <w:szCs w:val="24"/>
        </w:rPr>
      </w:pPr>
      <w:r w:rsidRPr="00A2433F">
        <w:rPr>
          <w:rFonts w:ascii="Times New Roman" w:hAnsi="Times New Roman" w:cs="Times New Roman"/>
          <w:sz w:val="24"/>
          <w:szCs w:val="24"/>
        </w:rPr>
        <w:t>2. Žinau, kad konfidencialią informaciją sudaro asmens, Lietuvos Respublikos pranešėjų apsaugos įstatymo nustatyta tvarka pateikusio pranešimą apie pažeidimą, duomenys ir kita jį tiesiogiai ar netiesiogiai identifikuoti leidžianti informacija.</w:t>
      </w:r>
    </w:p>
    <w:p w14:paraId="2DBF67F8" w14:textId="77777777" w:rsidR="00C274C2" w:rsidRPr="00A2433F" w:rsidRDefault="00C274C2" w:rsidP="00C274C2">
      <w:pPr>
        <w:suppressAutoHyphens/>
        <w:ind w:firstLine="720"/>
        <w:jc w:val="both"/>
        <w:rPr>
          <w:rFonts w:ascii="Times New Roman" w:hAnsi="Times New Roman" w:cs="Times New Roman"/>
          <w:sz w:val="24"/>
          <w:szCs w:val="24"/>
        </w:rPr>
      </w:pPr>
      <w:r w:rsidRPr="00A2433F">
        <w:rPr>
          <w:rFonts w:ascii="Times New Roman" w:hAnsi="Times New Roman" w:cs="Times New Roman"/>
          <w:sz w:val="24"/>
          <w:szCs w:val="24"/>
        </w:rPr>
        <w:t xml:space="preserve">3. Pasižadu užtikrinti konfidencialumą ir neatskleisti, neperduoti informacijos, kuriai pagal Lietuvos Respublikos pranešėjų apsaugos įstatymą taikomas reikalavimas užtikrinti konfidencialumą, nė vienam asmeniui, kuris nėra įgaliotas naudotis šia informacija, tiek </w:t>
      </w:r>
      <w:r w:rsidRPr="00A2433F">
        <w:rPr>
          <w:rFonts w:ascii="Times New Roman" w:hAnsi="Times New Roman" w:cs="Times New Roman"/>
          <w:bCs/>
          <w:sz w:val="24"/>
          <w:szCs w:val="24"/>
          <w:lang w:eastAsia="lt-LT"/>
        </w:rPr>
        <w:t>IID</w:t>
      </w:r>
      <w:r w:rsidRPr="00A2433F">
        <w:rPr>
          <w:rFonts w:ascii="Times New Roman" w:hAnsi="Times New Roman" w:cs="Times New Roman"/>
          <w:sz w:val="24"/>
          <w:szCs w:val="24"/>
        </w:rPr>
        <w:t>, tiek už jos ribų. Taip pat pasižadu pranešti savo tiesioginiam vadovui apie bet kokią pastebėtą ar sužinotą situaciją, kuri gali kelti grėsmę tokios informacijos saugumui ir konfidencialumui užtikrinti.</w:t>
      </w:r>
    </w:p>
    <w:p w14:paraId="23047348" w14:textId="77777777" w:rsidR="00C274C2" w:rsidRPr="00A2433F" w:rsidRDefault="00C274C2" w:rsidP="00C274C2">
      <w:pPr>
        <w:widowControl w:val="0"/>
        <w:tabs>
          <w:tab w:val="left" w:pos="0"/>
          <w:tab w:val="left" w:pos="852"/>
          <w:tab w:val="left" w:pos="1134"/>
        </w:tabs>
        <w:suppressAutoHyphens/>
        <w:ind w:firstLine="709"/>
        <w:jc w:val="both"/>
        <w:rPr>
          <w:rFonts w:ascii="Times New Roman" w:hAnsi="Times New Roman" w:cs="Times New Roman"/>
          <w:sz w:val="24"/>
          <w:szCs w:val="24"/>
        </w:rPr>
      </w:pPr>
      <w:r w:rsidRPr="00A2433F">
        <w:rPr>
          <w:rFonts w:ascii="Times New Roman" w:hAnsi="Times New Roman" w:cs="Times New Roman"/>
          <w:sz w:val="24"/>
          <w:szCs w:val="24"/>
        </w:rPr>
        <w:t xml:space="preserve">4. Žinau, kad šis pasižadėjimas galios visą mano darbo laiką </w:t>
      </w:r>
      <w:r w:rsidRPr="00A2433F">
        <w:rPr>
          <w:rFonts w:ascii="Times New Roman" w:hAnsi="Times New Roman" w:cs="Times New Roman"/>
          <w:bCs/>
          <w:sz w:val="24"/>
          <w:szCs w:val="24"/>
          <w:lang w:eastAsia="lt-LT"/>
        </w:rPr>
        <w:t>IID</w:t>
      </w:r>
      <w:r w:rsidRPr="00A2433F">
        <w:rPr>
          <w:rFonts w:ascii="Times New Roman" w:hAnsi="Times New Roman" w:cs="Times New Roman"/>
          <w:sz w:val="24"/>
          <w:szCs w:val="24"/>
        </w:rPr>
        <w:t>, taip pat perėjus dirbti į kitas pareigas arba pasibaigus darbo santykiams.</w:t>
      </w:r>
    </w:p>
    <w:p w14:paraId="7CC750FE" w14:textId="77777777" w:rsidR="00C274C2" w:rsidRPr="00A2433F" w:rsidRDefault="00C274C2" w:rsidP="00C274C2">
      <w:pPr>
        <w:suppressAutoHyphens/>
        <w:ind w:firstLine="720"/>
        <w:jc w:val="both"/>
        <w:rPr>
          <w:rFonts w:ascii="Times New Roman" w:hAnsi="Times New Roman" w:cs="Times New Roman"/>
          <w:sz w:val="24"/>
          <w:szCs w:val="24"/>
        </w:rPr>
      </w:pPr>
      <w:r w:rsidRPr="00A2433F">
        <w:rPr>
          <w:rFonts w:ascii="Times New Roman" w:hAnsi="Times New Roman" w:cs="Times New Roman"/>
          <w:sz w:val="24"/>
          <w:szCs w:val="24"/>
        </w:rPr>
        <w:t>5. Esu susipažinęs (-usi) su Lietuvos Respublikos pranešėjų apsaugos įstatyme ir jo įgyvendinamuosiuose teisės aktuose nustatytais pranešėjų apsaugos reikalavimais.</w:t>
      </w:r>
    </w:p>
    <w:p w14:paraId="057B1730" w14:textId="17B8B8DD" w:rsidR="00C274C2" w:rsidRPr="00A2433F" w:rsidRDefault="00C274C2" w:rsidP="00C274C2">
      <w:pPr>
        <w:suppressAutoHyphens/>
        <w:ind w:firstLine="720"/>
        <w:jc w:val="both"/>
        <w:rPr>
          <w:rFonts w:ascii="Times New Roman" w:hAnsi="Times New Roman" w:cs="Times New Roman"/>
          <w:sz w:val="24"/>
          <w:szCs w:val="24"/>
        </w:rPr>
      </w:pPr>
      <w:r w:rsidRPr="00A2433F">
        <w:rPr>
          <w:rFonts w:ascii="Times New Roman" w:hAnsi="Times New Roman" w:cs="Times New Roman"/>
          <w:sz w:val="24"/>
          <w:szCs w:val="24"/>
        </w:rPr>
        <w:t xml:space="preserve">6. Esu įspėtas (-a), kad pažeidęs (-usi) šį pasižadėjimą, turėsiu atsakyti pagal teisės aktus, reglamentuojančius atsakomybę už pranešėjų apsaugos reikalavimų pažeidimą. </w:t>
      </w:r>
    </w:p>
    <w:p w14:paraId="5E354A1A" w14:textId="77777777" w:rsidR="00C274C2" w:rsidRPr="00A2433F" w:rsidRDefault="00C274C2" w:rsidP="00C274C2">
      <w:pPr>
        <w:suppressAutoHyphens/>
        <w:ind w:firstLine="720"/>
        <w:jc w:val="both"/>
        <w:rPr>
          <w:rFonts w:ascii="Times New Roman" w:hAnsi="Times New Roman" w:cs="Times New Roman"/>
          <w:sz w:val="24"/>
          <w:szCs w:val="24"/>
        </w:rPr>
      </w:pPr>
    </w:p>
    <w:p w14:paraId="3D68B418" w14:textId="77777777" w:rsidR="00C274C2" w:rsidRPr="00A2433F" w:rsidRDefault="00C274C2" w:rsidP="00C274C2">
      <w:pPr>
        <w:suppressAutoHyphens/>
        <w:spacing w:after="0" w:line="240" w:lineRule="auto"/>
        <w:ind w:left="1296" w:firstLine="1296"/>
        <w:jc w:val="both"/>
        <w:rPr>
          <w:rFonts w:ascii="Times New Roman" w:hAnsi="Times New Roman" w:cs="Times New Roman"/>
          <w:sz w:val="24"/>
          <w:szCs w:val="24"/>
        </w:rPr>
      </w:pPr>
      <w:r w:rsidRPr="00A2433F">
        <w:rPr>
          <w:rFonts w:ascii="Times New Roman" w:hAnsi="Times New Roman" w:cs="Times New Roman"/>
          <w:sz w:val="24"/>
          <w:szCs w:val="24"/>
        </w:rPr>
        <w:t xml:space="preserve">__________________ </w:t>
      </w:r>
      <w:r w:rsidRPr="00A2433F">
        <w:rPr>
          <w:rFonts w:ascii="Times New Roman" w:hAnsi="Times New Roman" w:cs="Times New Roman"/>
          <w:sz w:val="24"/>
          <w:szCs w:val="24"/>
        </w:rPr>
        <w:tab/>
      </w:r>
      <w:r w:rsidRPr="00A2433F">
        <w:rPr>
          <w:rFonts w:ascii="Times New Roman" w:hAnsi="Times New Roman" w:cs="Times New Roman"/>
          <w:sz w:val="24"/>
          <w:szCs w:val="24"/>
        </w:rPr>
        <w:tab/>
        <w:t>____________________</w:t>
      </w:r>
    </w:p>
    <w:p w14:paraId="74D1BEBA" w14:textId="77777777" w:rsidR="00C274C2" w:rsidRPr="00A2433F" w:rsidRDefault="00C274C2" w:rsidP="00C274C2">
      <w:pPr>
        <w:suppressAutoHyphens/>
        <w:spacing w:after="0" w:line="240" w:lineRule="auto"/>
        <w:ind w:firstLine="746"/>
        <w:jc w:val="both"/>
        <w:rPr>
          <w:rFonts w:ascii="Times New Roman" w:hAnsi="Times New Roman" w:cs="Times New Roman"/>
          <w:sz w:val="24"/>
          <w:szCs w:val="24"/>
        </w:rPr>
      </w:pPr>
      <w:r w:rsidRPr="00A2433F">
        <w:rPr>
          <w:rFonts w:ascii="Times New Roman" w:hAnsi="Times New Roman" w:cs="Times New Roman"/>
          <w:i/>
          <w:iCs/>
          <w:sz w:val="24"/>
          <w:szCs w:val="24"/>
        </w:rPr>
        <w:t xml:space="preserve">                                          (parašas) </w:t>
      </w:r>
      <w:r w:rsidRPr="00A2433F">
        <w:rPr>
          <w:rFonts w:ascii="Times New Roman" w:hAnsi="Times New Roman" w:cs="Times New Roman"/>
          <w:i/>
          <w:iCs/>
          <w:sz w:val="24"/>
          <w:szCs w:val="24"/>
        </w:rPr>
        <w:tab/>
      </w:r>
      <w:r w:rsidRPr="00A2433F">
        <w:rPr>
          <w:rFonts w:ascii="Times New Roman" w:hAnsi="Times New Roman" w:cs="Times New Roman"/>
          <w:i/>
          <w:iCs/>
          <w:sz w:val="24"/>
          <w:szCs w:val="24"/>
        </w:rPr>
        <w:tab/>
        <w:t xml:space="preserve">   (vardas ir pavardė)</w:t>
      </w:r>
    </w:p>
    <w:p w14:paraId="2D8EE6C0" w14:textId="77777777" w:rsidR="00C274C2" w:rsidRPr="00A2433F" w:rsidRDefault="00C274C2" w:rsidP="00C274C2">
      <w:pPr>
        <w:suppressAutoHyphens/>
        <w:jc w:val="center"/>
        <w:rPr>
          <w:rFonts w:ascii="Times New Roman" w:hAnsi="Times New Roman" w:cs="Times New Roman"/>
          <w:sz w:val="24"/>
          <w:szCs w:val="24"/>
          <w:lang w:eastAsia="zh-CN"/>
        </w:rPr>
      </w:pPr>
      <w:r w:rsidRPr="00A2433F">
        <w:rPr>
          <w:rFonts w:ascii="Times New Roman" w:hAnsi="Times New Roman" w:cs="Times New Roman"/>
          <w:sz w:val="24"/>
          <w:szCs w:val="24"/>
          <w:lang w:eastAsia="zh-CN"/>
        </w:rPr>
        <w:t>________________</w:t>
      </w:r>
    </w:p>
    <w:p w14:paraId="6CC98872" w14:textId="1F6FCB9A" w:rsidR="00B33E64" w:rsidRPr="00A2433F" w:rsidRDefault="00B33E64" w:rsidP="00A2433F">
      <w:pPr>
        <w:spacing w:after="0" w:line="240" w:lineRule="auto"/>
        <w:jc w:val="both"/>
        <w:rPr>
          <w:rFonts w:ascii="Times New Roman" w:hAnsi="Times New Roman" w:cs="Times New Roman"/>
          <w:bCs/>
          <w:sz w:val="24"/>
          <w:szCs w:val="24"/>
        </w:rPr>
      </w:pPr>
    </w:p>
    <w:sectPr w:rsidR="00B33E64" w:rsidRPr="00A2433F" w:rsidSect="00A2433F">
      <w:pgSz w:w="11907" w:h="16839" w:code="9"/>
      <w:pgMar w:top="679" w:right="708" w:bottom="993" w:left="1276" w:header="567" w:footer="567" w:gutter="0"/>
      <w:cols w:space="1296"/>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Robertas Kvietkovskis" w:date="2020-04-15T18:40:00Z" w:initials="RK">
    <w:p w14:paraId="1D477F78" w14:textId="5385FFA0" w:rsidR="00127F2A" w:rsidRDefault="00127F2A">
      <w:pPr>
        <w:pStyle w:val="Komentarotekstas"/>
      </w:pPr>
      <w:r>
        <w:rPr>
          <w:rStyle w:val="Komentaronuoroda"/>
        </w:rPr>
        <w:annotationRef/>
      </w:r>
      <w:r>
        <w:t>numeracija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477F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41D39A" w16cex:dateUtc="2020-04-15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77F78" w16cid:durableId="2241D3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8B8C" w14:textId="77777777" w:rsidR="00ED6980" w:rsidRDefault="00ED6980" w:rsidP="007E609F">
      <w:pPr>
        <w:spacing w:after="0" w:line="240" w:lineRule="auto"/>
      </w:pPr>
      <w:r>
        <w:separator/>
      </w:r>
    </w:p>
  </w:endnote>
  <w:endnote w:type="continuationSeparator" w:id="0">
    <w:p w14:paraId="25C6CDC5" w14:textId="77777777" w:rsidR="00ED6980" w:rsidRDefault="00ED6980" w:rsidP="007E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1FA4" w14:textId="77777777" w:rsidR="00127F2A" w:rsidRDefault="00127F2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CB86" w14:textId="77777777" w:rsidR="00127F2A" w:rsidRDefault="00127F2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A2AD" w14:textId="77777777" w:rsidR="00127F2A" w:rsidRDefault="00127F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B6D5" w14:textId="77777777" w:rsidR="00ED6980" w:rsidRDefault="00ED6980" w:rsidP="007E609F">
      <w:pPr>
        <w:spacing w:after="0" w:line="240" w:lineRule="auto"/>
      </w:pPr>
      <w:r>
        <w:separator/>
      </w:r>
    </w:p>
  </w:footnote>
  <w:footnote w:type="continuationSeparator" w:id="0">
    <w:p w14:paraId="6E594019" w14:textId="77777777" w:rsidR="00ED6980" w:rsidRDefault="00ED6980" w:rsidP="007E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32B3" w14:textId="77777777" w:rsidR="00127F2A" w:rsidRDefault="00127F2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52413518"/>
      <w:docPartObj>
        <w:docPartGallery w:val="Page Numbers (Top of Page)"/>
        <w:docPartUnique/>
      </w:docPartObj>
    </w:sdtPr>
    <w:sdtEndPr/>
    <w:sdtContent>
      <w:p w14:paraId="59E7A8C1" w14:textId="77777777" w:rsidR="00127F2A" w:rsidRPr="009123B5" w:rsidRDefault="00127F2A">
        <w:pPr>
          <w:pStyle w:val="Antrats"/>
          <w:jc w:val="center"/>
          <w:rPr>
            <w:rFonts w:ascii="Times New Roman" w:hAnsi="Times New Roman" w:cs="Times New Roman"/>
            <w:sz w:val="20"/>
            <w:szCs w:val="20"/>
          </w:rPr>
        </w:pPr>
        <w:r w:rsidRPr="009123B5">
          <w:rPr>
            <w:rFonts w:ascii="Times New Roman" w:hAnsi="Times New Roman" w:cs="Times New Roman"/>
            <w:sz w:val="20"/>
            <w:szCs w:val="20"/>
          </w:rPr>
          <w:fldChar w:fldCharType="begin"/>
        </w:r>
        <w:r w:rsidRPr="009123B5">
          <w:rPr>
            <w:rFonts w:ascii="Times New Roman" w:hAnsi="Times New Roman" w:cs="Times New Roman"/>
            <w:sz w:val="20"/>
            <w:szCs w:val="20"/>
          </w:rPr>
          <w:instrText>PAGE   \* MERGEFORMAT</w:instrText>
        </w:r>
        <w:r w:rsidRPr="009123B5">
          <w:rPr>
            <w:rFonts w:ascii="Times New Roman" w:hAnsi="Times New Roman" w:cs="Times New Roman"/>
            <w:sz w:val="20"/>
            <w:szCs w:val="20"/>
          </w:rPr>
          <w:fldChar w:fldCharType="separate"/>
        </w:r>
        <w:r>
          <w:rPr>
            <w:rFonts w:ascii="Times New Roman" w:hAnsi="Times New Roman" w:cs="Times New Roman"/>
            <w:noProof/>
            <w:sz w:val="20"/>
            <w:szCs w:val="20"/>
          </w:rPr>
          <w:t>12</w:t>
        </w:r>
        <w:r w:rsidRPr="009123B5">
          <w:rPr>
            <w:rFonts w:ascii="Times New Roman" w:hAnsi="Times New Roman" w:cs="Times New Roman"/>
            <w:sz w:val="20"/>
            <w:szCs w:val="20"/>
          </w:rPr>
          <w:fldChar w:fldCharType="end"/>
        </w:r>
      </w:p>
    </w:sdtContent>
  </w:sdt>
  <w:p w14:paraId="2741CC75" w14:textId="77777777" w:rsidR="00127F2A" w:rsidRPr="009123B5" w:rsidRDefault="00127F2A">
    <w:pPr>
      <w:pStyle w:val="Antrats"/>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41DB" w14:textId="77777777" w:rsidR="00127F2A" w:rsidRDefault="00127F2A">
    <w:pPr>
      <w:pStyle w:val="Antrats"/>
      <w:jc w:val="center"/>
    </w:pPr>
  </w:p>
  <w:p w14:paraId="7FF145D9" w14:textId="77777777" w:rsidR="00127F2A" w:rsidRDefault="00127F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35F"/>
    <w:multiLevelType w:val="multilevel"/>
    <w:tmpl w:val="F99675A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928" w:hanging="360"/>
      </w:pPr>
      <w:rPr>
        <w:rFonts w:hint="default"/>
        <w:b w:val="0"/>
        <w:bCs/>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BA6709"/>
    <w:multiLevelType w:val="hybridMultilevel"/>
    <w:tmpl w:val="261A12A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08DA35DD"/>
    <w:multiLevelType w:val="multilevel"/>
    <w:tmpl w:val="4594A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18B7"/>
    <w:multiLevelType w:val="hybridMultilevel"/>
    <w:tmpl w:val="D1E85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C31A7"/>
    <w:multiLevelType w:val="multilevel"/>
    <w:tmpl w:val="6F186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E5F71E7"/>
    <w:multiLevelType w:val="hybridMultilevel"/>
    <w:tmpl w:val="FE7ED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D2357"/>
    <w:multiLevelType w:val="multilevel"/>
    <w:tmpl w:val="6D24766A"/>
    <w:lvl w:ilvl="0">
      <w:start w:val="1"/>
      <w:numFmt w:val="decimal"/>
      <w:lvlText w:val="%1."/>
      <w:lvlJc w:val="left"/>
      <w:pPr>
        <w:ind w:left="644" w:hanging="360"/>
      </w:pPr>
      <w:rPr>
        <w:rFonts w:ascii="Times New Roman" w:hAnsi="Times New Roman" w:cs="Times New Roman" w:hint="default"/>
        <w:b w:val="0"/>
      </w:rPr>
    </w:lvl>
    <w:lvl w:ilvl="1">
      <w:start w:val="1"/>
      <w:numFmt w:val="decimal"/>
      <w:isLgl/>
      <w:lvlText w:val="%1.%2."/>
      <w:lvlJc w:val="left"/>
      <w:pPr>
        <w:ind w:left="1495" w:hanging="360"/>
      </w:pPr>
      <w:rPr>
        <w:rFonts w:cstheme="minorBidi" w:hint="default"/>
        <w:b w:val="0"/>
        <w:sz w:val="24"/>
        <w:szCs w:val="24"/>
      </w:rPr>
    </w:lvl>
    <w:lvl w:ilvl="2">
      <w:start w:val="1"/>
      <w:numFmt w:val="decimal"/>
      <w:isLgl/>
      <w:lvlText w:val="%1.%2.%3."/>
      <w:lvlJc w:val="left"/>
      <w:pPr>
        <w:ind w:left="1571" w:hanging="720"/>
      </w:pPr>
      <w:rPr>
        <w:rFonts w:cstheme="minorBidi" w:hint="default"/>
        <w:b w:val="0"/>
        <w:color w:val="auto"/>
        <w:sz w:val="24"/>
        <w:szCs w:val="24"/>
      </w:rPr>
    </w:lvl>
    <w:lvl w:ilvl="3">
      <w:start w:val="1"/>
      <w:numFmt w:val="decimal"/>
      <w:isLgl/>
      <w:lvlText w:val="%1.%2.%3.%4."/>
      <w:lvlJc w:val="left"/>
      <w:pPr>
        <w:ind w:left="1430" w:hanging="720"/>
      </w:pPr>
      <w:rPr>
        <w:rFonts w:cstheme="minorBidi" w:hint="default"/>
        <w:color w:val="auto"/>
        <w:sz w:val="24"/>
        <w:szCs w:val="24"/>
      </w:rPr>
    </w:lvl>
    <w:lvl w:ilvl="4">
      <w:start w:val="1"/>
      <w:numFmt w:val="decimal"/>
      <w:isLgl/>
      <w:lvlText w:val="%1.%2.%3.%4.%5."/>
      <w:lvlJc w:val="left"/>
      <w:pPr>
        <w:ind w:left="1647" w:hanging="1080"/>
      </w:pPr>
      <w:rPr>
        <w:rFonts w:cstheme="minorBidi" w:hint="default"/>
        <w:sz w:val="24"/>
        <w:szCs w:val="24"/>
      </w:rPr>
    </w:lvl>
    <w:lvl w:ilvl="5">
      <w:start w:val="1"/>
      <w:numFmt w:val="decimal"/>
      <w:isLgl/>
      <w:lvlText w:val="%1.%2.%3.%4.%5.%6."/>
      <w:lvlJc w:val="left"/>
      <w:pPr>
        <w:ind w:left="1647" w:hanging="1080"/>
      </w:pPr>
      <w:rPr>
        <w:rFonts w:cstheme="minorBidi" w:hint="default"/>
        <w:sz w:val="22"/>
      </w:rPr>
    </w:lvl>
    <w:lvl w:ilvl="6">
      <w:start w:val="1"/>
      <w:numFmt w:val="decimal"/>
      <w:isLgl/>
      <w:lvlText w:val="%1.%2.%3.%4.%5.%6.%7."/>
      <w:lvlJc w:val="left"/>
      <w:pPr>
        <w:ind w:left="2007" w:hanging="1440"/>
      </w:pPr>
      <w:rPr>
        <w:rFonts w:cstheme="minorBidi" w:hint="default"/>
        <w:sz w:val="22"/>
      </w:rPr>
    </w:lvl>
    <w:lvl w:ilvl="7">
      <w:start w:val="1"/>
      <w:numFmt w:val="decimal"/>
      <w:isLgl/>
      <w:lvlText w:val="%1.%2.%3.%4.%5.%6.%7.%8."/>
      <w:lvlJc w:val="left"/>
      <w:pPr>
        <w:ind w:left="2007" w:hanging="1440"/>
      </w:pPr>
      <w:rPr>
        <w:rFonts w:cstheme="minorBidi" w:hint="default"/>
        <w:sz w:val="22"/>
      </w:rPr>
    </w:lvl>
    <w:lvl w:ilvl="8">
      <w:start w:val="1"/>
      <w:numFmt w:val="decimal"/>
      <w:isLgl/>
      <w:lvlText w:val="%1.%2.%3.%4.%5.%6.%7.%8.%9."/>
      <w:lvlJc w:val="left"/>
      <w:pPr>
        <w:ind w:left="2367" w:hanging="1800"/>
      </w:pPr>
      <w:rPr>
        <w:rFonts w:cstheme="minorBidi" w:hint="default"/>
        <w:sz w:val="22"/>
      </w:rPr>
    </w:lvl>
  </w:abstractNum>
  <w:abstractNum w:abstractNumId="7" w15:restartNumberingAfterBreak="0">
    <w:nsid w:val="50935876"/>
    <w:multiLevelType w:val="multilevel"/>
    <w:tmpl w:val="93663E18"/>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BB49E9"/>
    <w:multiLevelType w:val="multilevel"/>
    <w:tmpl w:val="93663E18"/>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14F03F7"/>
    <w:multiLevelType w:val="multilevel"/>
    <w:tmpl w:val="F7C021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D903A10"/>
    <w:multiLevelType w:val="multilevel"/>
    <w:tmpl w:val="875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07B54"/>
    <w:multiLevelType w:val="multilevel"/>
    <w:tmpl w:val="43D49550"/>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004" w:hanging="720"/>
      </w:pPr>
      <w:rPr>
        <w:rFonts w:ascii="Times New Roman" w:hAnsi="Times New Roman" w:cs="Times New Roman" w:hint="default"/>
        <w:sz w:val="24"/>
        <w:szCs w:val="24"/>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99F564A"/>
    <w:multiLevelType w:val="hybridMultilevel"/>
    <w:tmpl w:val="FB5A6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E60974"/>
    <w:multiLevelType w:val="multilevel"/>
    <w:tmpl w:val="F99675A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919" w:hanging="360"/>
      </w:pPr>
      <w:rPr>
        <w:rFonts w:hint="default"/>
        <w:b w:val="0"/>
        <w:bCs/>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8AC3DFA"/>
    <w:multiLevelType w:val="multilevel"/>
    <w:tmpl w:val="CAD857EA"/>
    <w:lvl w:ilvl="0">
      <w:start w:val="1"/>
      <w:numFmt w:val="decimal"/>
      <w:lvlText w:val="%1."/>
      <w:lvlJc w:val="left"/>
      <w:pPr>
        <w:ind w:left="927"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79712DFD"/>
    <w:multiLevelType w:val="multilevel"/>
    <w:tmpl w:val="F7C021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EA961FF"/>
    <w:multiLevelType w:val="hybridMultilevel"/>
    <w:tmpl w:val="C27A41F4"/>
    <w:lvl w:ilvl="0" w:tplc="98962744">
      <w:start w:val="8"/>
      <w:numFmt w:val="upperRoman"/>
      <w:lvlText w:val="%1."/>
      <w:lvlJc w:val="left"/>
      <w:pPr>
        <w:ind w:left="1855" w:hanging="72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6"/>
  </w:num>
  <w:num w:numId="2">
    <w:abstractNumId w:val="13"/>
  </w:num>
  <w:num w:numId="3">
    <w:abstractNumId w:val="4"/>
  </w:num>
  <w:num w:numId="4">
    <w:abstractNumId w:val="2"/>
  </w:num>
  <w:num w:numId="5">
    <w:abstractNumId w:val="10"/>
  </w:num>
  <w:num w:numId="6">
    <w:abstractNumId w:val="16"/>
  </w:num>
  <w:num w:numId="7">
    <w:abstractNumId w:val="8"/>
  </w:num>
  <w:num w:numId="8">
    <w:abstractNumId w:val="1"/>
  </w:num>
  <w:num w:numId="9">
    <w:abstractNumId w:val="14"/>
  </w:num>
  <w:num w:numId="10">
    <w:abstractNumId w:val="7"/>
  </w:num>
  <w:num w:numId="11">
    <w:abstractNumId w:val="9"/>
  </w:num>
  <w:num w:numId="12">
    <w:abstractNumId w:val="15"/>
  </w:num>
  <w:num w:numId="13">
    <w:abstractNumId w:val="11"/>
  </w:num>
  <w:num w:numId="14">
    <w:abstractNumId w:val="0"/>
  </w:num>
  <w:num w:numId="15">
    <w:abstractNumId w:val="5"/>
  </w:num>
  <w:num w:numId="16">
    <w:abstractNumId w:val="3"/>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as Kvietkovskis">
    <w15:presenceInfo w15:providerId="AD" w15:userId="S::robertas.kvietkovskis@idf.lt::6e16e658-fffe-4623-b6e3-b7b709c35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E8"/>
    <w:rsid w:val="000020BA"/>
    <w:rsid w:val="0000397A"/>
    <w:rsid w:val="00005672"/>
    <w:rsid w:val="0000778C"/>
    <w:rsid w:val="00012BCE"/>
    <w:rsid w:val="000149BB"/>
    <w:rsid w:val="00016FDB"/>
    <w:rsid w:val="00020703"/>
    <w:rsid w:val="00020C6A"/>
    <w:rsid w:val="00022944"/>
    <w:rsid w:val="00023E05"/>
    <w:rsid w:val="00025A3F"/>
    <w:rsid w:val="00026E8B"/>
    <w:rsid w:val="00027BF3"/>
    <w:rsid w:val="0003083A"/>
    <w:rsid w:val="00030D4B"/>
    <w:rsid w:val="00032261"/>
    <w:rsid w:val="00033D78"/>
    <w:rsid w:val="00035FCA"/>
    <w:rsid w:val="0003725E"/>
    <w:rsid w:val="00037F8B"/>
    <w:rsid w:val="00040695"/>
    <w:rsid w:val="000428A0"/>
    <w:rsid w:val="00043DA5"/>
    <w:rsid w:val="00044A39"/>
    <w:rsid w:val="00045AFB"/>
    <w:rsid w:val="00047404"/>
    <w:rsid w:val="00050AFA"/>
    <w:rsid w:val="000524E2"/>
    <w:rsid w:val="00055FE4"/>
    <w:rsid w:val="00056055"/>
    <w:rsid w:val="00056FE6"/>
    <w:rsid w:val="00057603"/>
    <w:rsid w:val="000576F2"/>
    <w:rsid w:val="00057AB5"/>
    <w:rsid w:val="0006072D"/>
    <w:rsid w:val="0006235C"/>
    <w:rsid w:val="0006384D"/>
    <w:rsid w:val="00064554"/>
    <w:rsid w:val="00064AE4"/>
    <w:rsid w:val="000664AA"/>
    <w:rsid w:val="00071783"/>
    <w:rsid w:val="00072630"/>
    <w:rsid w:val="00074C1D"/>
    <w:rsid w:val="00074E3F"/>
    <w:rsid w:val="00075C1D"/>
    <w:rsid w:val="000763B2"/>
    <w:rsid w:val="0007692D"/>
    <w:rsid w:val="00077630"/>
    <w:rsid w:val="00083D95"/>
    <w:rsid w:val="000854C0"/>
    <w:rsid w:val="00090A82"/>
    <w:rsid w:val="00094E7D"/>
    <w:rsid w:val="00095795"/>
    <w:rsid w:val="00096CED"/>
    <w:rsid w:val="000A171B"/>
    <w:rsid w:val="000A3FB8"/>
    <w:rsid w:val="000A4D76"/>
    <w:rsid w:val="000A74B0"/>
    <w:rsid w:val="000B334C"/>
    <w:rsid w:val="000B3B2A"/>
    <w:rsid w:val="000B5D00"/>
    <w:rsid w:val="000C2D68"/>
    <w:rsid w:val="000C465C"/>
    <w:rsid w:val="000C4B94"/>
    <w:rsid w:val="000C6EC6"/>
    <w:rsid w:val="000C7019"/>
    <w:rsid w:val="000C7A65"/>
    <w:rsid w:val="000C7C1B"/>
    <w:rsid w:val="000D1596"/>
    <w:rsid w:val="000D3590"/>
    <w:rsid w:val="000D798A"/>
    <w:rsid w:val="000E208A"/>
    <w:rsid w:val="000E4764"/>
    <w:rsid w:val="000E53EB"/>
    <w:rsid w:val="000E6717"/>
    <w:rsid w:val="000E68F6"/>
    <w:rsid w:val="000F0E2A"/>
    <w:rsid w:val="000F3C1D"/>
    <w:rsid w:val="000F50A8"/>
    <w:rsid w:val="000F5141"/>
    <w:rsid w:val="000F79F6"/>
    <w:rsid w:val="000F7C94"/>
    <w:rsid w:val="00100612"/>
    <w:rsid w:val="00100AE1"/>
    <w:rsid w:val="00102DBC"/>
    <w:rsid w:val="00104FF3"/>
    <w:rsid w:val="0010509F"/>
    <w:rsid w:val="00106E95"/>
    <w:rsid w:val="00110647"/>
    <w:rsid w:val="00110C70"/>
    <w:rsid w:val="00114294"/>
    <w:rsid w:val="00116F4E"/>
    <w:rsid w:val="001171CF"/>
    <w:rsid w:val="001177EC"/>
    <w:rsid w:val="001219A9"/>
    <w:rsid w:val="00121F74"/>
    <w:rsid w:val="00126904"/>
    <w:rsid w:val="00127F2A"/>
    <w:rsid w:val="001306B9"/>
    <w:rsid w:val="0013503D"/>
    <w:rsid w:val="0013764E"/>
    <w:rsid w:val="00140C6A"/>
    <w:rsid w:val="00142AD5"/>
    <w:rsid w:val="00146B24"/>
    <w:rsid w:val="001511BB"/>
    <w:rsid w:val="001548CE"/>
    <w:rsid w:val="001554BD"/>
    <w:rsid w:val="001610D9"/>
    <w:rsid w:val="00161750"/>
    <w:rsid w:val="0016285B"/>
    <w:rsid w:val="0016527F"/>
    <w:rsid w:val="001654C6"/>
    <w:rsid w:val="0016729F"/>
    <w:rsid w:val="00171A66"/>
    <w:rsid w:val="001743CD"/>
    <w:rsid w:val="001747A6"/>
    <w:rsid w:val="00180107"/>
    <w:rsid w:val="00181711"/>
    <w:rsid w:val="00187257"/>
    <w:rsid w:val="00190289"/>
    <w:rsid w:val="00191C96"/>
    <w:rsid w:val="00193A98"/>
    <w:rsid w:val="00193AC7"/>
    <w:rsid w:val="0019455A"/>
    <w:rsid w:val="00195282"/>
    <w:rsid w:val="0019689A"/>
    <w:rsid w:val="001A0213"/>
    <w:rsid w:val="001A5FED"/>
    <w:rsid w:val="001B545D"/>
    <w:rsid w:val="001B6746"/>
    <w:rsid w:val="001B76ED"/>
    <w:rsid w:val="001C0160"/>
    <w:rsid w:val="001C332D"/>
    <w:rsid w:val="001C6C1E"/>
    <w:rsid w:val="001D1389"/>
    <w:rsid w:val="001D26C0"/>
    <w:rsid w:val="001D2F4F"/>
    <w:rsid w:val="001D7310"/>
    <w:rsid w:val="001E02B6"/>
    <w:rsid w:val="001E08EC"/>
    <w:rsid w:val="001E0B6C"/>
    <w:rsid w:val="001E2545"/>
    <w:rsid w:val="001E388A"/>
    <w:rsid w:val="001E6D7A"/>
    <w:rsid w:val="001F3157"/>
    <w:rsid w:val="001F4DBD"/>
    <w:rsid w:val="001F5A64"/>
    <w:rsid w:val="001F604F"/>
    <w:rsid w:val="001F758D"/>
    <w:rsid w:val="001F792A"/>
    <w:rsid w:val="00201D8C"/>
    <w:rsid w:val="0020524E"/>
    <w:rsid w:val="00207BEC"/>
    <w:rsid w:val="0021030E"/>
    <w:rsid w:val="00212239"/>
    <w:rsid w:val="00212832"/>
    <w:rsid w:val="00215BDF"/>
    <w:rsid w:val="00216457"/>
    <w:rsid w:val="002202D9"/>
    <w:rsid w:val="0022066F"/>
    <w:rsid w:val="00220999"/>
    <w:rsid w:val="00220B42"/>
    <w:rsid w:val="00223193"/>
    <w:rsid w:val="00223C41"/>
    <w:rsid w:val="00225280"/>
    <w:rsid w:val="00231650"/>
    <w:rsid w:val="00232763"/>
    <w:rsid w:val="00232A41"/>
    <w:rsid w:val="002346B0"/>
    <w:rsid w:val="00236BEC"/>
    <w:rsid w:val="00237A41"/>
    <w:rsid w:val="002402B8"/>
    <w:rsid w:val="0024092F"/>
    <w:rsid w:val="00240D3D"/>
    <w:rsid w:val="00240EDD"/>
    <w:rsid w:val="00241379"/>
    <w:rsid w:val="002414DC"/>
    <w:rsid w:val="00241E7E"/>
    <w:rsid w:val="00242847"/>
    <w:rsid w:val="002428A0"/>
    <w:rsid w:val="00245239"/>
    <w:rsid w:val="00251323"/>
    <w:rsid w:val="00251B6B"/>
    <w:rsid w:val="00254A31"/>
    <w:rsid w:val="002631F4"/>
    <w:rsid w:val="00263CDB"/>
    <w:rsid w:val="0026400A"/>
    <w:rsid w:val="002655A1"/>
    <w:rsid w:val="00265D3B"/>
    <w:rsid w:val="0026601C"/>
    <w:rsid w:val="00266084"/>
    <w:rsid w:val="00266565"/>
    <w:rsid w:val="00274870"/>
    <w:rsid w:val="00274E8B"/>
    <w:rsid w:val="00277AC7"/>
    <w:rsid w:val="00280E02"/>
    <w:rsid w:val="0028233C"/>
    <w:rsid w:val="002826E1"/>
    <w:rsid w:val="00284739"/>
    <w:rsid w:val="00285499"/>
    <w:rsid w:val="00285638"/>
    <w:rsid w:val="00285A38"/>
    <w:rsid w:val="00290CDA"/>
    <w:rsid w:val="00294DFF"/>
    <w:rsid w:val="002973B1"/>
    <w:rsid w:val="002A061F"/>
    <w:rsid w:val="002A166B"/>
    <w:rsid w:val="002A28BF"/>
    <w:rsid w:val="002A4291"/>
    <w:rsid w:val="002A5058"/>
    <w:rsid w:val="002A6197"/>
    <w:rsid w:val="002A7B6C"/>
    <w:rsid w:val="002B4049"/>
    <w:rsid w:val="002C02BB"/>
    <w:rsid w:val="002C26C7"/>
    <w:rsid w:val="002C2D15"/>
    <w:rsid w:val="002C3E19"/>
    <w:rsid w:val="002C483E"/>
    <w:rsid w:val="002C741F"/>
    <w:rsid w:val="002D021F"/>
    <w:rsid w:val="002D0AAC"/>
    <w:rsid w:val="002D3642"/>
    <w:rsid w:val="002D3DFD"/>
    <w:rsid w:val="002D41ED"/>
    <w:rsid w:val="002D56B5"/>
    <w:rsid w:val="002D5E60"/>
    <w:rsid w:val="002D730A"/>
    <w:rsid w:val="002E3AB9"/>
    <w:rsid w:val="002E6F63"/>
    <w:rsid w:val="002E73CE"/>
    <w:rsid w:val="002F17C7"/>
    <w:rsid w:val="002F1C5A"/>
    <w:rsid w:val="002F24D3"/>
    <w:rsid w:val="002F4CDF"/>
    <w:rsid w:val="002F4E2C"/>
    <w:rsid w:val="002F574C"/>
    <w:rsid w:val="002F58BB"/>
    <w:rsid w:val="002F79F9"/>
    <w:rsid w:val="002F7F75"/>
    <w:rsid w:val="00302799"/>
    <w:rsid w:val="00303CD6"/>
    <w:rsid w:val="0030531B"/>
    <w:rsid w:val="00305AAF"/>
    <w:rsid w:val="00305BC4"/>
    <w:rsid w:val="00311BB9"/>
    <w:rsid w:val="0031353E"/>
    <w:rsid w:val="003152FF"/>
    <w:rsid w:val="00316EDE"/>
    <w:rsid w:val="0032085E"/>
    <w:rsid w:val="00322586"/>
    <w:rsid w:val="00323CEA"/>
    <w:rsid w:val="00323E40"/>
    <w:rsid w:val="0032794E"/>
    <w:rsid w:val="00332FC9"/>
    <w:rsid w:val="003333AF"/>
    <w:rsid w:val="00333685"/>
    <w:rsid w:val="00336F3C"/>
    <w:rsid w:val="00337550"/>
    <w:rsid w:val="0034032C"/>
    <w:rsid w:val="0034072B"/>
    <w:rsid w:val="00342491"/>
    <w:rsid w:val="003463C5"/>
    <w:rsid w:val="00350D79"/>
    <w:rsid w:val="00350F24"/>
    <w:rsid w:val="00352ED6"/>
    <w:rsid w:val="0035315C"/>
    <w:rsid w:val="003546A9"/>
    <w:rsid w:val="003570B4"/>
    <w:rsid w:val="00357695"/>
    <w:rsid w:val="00357756"/>
    <w:rsid w:val="00361B4D"/>
    <w:rsid w:val="003636C6"/>
    <w:rsid w:val="00366087"/>
    <w:rsid w:val="00375BAA"/>
    <w:rsid w:val="00376DD4"/>
    <w:rsid w:val="00380A82"/>
    <w:rsid w:val="00381289"/>
    <w:rsid w:val="00381510"/>
    <w:rsid w:val="00381B85"/>
    <w:rsid w:val="003846C5"/>
    <w:rsid w:val="00384DC9"/>
    <w:rsid w:val="00390635"/>
    <w:rsid w:val="003907F0"/>
    <w:rsid w:val="00392C6F"/>
    <w:rsid w:val="00396368"/>
    <w:rsid w:val="00396AC7"/>
    <w:rsid w:val="003976F2"/>
    <w:rsid w:val="003A00FD"/>
    <w:rsid w:val="003A07CA"/>
    <w:rsid w:val="003A1E44"/>
    <w:rsid w:val="003A414A"/>
    <w:rsid w:val="003A7EB4"/>
    <w:rsid w:val="003B2049"/>
    <w:rsid w:val="003B617C"/>
    <w:rsid w:val="003B7FF5"/>
    <w:rsid w:val="003C1AA2"/>
    <w:rsid w:val="003C467F"/>
    <w:rsid w:val="003C4DA9"/>
    <w:rsid w:val="003D2DBF"/>
    <w:rsid w:val="003D3816"/>
    <w:rsid w:val="003D3BC6"/>
    <w:rsid w:val="003D513F"/>
    <w:rsid w:val="003D5552"/>
    <w:rsid w:val="003D56A3"/>
    <w:rsid w:val="003D61FA"/>
    <w:rsid w:val="003E020C"/>
    <w:rsid w:val="003E0B6A"/>
    <w:rsid w:val="003E16D6"/>
    <w:rsid w:val="003E24CC"/>
    <w:rsid w:val="003E29A3"/>
    <w:rsid w:val="004004CD"/>
    <w:rsid w:val="00401DA5"/>
    <w:rsid w:val="00405354"/>
    <w:rsid w:val="0041671D"/>
    <w:rsid w:val="00417157"/>
    <w:rsid w:val="004177E4"/>
    <w:rsid w:val="004208FC"/>
    <w:rsid w:val="00421EAA"/>
    <w:rsid w:val="00424994"/>
    <w:rsid w:val="004253FD"/>
    <w:rsid w:val="004300D3"/>
    <w:rsid w:val="00432622"/>
    <w:rsid w:val="004336A7"/>
    <w:rsid w:val="004370F9"/>
    <w:rsid w:val="00443AA8"/>
    <w:rsid w:val="004453D8"/>
    <w:rsid w:val="00445984"/>
    <w:rsid w:val="00451785"/>
    <w:rsid w:val="00453C8B"/>
    <w:rsid w:val="00454CF3"/>
    <w:rsid w:val="00462F1C"/>
    <w:rsid w:val="00464D1B"/>
    <w:rsid w:val="00465086"/>
    <w:rsid w:val="0046728A"/>
    <w:rsid w:val="00467454"/>
    <w:rsid w:val="004678C8"/>
    <w:rsid w:val="00470524"/>
    <w:rsid w:val="00474F44"/>
    <w:rsid w:val="004830E8"/>
    <w:rsid w:val="00484A67"/>
    <w:rsid w:val="004865D8"/>
    <w:rsid w:val="00491E84"/>
    <w:rsid w:val="004928F0"/>
    <w:rsid w:val="00492E3D"/>
    <w:rsid w:val="00493BED"/>
    <w:rsid w:val="0049424B"/>
    <w:rsid w:val="00496E06"/>
    <w:rsid w:val="004A3C40"/>
    <w:rsid w:val="004A3C80"/>
    <w:rsid w:val="004A40C2"/>
    <w:rsid w:val="004A6FBF"/>
    <w:rsid w:val="004A728F"/>
    <w:rsid w:val="004A73D3"/>
    <w:rsid w:val="004B48B0"/>
    <w:rsid w:val="004B6278"/>
    <w:rsid w:val="004B7BD6"/>
    <w:rsid w:val="004B7D47"/>
    <w:rsid w:val="004B7D92"/>
    <w:rsid w:val="004C35BA"/>
    <w:rsid w:val="004C6A95"/>
    <w:rsid w:val="004C6D9D"/>
    <w:rsid w:val="004C7006"/>
    <w:rsid w:val="004C7F88"/>
    <w:rsid w:val="004D156C"/>
    <w:rsid w:val="004D1ACB"/>
    <w:rsid w:val="004D4431"/>
    <w:rsid w:val="004E3548"/>
    <w:rsid w:val="004F0F61"/>
    <w:rsid w:val="004F34B3"/>
    <w:rsid w:val="004F6AAF"/>
    <w:rsid w:val="004F7DF2"/>
    <w:rsid w:val="00501202"/>
    <w:rsid w:val="00501C2B"/>
    <w:rsid w:val="00505E73"/>
    <w:rsid w:val="0050709A"/>
    <w:rsid w:val="00507496"/>
    <w:rsid w:val="00514374"/>
    <w:rsid w:val="005143B9"/>
    <w:rsid w:val="00515D0D"/>
    <w:rsid w:val="00516F4C"/>
    <w:rsid w:val="005179CD"/>
    <w:rsid w:val="00521211"/>
    <w:rsid w:val="0052442A"/>
    <w:rsid w:val="005273F3"/>
    <w:rsid w:val="00530624"/>
    <w:rsid w:val="00530676"/>
    <w:rsid w:val="00531BAC"/>
    <w:rsid w:val="0053409D"/>
    <w:rsid w:val="005343C8"/>
    <w:rsid w:val="00536641"/>
    <w:rsid w:val="00536741"/>
    <w:rsid w:val="00544608"/>
    <w:rsid w:val="00544B29"/>
    <w:rsid w:val="0054720C"/>
    <w:rsid w:val="00551625"/>
    <w:rsid w:val="005537E7"/>
    <w:rsid w:val="0055386C"/>
    <w:rsid w:val="00556609"/>
    <w:rsid w:val="00560C39"/>
    <w:rsid w:val="00560D03"/>
    <w:rsid w:val="00561532"/>
    <w:rsid w:val="00561C6D"/>
    <w:rsid w:val="00563232"/>
    <w:rsid w:val="0056329A"/>
    <w:rsid w:val="00565DA9"/>
    <w:rsid w:val="00567BC4"/>
    <w:rsid w:val="00567CA4"/>
    <w:rsid w:val="00567F4E"/>
    <w:rsid w:val="00570B71"/>
    <w:rsid w:val="00573808"/>
    <w:rsid w:val="005744EB"/>
    <w:rsid w:val="005817CF"/>
    <w:rsid w:val="005847E8"/>
    <w:rsid w:val="00585194"/>
    <w:rsid w:val="0058560B"/>
    <w:rsid w:val="00585928"/>
    <w:rsid w:val="00586A31"/>
    <w:rsid w:val="00586E9E"/>
    <w:rsid w:val="005906DE"/>
    <w:rsid w:val="0059584A"/>
    <w:rsid w:val="005965B4"/>
    <w:rsid w:val="00596751"/>
    <w:rsid w:val="00596B63"/>
    <w:rsid w:val="005974A0"/>
    <w:rsid w:val="00597914"/>
    <w:rsid w:val="005A454C"/>
    <w:rsid w:val="005B0311"/>
    <w:rsid w:val="005B25AC"/>
    <w:rsid w:val="005B3202"/>
    <w:rsid w:val="005B3E7B"/>
    <w:rsid w:val="005B6290"/>
    <w:rsid w:val="005B70C2"/>
    <w:rsid w:val="005B74B1"/>
    <w:rsid w:val="005B7742"/>
    <w:rsid w:val="005C218E"/>
    <w:rsid w:val="005C4F50"/>
    <w:rsid w:val="005C7B5F"/>
    <w:rsid w:val="005D00EB"/>
    <w:rsid w:val="005D3D3F"/>
    <w:rsid w:val="005D4A8E"/>
    <w:rsid w:val="005D59E8"/>
    <w:rsid w:val="005D7B06"/>
    <w:rsid w:val="005E155C"/>
    <w:rsid w:val="005E2043"/>
    <w:rsid w:val="005E2F6A"/>
    <w:rsid w:val="005E4B7B"/>
    <w:rsid w:val="005E54AE"/>
    <w:rsid w:val="005E57DB"/>
    <w:rsid w:val="005F24B7"/>
    <w:rsid w:val="005F2884"/>
    <w:rsid w:val="005F51F0"/>
    <w:rsid w:val="005F5FE8"/>
    <w:rsid w:val="005F771E"/>
    <w:rsid w:val="00601BC1"/>
    <w:rsid w:val="00604FFF"/>
    <w:rsid w:val="00607E29"/>
    <w:rsid w:val="006100F0"/>
    <w:rsid w:val="00616787"/>
    <w:rsid w:val="00620CAE"/>
    <w:rsid w:val="0062302C"/>
    <w:rsid w:val="0062341E"/>
    <w:rsid w:val="00623520"/>
    <w:rsid w:val="0062425E"/>
    <w:rsid w:val="0062586D"/>
    <w:rsid w:val="00630A53"/>
    <w:rsid w:val="00637288"/>
    <w:rsid w:val="006419C7"/>
    <w:rsid w:val="006437D5"/>
    <w:rsid w:val="00644E9D"/>
    <w:rsid w:val="00645594"/>
    <w:rsid w:val="0065679F"/>
    <w:rsid w:val="00656B74"/>
    <w:rsid w:val="00660FF6"/>
    <w:rsid w:val="006610AF"/>
    <w:rsid w:val="006624EF"/>
    <w:rsid w:val="00665677"/>
    <w:rsid w:val="00665F7A"/>
    <w:rsid w:val="0066795B"/>
    <w:rsid w:val="0067279B"/>
    <w:rsid w:val="00673BBA"/>
    <w:rsid w:val="00674022"/>
    <w:rsid w:val="00676D29"/>
    <w:rsid w:val="00676ED9"/>
    <w:rsid w:val="00682E0E"/>
    <w:rsid w:val="0068426D"/>
    <w:rsid w:val="006872CD"/>
    <w:rsid w:val="00693138"/>
    <w:rsid w:val="00693659"/>
    <w:rsid w:val="006946A9"/>
    <w:rsid w:val="00694746"/>
    <w:rsid w:val="00695492"/>
    <w:rsid w:val="006A16BA"/>
    <w:rsid w:val="006A1BAA"/>
    <w:rsid w:val="006A2D2E"/>
    <w:rsid w:val="006A2F42"/>
    <w:rsid w:val="006A2FCA"/>
    <w:rsid w:val="006A3F8C"/>
    <w:rsid w:val="006A7C1F"/>
    <w:rsid w:val="006B00FC"/>
    <w:rsid w:val="006B0445"/>
    <w:rsid w:val="006B1BCF"/>
    <w:rsid w:val="006B4EE7"/>
    <w:rsid w:val="006B5D75"/>
    <w:rsid w:val="006B6350"/>
    <w:rsid w:val="006B681C"/>
    <w:rsid w:val="006B7604"/>
    <w:rsid w:val="006C0300"/>
    <w:rsid w:val="006C4AB4"/>
    <w:rsid w:val="006C6595"/>
    <w:rsid w:val="006D045E"/>
    <w:rsid w:val="006D0D5F"/>
    <w:rsid w:val="006D1DA8"/>
    <w:rsid w:val="006D3306"/>
    <w:rsid w:val="006D62EA"/>
    <w:rsid w:val="006D66D2"/>
    <w:rsid w:val="006D6F84"/>
    <w:rsid w:val="006D7828"/>
    <w:rsid w:val="006E1D31"/>
    <w:rsid w:val="006E2B71"/>
    <w:rsid w:val="006E3421"/>
    <w:rsid w:val="006E35BE"/>
    <w:rsid w:val="006E5EB9"/>
    <w:rsid w:val="006E7015"/>
    <w:rsid w:val="006F03DE"/>
    <w:rsid w:val="006F369D"/>
    <w:rsid w:val="006F3E7E"/>
    <w:rsid w:val="006F7210"/>
    <w:rsid w:val="00701687"/>
    <w:rsid w:val="00703523"/>
    <w:rsid w:val="00705505"/>
    <w:rsid w:val="00705738"/>
    <w:rsid w:val="0070789E"/>
    <w:rsid w:val="00710B4E"/>
    <w:rsid w:val="007125F3"/>
    <w:rsid w:val="00713A9B"/>
    <w:rsid w:val="00715F23"/>
    <w:rsid w:val="00720ABF"/>
    <w:rsid w:val="00721036"/>
    <w:rsid w:val="00721507"/>
    <w:rsid w:val="007338DA"/>
    <w:rsid w:val="00740252"/>
    <w:rsid w:val="00744FE0"/>
    <w:rsid w:val="0074519D"/>
    <w:rsid w:val="00745F02"/>
    <w:rsid w:val="007461F1"/>
    <w:rsid w:val="00746E7E"/>
    <w:rsid w:val="00751E90"/>
    <w:rsid w:val="0075233A"/>
    <w:rsid w:val="00752EBB"/>
    <w:rsid w:val="00753EA6"/>
    <w:rsid w:val="007540D6"/>
    <w:rsid w:val="00760B8C"/>
    <w:rsid w:val="0076170A"/>
    <w:rsid w:val="00762269"/>
    <w:rsid w:val="00763098"/>
    <w:rsid w:val="0076755D"/>
    <w:rsid w:val="007705A0"/>
    <w:rsid w:val="007717B7"/>
    <w:rsid w:val="00772FC5"/>
    <w:rsid w:val="0077308E"/>
    <w:rsid w:val="00773197"/>
    <w:rsid w:val="00773909"/>
    <w:rsid w:val="00775C1E"/>
    <w:rsid w:val="00775CBE"/>
    <w:rsid w:val="00781539"/>
    <w:rsid w:val="007828FF"/>
    <w:rsid w:val="00783506"/>
    <w:rsid w:val="00783EE3"/>
    <w:rsid w:val="00785B3A"/>
    <w:rsid w:val="00786716"/>
    <w:rsid w:val="00790841"/>
    <w:rsid w:val="00790B34"/>
    <w:rsid w:val="00792848"/>
    <w:rsid w:val="0079595E"/>
    <w:rsid w:val="00796C9B"/>
    <w:rsid w:val="00796F4A"/>
    <w:rsid w:val="007972EE"/>
    <w:rsid w:val="007979E7"/>
    <w:rsid w:val="007A0352"/>
    <w:rsid w:val="007A19B7"/>
    <w:rsid w:val="007A1FFA"/>
    <w:rsid w:val="007A2891"/>
    <w:rsid w:val="007A3532"/>
    <w:rsid w:val="007A6EE6"/>
    <w:rsid w:val="007B313B"/>
    <w:rsid w:val="007B3925"/>
    <w:rsid w:val="007B425D"/>
    <w:rsid w:val="007B5E7C"/>
    <w:rsid w:val="007B6436"/>
    <w:rsid w:val="007B69DB"/>
    <w:rsid w:val="007C0F78"/>
    <w:rsid w:val="007C1812"/>
    <w:rsid w:val="007C2091"/>
    <w:rsid w:val="007C29F7"/>
    <w:rsid w:val="007C2A8C"/>
    <w:rsid w:val="007C31F9"/>
    <w:rsid w:val="007C5776"/>
    <w:rsid w:val="007D2C7E"/>
    <w:rsid w:val="007D32D0"/>
    <w:rsid w:val="007D3899"/>
    <w:rsid w:val="007D4493"/>
    <w:rsid w:val="007D46DE"/>
    <w:rsid w:val="007D548E"/>
    <w:rsid w:val="007E0293"/>
    <w:rsid w:val="007E0325"/>
    <w:rsid w:val="007E07A9"/>
    <w:rsid w:val="007E0981"/>
    <w:rsid w:val="007E1E07"/>
    <w:rsid w:val="007E4E5F"/>
    <w:rsid w:val="007E609F"/>
    <w:rsid w:val="007F0334"/>
    <w:rsid w:val="007F03CA"/>
    <w:rsid w:val="007F1375"/>
    <w:rsid w:val="007F2324"/>
    <w:rsid w:val="007F4590"/>
    <w:rsid w:val="007F63B8"/>
    <w:rsid w:val="007F7D7A"/>
    <w:rsid w:val="008030C4"/>
    <w:rsid w:val="008041BF"/>
    <w:rsid w:val="008077A8"/>
    <w:rsid w:val="0081044B"/>
    <w:rsid w:val="008104E6"/>
    <w:rsid w:val="008117B1"/>
    <w:rsid w:val="0081187E"/>
    <w:rsid w:val="00814D2D"/>
    <w:rsid w:val="0081534B"/>
    <w:rsid w:val="008158AC"/>
    <w:rsid w:val="00815B5D"/>
    <w:rsid w:val="00817E3A"/>
    <w:rsid w:val="00820D85"/>
    <w:rsid w:val="00822605"/>
    <w:rsid w:val="00824BE2"/>
    <w:rsid w:val="0082603B"/>
    <w:rsid w:val="008260F1"/>
    <w:rsid w:val="008276E3"/>
    <w:rsid w:val="00827CBF"/>
    <w:rsid w:val="00830743"/>
    <w:rsid w:val="0083389C"/>
    <w:rsid w:val="00836711"/>
    <w:rsid w:val="008367BF"/>
    <w:rsid w:val="00837736"/>
    <w:rsid w:val="00840F28"/>
    <w:rsid w:val="00842F51"/>
    <w:rsid w:val="0084477C"/>
    <w:rsid w:val="008459DF"/>
    <w:rsid w:val="008460ED"/>
    <w:rsid w:val="0084635C"/>
    <w:rsid w:val="008509DA"/>
    <w:rsid w:val="00855E28"/>
    <w:rsid w:val="008606B1"/>
    <w:rsid w:val="00862C9A"/>
    <w:rsid w:val="00864019"/>
    <w:rsid w:val="008640BE"/>
    <w:rsid w:val="00867534"/>
    <w:rsid w:val="008678B4"/>
    <w:rsid w:val="008721A2"/>
    <w:rsid w:val="00877EB2"/>
    <w:rsid w:val="008824B4"/>
    <w:rsid w:val="008875D6"/>
    <w:rsid w:val="00890772"/>
    <w:rsid w:val="008946C7"/>
    <w:rsid w:val="00896C83"/>
    <w:rsid w:val="008A0EE6"/>
    <w:rsid w:val="008A3972"/>
    <w:rsid w:val="008B052F"/>
    <w:rsid w:val="008B4225"/>
    <w:rsid w:val="008B5F1B"/>
    <w:rsid w:val="008B6B4E"/>
    <w:rsid w:val="008C2B44"/>
    <w:rsid w:val="008C4081"/>
    <w:rsid w:val="008D2026"/>
    <w:rsid w:val="008D3877"/>
    <w:rsid w:val="008D3FB2"/>
    <w:rsid w:val="008D416F"/>
    <w:rsid w:val="008D41D7"/>
    <w:rsid w:val="008D6633"/>
    <w:rsid w:val="008D78FC"/>
    <w:rsid w:val="008E30EE"/>
    <w:rsid w:val="008E40A9"/>
    <w:rsid w:val="008E42A1"/>
    <w:rsid w:val="008E5B4F"/>
    <w:rsid w:val="008E5FE4"/>
    <w:rsid w:val="008E6BA3"/>
    <w:rsid w:val="008F0205"/>
    <w:rsid w:val="008F27EE"/>
    <w:rsid w:val="008F4024"/>
    <w:rsid w:val="008F4954"/>
    <w:rsid w:val="009009CD"/>
    <w:rsid w:val="00901841"/>
    <w:rsid w:val="0090701D"/>
    <w:rsid w:val="0091038F"/>
    <w:rsid w:val="00910C21"/>
    <w:rsid w:val="009115BA"/>
    <w:rsid w:val="009123B5"/>
    <w:rsid w:val="00913095"/>
    <w:rsid w:val="00914469"/>
    <w:rsid w:val="009148A3"/>
    <w:rsid w:val="009159DD"/>
    <w:rsid w:val="00916821"/>
    <w:rsid w:val="00921930"/>
    <w:rsid w:val="00922808"/>
    <w:rsid w:val="00922AF1"/>
    <w:rsid w:val="00923705"/>
    <w:rsid w:val="0092478F"/>
    <w:rsid w:val="00924ACD"/>
    <w:rsid w:val="00924E4F"/>
    <w:rsid w:val="00925B76"/>
    <w:rsid w:val="00926C0A"/>
    <w:rsid w:val="009307A4"/>
    <w:rsid w:val="0093203F"/>
    <w:rsid w:val="00933ED7"/>
    <w:rsid w:val="00933FFB"/>
    <w:rsid w:val="009340C3"/>
    <w:rsid w:val="00934FC8"/>
    <w:rsid w:val="009358C0"/>
    <w:rsid w:val="00935A52"/>
    <w:rsid w:val="00937475"/>
    <w:rsid w:val="0094089B"/>
    <w:rsid w:val="00941A9C"/>
    <w:rsid w:val="00941E67"/>
    <w:rsid w:val="00942A3A"/>
    <w:rsid w:val="00942F19"/>
    <w:rsid w:val="00944370"/>
    <w:rsid w:val="00944880"/>
    <w:rsid w:val="00946936"/>
    <w:rsid w:val="00951DBB"/>
    <w:rsid w:val="009520C3"/>
    <w:rsid w:val="0095234F"/>
    <w:rsid w:val="009525AF"/>
    <w:rsid w:val="009545A1"/>
    <w:rsid w:val="00960196"/>
    <w:rsid w:val="0096361E"/>
    <w:rsid w:val="009661E5"/>
    <w:rsid w:val="00970772"/>
    <w:rsid w:val="009724ED"/>
    <w:rsid w:val="00974F8F"/>
    <w:rsid w:val="00977335"/>
    <w:rsid w:val="00977A86"/>
    <w:rsid w:val="0098053F"/>
    <w:rsid w:val="009811F9"/>
    <w:rsid w:val="0098426B"/>
    <w:rsid w:val="00985556"/>
    <w:rsid w:val="009918A9"/>
    <w:rsid w:val="009959F7"/>
    <w:rsid w:val="00995D3D"/>
    <w:rsid w:val="00997E5F"/>
    <w:rsid w:val="009A26F1"/>
    <w:rsid w:val="009A2AF9"/>
    <w:rsid w:val="009A5E18"/>
    <w:rsid w:val="009B0523"/>
    <w:rsid w:val="009B1A49"/>
    <w:rsid w:val="009B1A99"/>
    <w:rsid w:val="009B57D1"/>
    <w:rsid w:val="009B7CB2"/>
    <w:rsid w:val="009C115A"/>
    <w:rsid w:val="009C15F1"/>
    <w:rsid w:val="009C50B8"/>
    <w:rsid w:val="009C633A"/>
    <w:rsid w:val="009C7189"/>
    <w:rsid w:val="009D0E20"/>
    <w:rsid w:val="009D1307"/>
    <w:rsid w:val="009D2EA4"/>
    <w:rsid w:val="009D4C76"/>
    <w:rsid w:val="009D5C22"/>
    <w:rsid w:val="009E110D"/>
    <w:rsid w:val="009E1DC1"/>
    <w:rsid w:val="009E2072"/>
    <w:rsid w:val="009E6760"/>
    <w:rsid w:val="009E7D17"/>
    <w:rsid w:val="009F0811"/>
    <w:rsid w:val="009F24B5"/>
    <w:rsid w:val="009F413C"/>
    <w:rsid w:val="00A002C9"/>
    <w:rsid w:val="00A0648D"/>
    <w:rsid w:val="00A06600"/>
    <w:rsid w:val="00A10212"/>
    <w:rsid w:val="00A123C3"/>
    <w:rsid w:val="00A12960"/>
    <w:rsid w:val="00A13C41"/>
    <w:rsid w:val="00A14A9E"/>
    <w:rsid w:val="00A20F12"/>
    <w:rsid w:val="00A235A8"/>
    <w:rsid w:val="00A242E9"/>
    <w:rsid w:val="00A2433F"/>
    <w:rsid w:val="00A25BFA"/>
    <w:rsid w:val="00A31C41"/>
    <w:rsid w:val="00A32848"/>
    <w:rsid w:val="00A34712"/>
    <w:rsid w:val="00A34E33"/>
    <w:rsid w:val="00A35631"/>
    <w:rsid w:val="00A35F01"/>
    <w:rsid w:val="00A374FC"/>
    <w:rsid w:val="00A459D2"/>
    <w:rsid w:val="00A56EBA"/>
    <w:rsid w:val="00A61509"/>
    <w:rsid w:val="00A6179A"/>
    <w:rsid w:val="00A62958"/>
    <w:rsid w:val="00A62AF7"/>
    <w:rsid w:val="00A62F98"/>
    <w:rsid w:val="00A637E4"/>
    <w:rsid w:val="00A650C8"/>
    <w:rsid w:val="00A71383"/>
    <w:rsid w:val="00A71F29"/>
    <w:rsid w:val="00A72378"/>
    <w:rsid w:val="00A7391F"/>
    <w:rsid w:val="00A769DE"/>
    <w:rsid w:val="00A81FF8"/>
    <w:rsid w:val="00A83B78"/>
    <w:rsid w:val="00A85367"/>
    <w:rsid w:val="00A87C48"/>
    <w:rsid w:val="00A91CB9"/>
    <w:rsid w:val="00A92DDB"/>
    <w:rsid w:val="00A950A0"/>
    <w:rsid w:val="00A955A8"/>
    <w:rsid w:val="00A95B62"/>
    <w:rsid w:val="00A95F7D"/>
    <w:rsid w:val="00AA1886"/>
    <w:rsid w:val="00AA2540"/>
    <w:rsid w:val="00AA4543"/>
    <w:rsid w:val="00AA56AF"/>
    <w:rsid w:val="00AA6D39"/>
    <w:rsid w:val="00AB18A7"/>
    <w:rsid w:val="00AB5E43"/>
    <w:rsid w:val="00AC7A61"/>
    <w:rsid w:val="00AD3753"/>
    <w:rsid w:val="00AD3A7A"/>
    <w:rsid w:val="00AD6EA5"/>
    <w:rsid w:val="00AE1733"/>
    <w:rsid w:val="00AE2D57"/>
    <w:rsid w:val="00AE4457"/>
    <w:rsid w:val="00AE479F"/>
    <w:rsid w:val="00AE4EE3"/>
    <w:rsid w:val="00AE6DFB"/>
    <w:rsid w:val="00AF2E56"/>
    <w:rsid w:val="00AF401E"/>
    <w:rsid w:val="00AF45FC"/>
    <w:rsid w:val="00AF4670"/>
    <w:rsid w:val="00AF5246"/>
    <w:rsid w:val="00AF64EA"/>
    <w:rsid w:val="00AF7E18"/>
    <w:rsid w:val="00B01DA0"/>
    <w:rsid w:val="00B05956"/>
    <w:rsid w:val="00B06EDB"/>
    <w:rsid w:val="00B07020"/>
    <w:rsid w:val="00B07C61"/>
    <w:rsid w:val="00B105F9"/>
    <w:rsid w:val="00B13251"/>
    <w:rsid w:val="00B13852"/>
    <w:rsid w:val="00B14555"/>
    <w:rsid w:val="00B16040"/>
    <w:rsid w:val="00B1666A"/>
    <w:rsid w:val="00B20D9C"/>
    <w:rsid w:val="00B33E64"/>
    <w:rsid w:val="00B3536D"/>
    <w:rsid w:val="00B378B9"/>
    <w:rsid w:val="00B40C2C"/>
    <w:rsid w:val="00B40C2F"/>
    <w:rsid w:val="00B42B50"/>
    <w:rsid w:val="00B42FD6"/>
    <w:rsid w:val="00B439FA"/>
    <w:rsid w:val="00B449B6"/>
    <w:rsid w:val="00B44ADF"/>
    <w:rsid w:val="00B47307"/>
    <w:rsid w:val="00B5050D"/>
    <w:rsid w:val="00B5353E"/>
    <w:rsid w:val="00B53B77"/>
    <w:rsid w:val="00B57131"/>
    <w:rsid w:val="00B57385"/>
    <w:rsid w:val="00B6072E"/>
    <w:rsid w:val="00B60D1B"/>
    <w:rsid w:val="00B652D6"/>
    <w:rsid w:val="00B66EA1"/>
    <w:rsid w:val="00B6796C"/>
    <w:rsid w:val="00B70785"/>
    <w:rsid w:val="00B7095C"/>
    <w:rsid w:val="00B725CB"/>
    <w:rsid w:val="00B7282E"/>
    <w:rsid w:val="00B770A3"/>
    <w:rsid w:val="00B778B2"/>
    <w:rsid w:val="00B80E3B"/>
    <w:rsid w:val="00B85834"/>
    <w:rsid w:val="00B85F15"/>
    <w:rsid w:val="00B912BE"/>
    <w:rsid w:val="00B93F39"/>
    <w:rsid w:val="00B949CD"/>
    <w:rsid w:val="00BB216F"/>
    <w:rsid w:val="00BB366D"/>
    <w:rsid w:val="00BB4BDD"/>
    <w:rsid w:val="00BC0298"/>
    <w:rsid w:val="00BC6B4E"/>
    <w:rsid w:val="00BC7AE6"/>
    <w:rsid w:val="00BD204A"/>
    <w:rsid w:val="00BD3E95"/>
    <w:rsid w:val="00BE01B4"/>
    <w:rsid w:val="00BE047C"/>
    <w:rsid w:val="00BE11A3"/>
    <w:rsid w:val="00BE3ABE"/>
    <w:rsid w:val="00BE3C02"/>
    <w:rsid w:val="00BE5173"/>
    <w:rsid w:val="00BF4540"/>
    <w:rsid w:val="00BF6E09"/>
    <w:rsid w:val="00C00033"/>
    <w:rsid w:val="00C00392"/>
    <w:rsid w:val="00C00D4D"/>
    <w:rsid w:val="00C03083"/>
    <w:rsid w:val="00C03538"/>
    <w:rsid w:val="00C049B7"/>
    <w:rsid w:val="00C06096"/>
    <w:rsid w:val="00C06EA3"/>
    <w:rsid w:val="00C07862"/>
    <w:rsid w:val="00C14F2E"/>
    <w:rsid w:val="00C15509"/>
    <w:rsid w:val="00C15EFC"/>
    <w:rsid w:val="00C1601F"/>
    <w:rsid w:val="00C16EB8"/>
    <w:rsid w:val="00C17626"/>
    <w:rsid w:val="00C201AB"/>
    <w:rsid w:val="00C20B5A"/>
    <w:rsid w:val="00C20C1A"/>
    <w:rsid w:val="00C22F0B"/>
    <w:rsid w:val="00C23215"/>
    <w:rsid w:val="00C24FE9"/>
    <w:rsid w:val="00C274C2"/>
    <w:rsid w:val="00C275F5"/>
    <w:rsid w:val="00C302FF"/>
    <w:rsid w:val="00C31C15"/>
    <w:rsid w:val="00C3248D"/>
    <w:rsid w:val="00C42393"/>
    <w:rsid w:val="00C46018"/>
    <w:rsid w:val="00C46094"/>
    <w:rsid w:val="00C52350"/>
    <w:rsid w:val="00C5252D"/>
    <w:rsid w:val="00C53C71"/>
    <w:rsid w:val="00C56713"/>
    <w:rsid w:val="00C5786B"/>
    <w:rsid w:val="00C614FD"/>
    <w:rsid w:val="00C62123"/>
    <w:rsid w:val="00C6429E"/>
    <w:rsid w:val="00C65EEC"/>
    <w:rsid w:val="00C666B1"/>
    <w:rsid w:val="00C70C91"/>
    <w:rsid w:val="00C7310A"/>
    <w:rsid w:val="00C73F56"/>
    <w:rsid w:val="00C757F4"/>
    <w:rsid w:val="00C75D5A"/>
    <w:rsid w:val="00C76469"/>
    <w:rsid w:val="00C816D0"/>
    <w:rsid w:val="00C82BE6"/>
    <w:rsid w:val="00C848B3"/>
    <w:rsid w:val="00C848F3"/>
    <w:rsid w:val="00C86558"/>
    <w:rsid w:val="00C865AF"/>
    <w:rsid w:val="00C86910"/>
    <w:rsid w:val="00C918B1"/>
    <w:rsid w:val="00C9436B"/>
    <w:rsid w:val="00C952C0"/>
    <w:rsid w:val="00C958FA"/>
    <w:rsid w:val="00C96BB1"/>
    <w:rsid w:val="00CA3FB4"/>
    <w:rsid w:val="00CA476E"/>
    <w:rsid w:val="00CA65DC"/>
    <w:rsid w:val="00CB073B"/>
    <w:rsid w:val="00CB1C17"/>
    <w:rsid w:val="00CB3B53"/>
    <w:rsid w:val="00CB442F"/>
    <w:rsid w:val="00CC3AC1"/>
    <w:rsid w:val="00CC4445"/>
    <w:rsid w:val="00CC5101"/>
    <w:rsid w:val="00CC7A7E"/>
    <w:rsid w:val="00CD08BA"/>
    <w:rsid w:val="00CD4642"/>
    <w:rsid w:val="00CD4D6E"/>
    <w:rsid w:val="00CD4F5E"/>
    <w:rsid w:val="00CD54DA"/>
    <w:rsid w:val="00CE02B5"/>
    <w:rsid w:val="00CE09BE"/>
    <w:rsid w:val="00CE0B69"/>
    <w:rsid w:val="00CE29FF"/>
    <w:rsid w:val="00CE69A3"/>
    <w:rsid w:val="00CE6AB1"/>
    <w:rsid w:val="00CE6ECB"/>
    <w:rsid w:val="00CF0DBE"/>
    <w:rsid w:val="00CF2377"/>
    <w:rsid w:val="00CF27E3"/>
    <w:rsid w:val="00CF5D67"/>
    <w:rsid w:val="00CF79F0"/>
    <w:rsid w:val="00CF7B5E"/>
    <w:rsid w:val="00D04AFB"/>
    <w:rsid w:val="00D04BDC"/>
    <w:rsid w:val="00D06695"/>
    <w:rsid w:val="00D07289"/>
    <w:rsid w:val="00D111D0"/>
    <w:rsid w:val="00D147D2"/>
    <w:rsid w:val="00D1509B"/>
    <w:rsid w:val="00D16548"/>
    <w:rsid w:val="00D16F61"/>
    <w:rsid w:val="00D20590"/>
    <w:rsid w:val="00D24687"/>
    <w:rsid w:val="00D24F89"/>
    <w:rsid w:val="00D256FF"/>
    <w:rsid w:val="00D259B0"/>
    <w:rsid w:val="00D26CA5"/>
    <w:rsid w:val="00D276CE"/>
    <w:rsid w:val="00D27C2B"/>
    <w:rsid w:val="00D307DA"/>
    <w:rsid w:val="00D32670"/>
    <w:rsid w:val="00D34280"/>
    <w:rsid w:val="00D344D1"/>
    <w:rsid w:val="00D34C1D"/>
    <w:rsid w:val="00D3638A"/>
    <w:rsid w:val="00D402E8"/>
    <w:rsid w:val="00D42DCD"/>
    <w:rsid w:val="00D45DA6"/>
    <w:rsid w:val="00D4672D"/>
    <w:rsid w:val="00D46D2E"/>
    <w:rsid w:val="00D52D5F"/>
    <w:rsid w:val="00D53B4B"/>
    <w:rsid w:val="00D61821"/>
    <w:rsid w:val="00D61AF8"/>
    <w:rsid w:val="00D632A8"/>
    <w:rsid w:val="00D63F1C"/>
    <w:rsid w:val="00D732E7"/>
    <w:rsid w:val="00D73A0A"/>
    <w:rsid w:val="00D80F75"/>
    <w:rsid w:val="00D81484"/>
    <w:rsid w:val="00D86357"/>
    <w:rsid w:val="00D86973"/>
    <w:rsid w:val="00D87308"/>
    <w:rsid w:val="00D8747D"/>
    <w:rsid w:val="00D87950"/>
    <w:rsid w:val="00D90037"/>
    <w:rsid w:val="00D9028E"/>
    <w:rsid w:val="00D91764"/>
    <w:rsid w:val="00D9230D"/>
    <w:rsid w:val="00D9423B"/>
    <w:rsid w:val="00D96271"/>
    <w:rsid w:val="00DA0153"/>
    <w:rsid w:val="00DA0B88"/>
    <w:rsid w:val="00DA0E6E"/>
    <w:rsid w:val="00DA2604"/>
    <w:rsid w:val="00DA2DB7"/>
    <w:rsid w:val="00DA6520"/>
    <w:rsid w:val="00DA69F6"/>
    <w:rsid w:val="00DA73EA"/>
    <w:rsid w:val="00DA7B12"/>
    <w:rsid w:val="00DA7BB8"/>
    <w:rsid w:val="00DB0114"/>
    <w:rsid w:val="00DB208A"/>
    <w:rsid w:val="00DB3A1B"/>
    <w:rsid w:val="00DB6B8D"/>
    <w:rsid w:val="00DB702D"/>
    <w:rsid w:val="00DB7C2E"/>
    <w:rsid w:val="00DC23CF"/>
    <w:rsid w:val="00DC27FF"/>
    <w:rsid w:val="00DC482D"/>
    <w:rsid w:val="00DC7EA9"/>
    <w:rsid w:val="00DD0536"/>
    <w:rsid w:val="00DD0F99"/>
    <w:rsid w:val="00DD4C9A"/>
    <w:rsid w:val="00DD7B31"/>
    <w:rsid w:val="00DD7F9B"/>
    <w:rsid w:val="00DE1D07"/>
    <w:rsid w:val="00DE2222"/>
    <w:rsid w:val="00DE2511"/>
    <w:rsid w:val="00DE332F"/>
    <w:rsid w:val="00DE62DA"/>
    <w:rsid w:val="00DE62FC"/>
    <w:rsid w:val="00DF143D"/>
    <w:rsid w:val="00DF18BA"/>
    <w:rsid w:val="00DF2D5A"/>
    <w:rsid w:val="00DF33CD"/>
    <w:rsid w:val="00DF65D3"/>
    <w:rsid w:val="00DF73E0"/>
    <w:rsid w:val="00E0765D"/>
    <w:rsid w:val="00E1237D"/>
    <w:rsid w:val="00E16550"/>
    <w:rsid w:val="00E172B7"/>
    <w:rsid w:val="00E17B04"/>
    <w:rsid w:val="00E20280"/>
    <w:rsid w:val="00E231B0"/>
    <w:rsid w:val="00E23369"/>
    <w:rsid w:val="00E24577"/>
    <w:rsid w:val="00E25AF3"/>
    <w:rsid w:val="00E261DC"/>
    <w:rsid w:val="00E27528"/>
    <w:rsid w:val="00E30640"/>
    <w:rsid w:val="00E31658"/>
    <w:rsid w:val="00E346BD"/>
    <w:rsid w:val="00E35AF2"/>
    <w:rsid w:val="00E37133"/>
    <w:rsid w:val="00E37CCA"/>
    <w:rsid w:val="00E46902"/>
    <w:rsid w:val="00E474F2"/>
    <w:rsid w:val="00E4784F"/>
    <w:rsid w:val="00E519BC"/>
    <w:rsid w:val="00E54B13"/>
    <w:rsid w:val="00E56049"/>
    <w:rsid w:val="00E60198"/>
    <w:rsid w:val="00E60DEC"/>
    <w:rsid w:val="00E617CF"/>
    <w:rsid w:val="00E625FB"/>
    <w:rsid w:val="00E65F6A"/>
    <w:rsid w:val="00E70040"/>
    <w:rsid w:val="00E70846"/>
    <w:rsid w:val="00E71F39"/>
    <w:rsid w:val="00E73335"/>
    <w:rsid w:val="00E73CB3"/>
    <w:rsid w:val="00E75E27"/>
    <w:rsid w:val="00E81900"/>
    <w:rsid w:val="00E84B15"/>
    <w:rsid w:val="00E9021D"/>
    <w:rsid w:val="00E90403"/>
    <w:rsid w:val="00E91D94"/>
    <w:rsid w:val="00E929D1"/>
    <w:rsid w:val="00E94ECE"/>
    <w:rsid w:val="00E9504F"/>
    <w:rsid w:val="00E95D69"/>
    <w:rsid w:val="00E96387"/>
    <w:rsid w:val="00EA1FB3"/>
    <w:rsid w:val="00EA6AD6"/>
    <w:rsid w:val="00EB1C50"/>
    <w:rsid w:val="00EB3D38"/>
    <w:rsid w:val="00EB4A14"/>
    <w:rsid w:val="00EB67ED"/>
    <w:rsid w:val="00EB74A1"/>
    <w:rsid w:val="00EC075C"/>
    <w:rsid w:val="00EC7C66"/>
    <w:rsid w:val="00ED0726"/>
    <w:rsid w:val="00ED1660"/>
    <w:rsid w:val="00ED6980"/>
    <w:rsid w:val="00EE108F"/>
    <w:rsid w:val="00EE3343"/>
    <w:rsid w:val="00EE4CCB"/>
    <w:rsid w:val="00EE57C2"/>
    <w:rsid w:val="00EE6A18"/>
    <w:rsid w:val="00EE7D29"/>
    <w:rsid w:val="00EF1F75"/>
    <w:rsid w:val="00EF2CE5"/>
    <w:rsid w:val="00EF5206"/>
    <w:rsid w:val="00F012CF"/>
    <w:rsid w:val="00F01B91"/>
    <w:rsid w:val="00F01FEA"/>
    <w:rsid w:val="00F0618D"/>
    <w:rsid w:val="00F130D6"/>
    <w:rsid w:val="00F1356D"/>
    <w:rsid w:val="00F2135A"/>
    <w:rsid w:val="00F22C4C"/>
    <w:rsid w:val="00F2797C"/>
    <w:rsid w:val="00F3191E"/>
    <w:rsid w:val="00F32425"/>
    <w:rsid w:val="00F32C4F"/>
    <w:rsid w:val="00F334D4"/>
    <w:rsid w:val="00F34A99"/>
    <w:rsid w:val="00F35B86"/>
    <w:rsid w:val="00F35C99"/>
    <w:rsid w:val="00F36AC5"/>
    <w:rsid w:val="00F3786A"/>
    <w:rsid w:val="00F4222E"/>
    <w:rsid w:val="00F47B9E"/>
    <w:rsid w:val="00F5399F"/>
    <w:rsid w:val="00F5490A"/>
    <w:rsid w:val="00F54FD1"/>
    <w:rsid w:val="00F556EF"/>
    <w:rsid w:val="00F61184"/>
    <w:rsid w:val="00F632BF"/>
    <w:rsid w:val="00F640E3"/>
    <w:rsid w:val="00F667F8"/>
    <w:rsid w:val="00F675B6"/>
    <w:rsid w:val="00F67A45"/>
    <w:rsid w:val="00F7454B"/>
    <w:rsid w:val="00F74BE4"/>
    <w:rsid w:val="00F753C9"/>
    <w:rsid w:val="00F75484"/>
    <w:rsid w:val="00F77539"/>
    <w:rsid w:val="00F77A21"/>
    <w:rsid w:val="00F80D40"/>
    <w:rsid w:val="00F8172F"/>
    <w:rsid w:val="00F81C65"/>
    <w:rsid w:val="00F86C8D"/>
    <w:rsid w:val="00F906D6"/>
    <w:rsid w:val="00F96325"/>
    <w:rsid w:val="00FA60E3"/>
    <w:rsid w:val="00FA65B7"/>
    <w:rsid w:val="00FA7BE6"/>
    <w:rsid w:val="00FB0C05"/>
    <w:rsid w:val="00FB1DF8"/>
    <w:rsid w:val="00FB23DD"/>
    <w:rsid w:val="00FB325E"/>
    <w:rsid w:val="00FC1D98"/>
    <w:rsid w:val="00FC1E59"/>
    <w:rsid w:val="00FC2303"/>
    <w:rsid w:val="00FC309F"/>
    <w:rsid w:val="00FC46E1"/>
    <w:rsid w:val="00FD4ED2"/>
    <w:rsid w:val="00FE1E22"/>
    <w:rsid w:val="00FE2061"/>
    <w:rsid w:val="00FF19E3"/>
    <w:rsid w:val="00FF2CEF"/>
    <w:rsid w:val="00FF51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EA66B"/>
  <w15:chartTrackingRefBased/>
  <w15:docId w15:val="{62F0DC81-1A16-466A-AA2A-E70F7262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04CD"/>
  </w:style>
  <w:style w:type="paragraph" w:styleId="Antrat1">
    <w:name w:val="heading 1"/>
    <w:basedOn w:val="prastasis"/>
    <w:next w:val="prastasis"/>
    <w:link w:val="Antrat1Diagrama"/>
    <w:uiPriority w:val="9"/>
    <w:qFormat/>
    <w:rsid w:val="00240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4004C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paragraph" w:styleId="Sraopastraipa">
    <w:name w:val="List Paragraph"/>
    <w:basedOn w:val="prastasis"/>
    <w:uiPriority w:val="34"/>
    <w:qFormat/>
    <w:rsid w:val="00544608"/>
    <w:pPr>
      <w:ind w:left="720"/>
      <w:contextualSpacing/>
    </w:pPr>
  </w:style>
  <w:style w:type="paragraph" w:customStyle="1" w:styleId="Default">
    <w:name w:val="Default"/>
    <w:rsid w:val="00544608"/>
    <w:pPr>
      <w:autoSpaceDE w:val="0"/>
      <w:autoSpaceDN w:val="0"/>
      <w:adjustRightInd w:val="0"/>
      <w:spacing w:after="0" w:line="240" w:lineRule="auto"/>
    </w:pPr>
    <w:rPr>
      <w:rFonts w:ascii="Tahoma" w:hAnsi="Tahoma" w:cs="Tahoma"/>
      <w:color w:val="000000"/>
      <w:sz w:val="24"/>
      <w:szCs w:val="24"/>
    </w:rPr>
  </w:style>
  <w:style w:type="paragraph" w:styleId="prastasiniatinklio">
    <w:name w:val="Normal (Web)"/>
    <w:basedOn w:val="prastasis"/>
    <w:uiPriority w:val="99"/>
    <w:unhideWhenUsed/>
    <w:rsid w:val="000308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BE11A3"/>
    <w:rPr>
      <w:color w:val="0000FF"/>
      <w:u w:val="single"/>
    </w:rPr>
  </w:style>
  <w:style w:type="paragraph" w:styleId="Antrats">
    <w:name w:val="header"/>
    <w:basedOn w:val="prastasis"/>
    <w:link w:val="AntratsDiagrama"/>
    <w:uiPriority w:val="99"/>
    <w:unhideWhenUsed/>
    <w:rsid w:val="007E609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E609F"/>
  </w:style>
  <w:style w:type="paragraph" w:styleId="Porat">
    <w:name w:val="footer"/>
    <w:basedOn w:val="prastasis"/>
    <w:link w:val="PoratDiagrama"/>
    <w:uiPriority w:val="99"/>
    <w:unhideWhenUsed/>
    <w:rsid w:val="007E609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E609F"/>
  </w:style>
  <w:style w:type="paragraph" w:styleId="Debesliotekstas">
    <w:name w:val="Balloon Text"/>
    <w:basedOn w:val="prastasis"/>
    <w:link w:val="DebesliotekstasDiagrama"/>
    <w:uiPriority w:val="99"/>
    <w:semiHidden/>
    <w:unhideWhenUsed/>
    <w:rsid w:val="00A7237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2378"/>
    <w:rPr>
      <w:rFonts w:ascii="Segoe UI" w:hAnsi="Segoe UI" w:cs="Segoe UI"/>
      <w:sz w:val="18"/>
      <w:szCs w:val="18"/>
    </w:rPr>
  </w:style>
  <w:style w:type="paragraph" w:styleId="Komentarotekstas">
    <w:name w:val="annotation text"/>
    <w:basedOn w:val="prastasis"/>
    <w:link w:val="KomentarotekstasDiagrama"/>
    <w:uiPriority w:val="99"/>
    <w:unhideWhenUsed/>
    <w:rsid w:val="00AB18A7"/>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B18A7"/>
    <w:rPr>
      <w:sz w:val="20"/>
      <w:szCs w:val="20"/>
    </w:rPr>
  </w:style>
  <w:style w:type="character" w:styleId="Komentaronuoroda">
    <w:name w:val="annotation reference"/>
    <w:basedOn w:val="Numatytasispastraiposriftas"/>
    <w:uiPriority w:val="99"/>
    <w:semiHidden/>
    <w:unhideWhenUsed/>
    <w:rsid w:val="00721036"/>
    <w:rPr>
      <w:sz w:val="16"/>
      <w:szCs w:val="16"/>
    </w:rPr>
  </w:style>
  <w:style w:type="paragraph" w:styleId="Komentarotema">
    <w:name w:val="annotation subject"/>
    <w:basedOn w:val="Komentarotekstas"/>
    <w:next w:val="Komentarotekstas"/>
    <w:link w:val="KomentarotemaDiagrama"/>
    <w:uiPriority w:val="99"/>
    <w:semiHidden/>
    <w:unhideWhenUsed/>
    <w:rsid w:val="00721036"/>
    <w:rPr>
      <w:b/>
      <w:bCs/>
    </w:rPr>
  </w:style>
  <w:style w:type="character" w:customStyle="1" w:styleId="KomentarotemaDiagrama">
    <w:name w:val="Komentaro tema Diagrama"/>
    <w:basedOn w:val="KomentarotekstasDiagrama"/>
    <w:link w:val="Komentarotema"/>
    <w:uiPriority w:val="99"/>
    <w:semiHidden/>
    <w:rsid w:val="00721036"/>
    <w:rPr>
      <w:b/>
      <w:bCs/>
      <w:sz w:val="20"/>
      <w:szCs w:val="20"/>
    </w:rPr>
  </w:style>
  <w:style w:type="table" w:styleId="Lentelstinklelis">
    <w:name w:val="Table Grid"/>
    <w:basedOn w:val="prastojilentel"/>
    <w:uiPriority w:val="39"/>
    <w:rsid w:val="0077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6C6595"/>
    <w:rPr>
      <w:color w:val="605E5C"/>
      <w:shd w:val="clear" w:color="auto" w:fill="E1DFDD"/>
    </w:rPr>
  </w:style>
  <w:style w:type="character" w:styleId="Grietas">
    <w:name w:val="Strong"/>
    <w:basedOn w:val="Numatytasispastraiposriftas"/>
    <w:uiPriority w:val="22"/>
    <w:qFormat/>
    <w:rsid w:val="005143B9"/>
    <w:rPr>
      <w:b/>
      <w:bCs/>
    </w:rPr>
  </w:style>
  <w:style w:type="character" w:styleId="Perirtashipersaitas">
    <w:name w:val="FollowedHyperlink"/>
    <w:basedOn w:val="Numatytasispastraiposriftas"/>
    <w:uiPriority w:val="99"/>
    <w:semiHidden/>
    <w:unhideWhenUsed/>
    <w:rsid w:val="00B16040"/>
    <w:rPr>
      <w:color w:val="954F72" w:themeColor="followedHyperlink"/>
      <w:u w:val="single"/>
    </w:rPr>
  </w:style>
  <w:style w:type="character" w:customStyle="1" w:styleId="Antrat1Diagrama">
    <w:name w:val="Antraštė 1 Diagrama"/>
    <w:basedOn w:val="Numatytasispastraiposriftas"/>
    <w:link w:val="Antrat1"/>
    <w:uiPriority w:val="9"/>
    <w:rsid w:val="002402B8"/>
    <w:rPr>
      <w:rFonts w:asciiTheme="majorHAnsi" w:eastAsiaTheme="majorEastAsia" w:hAnsiTheme="majorHAnsi" w:cstheme="majorBidi"/>
      <w:color w:val="2E74B5" w:themeColor="accent1" w:themeShade="BF"/>
      <w:sz w:val="32"/>
      <w:szCs w:val="32"/>
    </w:rPr>
  </w:style>
  <w:style w:type="paragraph" w:styleId="Turinioantrat">
    <w:name w:val="TOC Heading"/>
    <w:basedOn w:val="Antrat1"/>
    <w:next w:val="prastasis"/>
    <w:uiPriority w:val="39"/>
    <w:unhideWhenUsed/>
    <w:qFormat/>
    <w:rsid w:val="002402B8"/>
    <w:pPr>
      <w:outlineLvl w:val="9"/>
    </w:pPr>
    <w:rPr>
      <w:lang w:eastAsia="lt-LT"/>
    </w:rPr>
  </w:style>
  <w:style w:type="paragraph" w:styleId="Turinys1">
    <w:name w:val="toc 1"/>
    <w:basedOn w:val="prastasis"/>
    <w:next w:val="prastasis"/>
    <w:autoRedefine/>
    <w:uiPriority w:val="39"/>
    <w:unhideWhenUsed/>
    <w:rsid w:val="00F3786A"/>
    <w:pPr>
      <w:tabs>
        <w:tab w:val="left" w:pos="660"/>
        <w:tab w:val="right" w:leader="dot" w:pos="9890"/>
      </w:tabs>
      <w:spacing w:after="100" w:line="240" w:lineRule="auto"/>
    </w:pPr>
    <w:rPr>
      <w:rFonts w:ascii="Times New Roman" w:eastAsia="Times New Roman" w:hAnsi="Times New Roman" w:cs="Times New Roman"/>
      <w:b/>
      <w:bCs/>
      <w:noProof/>
      <w:sz w:val="24"/>
      <w:szCs w:val="24"/>
    </w:rPr>
  </w:style>
  <w:style w:type="paragraph" w:styleId="Turinys2">
    <w:name w:val="toc 2"/>
    <w:basedOn w:val="prastasis"/>
    <w:next w:val="prastasis"/>
    <w:autoRedefine/>
    <w:uiPriority w:val="39"/>
    <w:unhideWhenUsed/>
    <w:rsid w:val="002402B8"/>
    <w:pPr>
      <w:tabs>
        <w:tab w:val="left" w:pos="880"/>
        <w:tab w:val="right" w:leader="dot" w:pos="9890"/>
      </w:tabs>
      <w:spacing w:after="100" w:line="240" w:lineRule="auto"/>
      <w:ind w:left="240"/>
    </w:pPr>
    <w:rPr>
      <w:rFonts w:ascii="Times New Roman" w:eastAsia="Times New Roman" w:hAnsi="Times New Roman" w:cs="Times New Roman"/>
      <w:sz w:val="24"/>
      <w:szCs w:val="24"/>
    </w:rPr>
  </w:style>
  <w:style w:type="paragraph" w:styleId="Pataisymai">
    <w:name w:val="Revision"/>
    <w:hidden/>
    <w:uiPriority w:val="99"/>
    <w:semiHidden/>
    <w:rsid w:val="00C16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9108">
      <w:bodyDiv w:val="1"/>
      <w:marLeft w:val="0"/>
      <w:marRight w:val="0"/>
      <w:marTop w:val="0"/>
      <w:marBottom w:val="0"/>
      <w:divBdr>
        <w:top w:val="none" w:sz="0" w:space="0" w:color="auto"/>
        <w:left w:val="none" w:sz="0" w:space="0" w:color="auto"/>
        <w:bottom w:val="none" w:sz="0" w:space="0" w:color="auto"/>
        <w:right w:val="none" w:sz="0" w:space="0" w:color="auto"/>
      </w:divBdr>
    </w:div>
    <w:div w:id="301037172">
      <w:bodyDiv w:val="1"/>
      <w:marLeft w:val="0"/>
      <w:marRight w:val="0"/>
      <w:marTop w:val="0"/>
      <w:marBottom w:val="0"/>
      <w:divBdr>
        <w:top w:val="none" w:sz="0" w:space="0" w:color="auto"/>
        <w:left w:val="none" w:sz="0" w:space="0" w:color="auto"/>
        <w:bottom w:val="none" w:sz="0" w:space="0" w:color="auto"/>
        <w:right w:val="none" w:sz="0" w:space="0" w:color="auto"/>
      </w:divBdr>
    </w:div>
    <w:div w:id="341783495">
      <w:bodyDiv w:val="1"/>
      <w:marLeft w:val="0"/>
      <w:marRight w:val="0"/>
      <w:marTop w:val="0"/>
      <w:marBottom w:val="0"/>
      <w:divBdr>
        <w:top w:val="none" w:sz="0" w:space="0" w:color="auto"/>
        <w:left w:val="none" w:sz="0" w:space="0" w:color="auto"/>
        <w:bottom w:val="none" w:sz="0" w:space="0" w:color="auto"/>
        <w:right w:val="none" w:sz="0" w:space="0" w:color="auto"/>
      </w:divBdr>
    </w:div>
    <w:div w:id="391927655">
      <w:bodyDiv w:val="1"/>
      <w:marLeft w:val="0"/>
      <w:marRight w:val="0"/>
      <w:marTop w:val="0"/>
      <w:marBottom w:val="0"/>
      <w:divBdr>
        <w:top w:val="none" w:sz="0" w:space="0" w:color="auto"/>
        <w:left w:val="none" w:sz="0" w:space="0" w:color="auto"/>
        <w:bottom w:val="none" w:sz="0" w:space="0" w:color="auto"/>
        <w:right w:val="none" w:sz="0" w:space="0" w:color="auto"/>
      </w:divBdr>
    </w:div>
    <w:div w:id="408308280">
      <w:bodyDiv w:val="1"/>
      <w:marLeft w:val="0"/>
      <w:marRight w:val="0"/>
      <w:marTop w:val="0"/>
      <w:marBottom w:val="0"/>
      <w:divBdr>
        <w:top w:val="none" w:sz="0" w:space="0" w:color="auto"/>
        <w:left w:val="none" w:sz="0" w:space="0" w:color="auto"/>
        <w:bottom w:val="none" w:sz="0" w:space="0" w:color="auto"/>
        <w:right w:val="none" w:sz="0" w:space="0" w:color="auto"/>
      </w:divBdr>
      <w:divsChild>
        <w:div w:id="175730373">
          <w:marLeft w:val="0"/>
          <w:marRight w:val="0"/>
          <w:marTop w:val="0"/>
          <w:marBottom w:val="0"/>
          <w:divBdr>
            <w:top w:val="none" w:sz="0" w:space="0" w:color="auto"/>
            <w:left w:val="none" w:sz="0" w:space="0" w:color="auto"/>
            <w:bottom w:val="none" w:sz="0" w:space="0" w:color="auto"/>
            <w:right w:val="none" w:sz="0" w:space="0" w:color="auto"/>
          </w:divBdr>
        </w:div>
        <w:div w:id="1786460745">
          <w:marLeft w:val="0"/>
          <w:marRight w:val="0"/>
          <w:marTop w:val="0"/>
          <w:marBottom w:val="0"/>
          <w:divBdr>
            <w:top w:val="none" w:sz="0" w:space="0" w:color="auto"/>
            <w:left w:val="none" w:sz="0" w:space="0" w:color="auto"/>
            <w:bottom w:val="none" w:sz="0" w:space="0" w:color="auto"/>
            <w:right w:val="none" w:sz="0" w:space="0" w:color="auto"/>
          </w:divBdr>
        </w:div>
      </w:divsChild>
    </w:div>
    <w:div w:id="765812543">
      <w:bodyDiv w:val="1"/>
      <w:marLeft w:val="0"/>
      <w:marRight w:val="0"/>
      <w:marTop w:val="0"/>
      <w:marBottom w:val="0"/>
      <w:divBdr>
        <w:top w:val="none" w:sz="0" w:space="0" w:color="auto"/>
        <w:left w:val="none" w:sz="0" w:space="0" w:color="auto"/>
        <w:bottom w:val="none" w:sz="0" w:space="0" w:color="auto"/>
        <w:right w:val="none" w:sz="0" w:space="0" w:color="auto"/>
      </w:divBdr>
      <w:divsChild>
        <w:div w:id="1936666209">
          <w:marLeft w:val="0"/>
          <w:marRight w:val="0"/>
          <w:marTop w:val="0"/>
          <w:marBottom w:val="0"/>
          <w:divBdr>
            <w:top w:val="none" w:sz="0" w:space="0" w:color="auto"/>
            <w:left w:val="none" w:sz="0" w:space="0" w:color="auto"/>
            <w:bottom w:val="none" w:sz="0" w:space="0" w:color="auto"/>
            <w:right w:val="none" w:sz="0" w:space="0" w:color="auto"/>
          </w:divBdr>
        </w:div>
        <w:div w:id="2105495952">
          <w:marLeft w:val="0"/>
          <w:marRight w:val="0"/>
          <w:marTop w:val="0"/>
          <w:marBottom w:val="0"/>
          <w:divBdr>
            <w:top w:val="none" w:sz="0" w:space="0" w:color="auto"/>
            <w:left w:val="none" w:sz="0" w:space="0" w:color="auto"/>
            <w:bottom w:val="none" w:sz="0" w:space="0" w:color="auto"/>
            <w:right w:val="none" w:sz="0" w:space="0" w:color="auto"/>
          </w:divBdr>
        </w:div>
      </w:divsChild>
    </w:div>
    <w:div w:id="836729042">
      <w:bodyDiv w:val="1"/>
      <w:marLeft w:val="0"/>
      <w:marRight w:val="0"/>
      <w:marTop w:val="0"/>
      <w:marBottom w:val="0"/>
      <w:divBdr>
        <w:top w:val="none" w:sz="0" w:space="0" w:color="auto"/>
        <w:left w:val="none" w:sz="0" w:space="0" w:color="auto"/>
        <w:bottom w:val="none" w:sz="0" w:space="0" w:color="auto"/>
        <w:right w:val="none" w:sz="0" w:space="0" w:color="auto"/>
      </w:divBdr>
      <w:divsChild>
        <w:div w:id="1570578606">
          <w:marLeft w:val="0"/>
          <w:marRight w:val="0"/>
          <w:marTop w:val="0"/>
          <w:marBottom w:val="0"/>
          <w:divBdr>
            <w:top w:val="none" w:sz="0" w:space="0" w:color="auto"/>
            <w:left w:val="none" w:sz="0" w:space="0" w:color="auto"/>
            <w:bottom w:val="none" w:sz="0" w:space="0" w:color="auto"/>
            <w:right w:val="none" w:sz="0" w:space="0" w:color="auto"/>
          </w:divBdr>
        </w:div>
      </w:divsChild>
    </w:div>
    <w:div w:id="913471291">
      <w:bodyDiv w:val="1"/>
      <w:marLeft w:val="0"/>
      <w:marRight w:val="0"/>
      <w:marTop w:val="0"/>
      <w:marBottom w:val="0"/>
      <w:divBdr>
        <w:top w:val="none" w:sz="0" w:space="0" w:color="auto"/>
        <w:left w:val="none" w:sz="0" w:space="0" w:color="auto"/>
        <w:bottom w:val="none" w:sz="0" w:space="0" w:color="auto"/>
        <w:right w:val="none" w:sz="0" w:space="0" w:color="auto"/>
      </w:divBdr>
    </w:div>
    <w:div w:id="1073044072">
      <w:bodyDiv w:val="1"/>
      <w:marLeft w:val="0"/>
      <w:marRight w:val="0"/>
      <w:marTop w:val="0"/>
      <w:marBottom w:val="0"/>
      <w:divBdr>
        <w:top w:val="none" w:sz="0" w:space="0" w:color="auto"/>
        <w:left w:val="none" w:sz="0" w:space="0" w:color="auto"/>
        <w:bottom w:val="none" w:sz="0" w:space="0" w:color="auto"/>
        <w:right w:val="none" w:sz="0" w:space="0" w:color="auto"/>
      </w:divBdr>
    </w:div>
    <w:div w:id="1250313436">
      <w:bodyDiv w:val="1"/>
      <w:marLeft w:val="0"/>
      <w:marRight w:val="0"/>
      <w:marTop w:val="0"/>
      <w:marBottom w:val="0"/>
      <w:divBdr>
        <w:top w:val="none" w:sz="0" w:space="0" w:color="auto"/>
        <w:left w:val="none" w:sz="0" w:space="0" w:color="auto"/>
        <w:bottom w:val="none" w:sz="0" w:space="0" w:color="auto"/>
        <w:right w:val="none" w:sz="0" w:space="0" w:color="auto"/>
      </w:divBdr>
    </w:div>
    <w:div w:id="1362709122">
      <w:bodyDiv w:val="1"/>
      <w:marLeft w:val="0"/>
      <w:marRight w:val="0"/>
      <w:marTop w:val="0"/>
      <w:marBottom w:val="0"/>
      <w:divBdr>
        <w:top w:val="none" w:sz="0" w:space="0" w:color="auto"/>
        <w:left w:val="none" w:sz="0" w:space="0" w:color="auto"/>
        <w:bottom w:val="none" w:sz="0" w:space="0" w:color="auto"/>
        <w:right w:val="none" w:sz="0" w:space="0" w:color="auto"/>
      </w:divBdr>
    </w:div>
    <w:div w:id="1439833189">
      <w:bodyDiv w:val="1"/>
      <w:marLeft w:val="0"/>
      <w:marRight w:val="0"/>
      <w:marTop w:val="0"/>
      <w:marBottom w:val="0"/>
      <w:divBdr>
        <w:top w:val="none" w:sz="0" w:space="0" w:color="auto"/>
        <w:left w:val="none" w:sz="0" w:space="0" w:color="auto"/>
        <w:bottom w:val="none" w:sz="0" w:space="0" w:color="auto"/>
        <w:right w:val="none" w:sz="0" w:space="0" w:color="auto"/>
      </w:divBdr>
      <w:divsChild>
        <w:div w:id="1443762049">
          <w:marLeft w:val="0"/>
          <w:marRight w:val="0"/>
          <w:marTop w:val="0"/>
          <w:marBottom w:val="0"/>
          <w:divBdr>
            <w:top w:val="none" w:sz="0" w:space="0" w:color="auto"/>
            <w:left w:val="none" w:sz="0" w:space="0" w:color="auto"/>
            <w:bottom w:val="none" w:sz="0" w:space="0" w:color="auto"/>
            <w:right w:val="none" w:sz="0" w:space="0" w:color="auto"/>
          </w:divBdr>
        </w:div>
      </w:divsChild>
    </w:div>
    <w:div w:id="1671712361">
      <w:bodyDiv w:val="1"/>
      <w:marLeft w:val="0"/>
      <w:marRight w:val="0"/>
      <w:marTop w:val="0"/>
      <w:marBottom w:val="0"/>
      <w:divBdr>
        <w:top w:val="none" w:sz="0" w:space="0" w:color="auto"/>
        <w:left w:val="none" w:sz="0" w:space="0" w:color="auto"/>
        <w:bottom w:val="none" w:sz="0" w:space="0" w:color="auto"/>
        <w:right w:val="none" w:sz="0" w:space="0" w:color="auto"/>
      </w:divBdr>
    </w:div>
    <w:div w:id="20592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min@finmin.lt" TargetMode="External"/><Relationship Id="rId13" Type="http://schemas.openxmlformats.org/officeDocument/2006/relationships/hyperlink" Target="mailto:pranesimai@idf.lt"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653F-B227-4FC3-8390-B4901148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22</Pages>
  <Words>10810</Words>
  <Characters>61623</Characters>
  <Application>Microsoft Office Word</Application>
  <DocSecurity>0</DocSecurity>
  <Lines>513</Lines>
  <Paragraphs>144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Kvietkovskis</dc:creator>
  <cp:keywords/>
  <dc:description/>
  <cp:lastModifiedBy>Alma Jakštienė</cp:lastModifiedBy>
  <cp:revision>189</cp:revision>
  <cp:lastPrinted>2021-05-31T10:59:00Z</cp:lastPrinted>
  <dcterms:created xsi:type="dcterms:W3CDTF">2021-02-12T10:51:00Z</dcterms:created>
  <dcterms:modified xsi:type="dcterms:W3CDTF">2021-05-31T12:05:00Z</dcterms:modified>
</cp:coreProperties>
</file>