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5FB2C" w14:textId="6CADA96D" w:rsidR="00C261B6" w:rsidRDefault="0064655F" w:rsidP="00CD42B2">
      <w:pPr>
        <w:pStyle w:val="Patvirtinta"/>
        <w:spacing w:line="240" w:lineRule="auto"/>
        <w:ind w:left="6300"/>
        <w:rPr>
          <w:color w:val="auto"/>
          <w:sz w:val="24"/>
          <w:szCs w:val="24"/>
        </w:rPr>
      </w:pPr>
      <w:r>
        <w:rPr>
          <w:noProof/>
          <w:color w:val="auto"/>
          <w:sz w:val="24"/>
          <w:szCs w:val="24"/>
          <w:lang w:val="en-US"/>
        </w:rPr>
        <mc:AlternateContent>
          <mc:Choice Requires="wps">
            <w:drawing>
              <wp:anchor distT="45720" distB="45720" distL="114300" distR="114300" simplePos="0" relativeHeight="251657728" behindDoc="0" locked="0" layoutInCell="1" allowOverlap="1" wp14:anchorId="1CA897C5" wp14:editId="0AD33131">
                <wp:simplePos x="0" y="0"/>
                <wp:positionH relativeFrom="column">
                  <wp:posOffset>3699510</wp:posOffset>
                </wp:positionH>
                <wp:positionV relativeFrom="paragraph">
                  <wp:posOffset>85725</wp:posOffset>
                </wp:positionV>
                <wp:extent cx="2798445" cy="792480"/>
                <wp:effectExtent l="381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12E77" w14:textId="77777777" w:rsidR="00945013" w:rsidRPr="005635B4" w:rsidRDefault="00945013" w:rsidP="00D05153">
                            <w:pPr>
                              <w:spacing w:after="0" w:line="240" w:lineRule="auto"/>
                              <w:rPr>
                                <w:rFonts w:ascii="Times New Roman" w:hAnsi="Times New Roman"/>
                                <w:sz w:val="24"/>
                                <w:szCs w:val="24"/>
                              </w:rPr>
                            </w:pPr>
                            <w:r w:rsidRPr="005635B4">
                              <w:rPr>
                                <w:rFonts w:ascii="Times New Roman" w:hAnsi="Times New Roman"/>
                                <w:sz w:val="24"/>
                                <w:szCs w:val="24"/>
                              </w:rPr>
                              <w:t>PATVIRTINTA</w:t>
                            </w:r>
                          </w:p>
                          <w:p w14:paraId="3B308870" w14:textId="77777777" w:rsidR="00945013" w:rsidRPr="005635B4" w:rsidRDefault="00945013" w:rsidP="00D05153">
                            <w:pPr>
                              <w:spacing w:after="0" w:line="240" w:lineRule="auto"/>
                              <w:rPr>
                                <w:rFonts w:ascii="Times New Roman" w:hAnsi="Times New Roman"/>
                                <w:sz w:val="24"/>
                                <w:szCs w:val="24"/>
                              </w:rPr>
                            </w:pPr>
                            <w:r w:rsidRPr="005635B4">
                              <w:rPr>
                                <w:rFonts w:ascii="Times New Roman" w:hAnsi="Times New Roman"/>
                                <w:sz w:val="24"/>
                                <w:szCs w:val="24"/>
                              </w:rPr>
                              <w:t xml:space="preserve">Valstybės įmonės „Indėlių ir investicijų draudimas“ direktoriaus </w:t>
                            </w:r>
                          </w:p>
                          <w:p w14:paraId="4FEEF83E" w14:textId="43EA36EF" w:rsidR="00945013" w:rsidRPr="005635B4" w:rsidRDefault="00571ABE" w:rsidP="00D05153">
                            <w:pPr>
                              <w:spacing w:after="0" w:line="240" w:lineRule="auto"/>
                              <w:rPr>
                                <w:rFonts w:ascii="Times New Roman" w:hAnsi="Times New Roman"/>
                                <w:sz w:val="24"/>
                                <w:szCs w:val="24"/>
                              </w:rPr>
                            </w:pPr>
                            <w:r w:rsidRPr="005635B4">
                              <w:rPr>
                                <w:rFonts w:ascii="Times New Roman" w:hAnsi="Times New Roman"/>
                                <w:sz w:val="24"/>
                                <w:szCs w:val="24"/>
                              </w:rPr>
                              <w:t>202</w:t>
                            </w:r>
                            <w:r>
                              <w:rPr>
                                <w:rFonts w:ascii="Times New Roman" w:hAnsi="Times New Roman"/>
                                <w:sz w:val="24"/>
                                <w:szCs w:val="24"/>
                                <w:lang w:val="en-US"/>
                              </w:rPr>
                              <w:t>3</w:t>
                            </w:r>
                            <w:r w:rsidRPr="005635B4">
                              <w:rPr>
                                <w:rFonts w:ascii="Times New Roman" w:hAnsi="Times New Roman"/>
                                <w:sz w:val="24"/>
                                <w:szCs w:val="24"/>
                              </w:rPr>
                              <w:t xml:space="preserve"> </w:t>
                            </w:r>
                            <w:r w:rsidR="00945013" w:rsidRPr="005635B4">
                              <w:rPr>
                                <w:rFonts w:ascii="Times New Roman" w:hAnsi="Times New Roman"/>
                                <w:sz w:val="24"/>
                                <w:szCs w:val="24"/>
                              </w:rPr>
                              <w:t>m.</w:t>
                            </w:r>
                            <w:r w:rsidR="009172EC">
                              <w:rPr>
                                <w:rFonts w:ascii="Times New Roman" w:hAnsi="Times New Roman"/>
                                <w:sz w:val="24"/>
                                <w:szCs w:val="24"/>
                              </w:rPr>
                              <w:t xml:space="preserve"> kovo</w:t>
                            </w:r>
                            <w:r w:rsidR="00EE167F">
                              <w:rPr>
                                <w:rFonts w:ascii="Times New Roman" w:hAnsi="Times New Roman"/>
                                <w:sz w:val="24"/>
                                <w:szCs w:val="24"/>
                              </w:rPr>
                              <w:t xml:space="preserve"> 22</w:t>
                            </w:r>
                            <w:r w:rsidR="009172EC">
                              <w:rPr>
                                <w:rFonts w:ascii="Times New Roman" w:hAnsi="Times New Roman"/>
                                <w:sz w:val="24"/>
                                <w:szCs w:val="24"/>
                              </w:rPr>
                              <w:t xml:space="preserve"> </w:t>
                            </w:r>
                            <w:r w:rsidR="00945013" w:rsidRPr="005635B4">
                              <w:rPr>
                                <w:rFonts w:ascii="Times New Roman" w:hAnsi="Times New Roman"/>
                                <w:sz w:val="24"/>
                                <w:szCs w:val="24"/>
                              </w:rPr>
                              <w:t>d. įsakymu Nr. V-</w:t>
                            </w:r>
                            <w:r w:rsidR="00EE167F">
                              <w:rPr>
                                <w:rFonts w:ascii="Times New Roman" w:hAnsi="Times New Roman"/>
                                <w:sz w:val="24"/>
                                <w:szCs w:val="24"/>
                              </w:rPr>
                              <w:t xml:space="preserve"> 40</w:t>
                            </w:r>
                            <w:bookmarkStart w:id="0" w:name="_GoBack"/>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A897C5" id="_x0000_t202" coordsize="21600,21600" o:spt="202" path="m,l,21600r21600,l21600,xe">
                <v:stroke joinstyle="miter"/>
                <v:path gradientshapeok="t" o:connecttype="rect"/>
              </v:shapetype>
              <v:shape id="Text Box 2" o:spid="_x0000_s1026" type="#_x0000_t202" style="position:absolute;left:0;text-align:left;margin-left:291.3pt;margin-top:6.75pt;width:220.35pt;height:62.4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" stroked="f">
                <v:textbox style="mso-fit-shape-to-text:t">
                  <w:txbxContent>
                    <w:p w14:paraId="71112E77" w14:textId="77777777" w:rsidR="00945013" w:rsidRPr="005635B4" w:rsidRDefault="00945013" w:rsidP="00D05153">
                      <w:pPr>
                        <w:spacing w:after="0" w:line="240" w:lineRule="auto"/>
                        <w:rPr>
                          <w:rFonts w:ascii="Times New Roman" w:hAnsi="Times New Roman"/>
                          <w:sz w:val="24"/>
                          <w:szCs w:val="24"/>
                        </w:rPr>
                      </w:pPr>
                      <w:r w:rsidRPr="005635B4">
                        <w:rPr>
                          <w:rFonts w:ascii="Times New Roman" w:hAnsi="Times New Roman"/>
                          <w:sz w:val="24"/>
                          <w:szCs w:val="24"/>
                        </w:rPr>
                        <w:t>PATVIRTINTA</w:t>
                      </w:r>
                    </w:p>
                    <w:p w14:paraId="3B308870" w14:textId="77777777" w:rsidR="00945013" w:rsidRPr="005635B4" w:rsidRDefault="00945013" w:rsidP="00D05153">
                      <w:pPr>
                        <w:spacing w:after="0" w:line="240" w:lineRule="auto"/>
                        <w:rPr>
                          <w:rFonts w:ascii="Times New Roman" w:hAnsi="Times New Roman"/>
                          <w:sz w:val="24"/>
                          <w:szCs w:val="24"/>
                        </w:rPr>
                      </w:pPr>
                      <w:r w:rsidRPr="005635B4">
                        <w:rPr>
                          <w:rFonts w:ascii="Times New Roman" w:hAnsi="Times New Roman"/>
                          <w:sz w:val="24"/>
                          <w:szCs w:val="24"/>
                        </w:rPr>
                        <w:t xml:space="preserve">Valstybės įmonės „Indėlių ir investicijų draudimas“ direktoriaus </w:t>
                      </w:r>
                    </w:p>
                    <w:p w14:paraId="4FEEF83E" w14:textId="43EA36EF" w:rsidR="00945013" w:rsidRPr="005635B4" w:rsidRDefault="00571ABE" w:rsidP="00D05153">
                      <w:pPr>
                        <w:spacing w:after="0" w:line="240" w:lineRule="auto"/>
                        <w:rPr>
                          <w:rFonts w:ascii="Times New Roman" w:hAnsi="Times New Roman"/>
                          <w:sz w:val="24"/>
                          <w:szCs w:val="24"/>
                        </w:rPr>
                      </w:pPr>
                      <w:r w:rsidRPr="005635B4">
                        <w:rPr>
                          <w:rFonts w:ascii="Times New Roman" w:hAnsi="Times New Roman"/>
                          <w:sz w:val="24"/>
                          <w:szCs w:val="24"/>
                        </w:rPr>
                        <w:t>202</w:t>
                      </w:r>
                      <w:r>
                        <w:rPr>
                          <w:rFonts w:ascii="Times New Roman" w:hAnsi="Times New Roman"/>
                          <w:sz w:val="24"/>
                          <w:szCs w:val="24"/>
                          <w:lang w:val="en-US"/>
                        </w:rPr>
                        <w:t>3</w:t>
                      </w:r>
                      <w:r w:rsidRPr="005635B4">
                        <w:rPr>
                          <w:rFonts w:ascii="Times New Roman" w:hAnsi="Times New Roman"/>
                          <w:sz w:val="24"/>
                          <w:szCs w:val="24"/>
                        </w:rPr>
                        <w:t xml:space="preserve"> </w:t>
                      </w:r>
                      <w:r w:rsidR="00945013" w:rsidRPr="005635B4">
                        <w:rPr>
                          <w:rFonts w:ascii="Times New Roman" w:hAnsi="Times New Roman"/>
                          <w:sz w:val="24"/>
                          <w:szCs w:val="24"/>
                        </w:rPr>
                        <w:t>m.</w:t>
                      </w:r>
                      <w:r w:rsidR="009172EC">
                        <w:rPr>
                          <w:rFonts w:ascii="Times New Roman" w:hAnsi="Times New Roman"/>
                          <w:sz w:val="24"/>
                          <w:szCs w:val="24"/>
                        </w:rPr>
                        <w:t xml:space="preserve"> kovo</w:t>
                      </w:r>
                      <w:r w:rsidR="00EE167F">
                        <w:rPr>
                          <w:rFonts w:ascii="Times New Roman" w:hAnsi="Times New Roman"/>
                          <w:sz w:val="24"/>
                          <w:szCs w:val="24"/>
                        </w:rPr>
                        <w:t xml:space="preserve"> 22</w:t>
                      </w:r>
                      <w:r w:rsidR="009172EC">
                        <w:rPr>
                          <w:rFonts w:ascii="Times New Roman" w:hAnsi="Times New Roman"/>
                          <w:sz w:val="24"/>
                          <w:szCs w:val="24"/>
                        </w:rPr>
                        <w:t xml:space="preserve"> </w:t>
                      </w:r>
                      <w:r w:rsidR="00945013" w:rsidRPr="005635B4">
                        <w:rPr>
                          <w:rFonts w:ascii="Times New Roman" w:hAnsi="Times New Roman"/>
                          <w:sz w:val="24"/>
                          <w:szCs w:val="24"/>
                        </w:rPr>
                        <w:t>d. įsakymu Nr. V-</w:t>
                      </w:r>
                      <w:r w:rsidR="00EE167F">
                        <w:rPr>
                          <w:rFonts w:ascii="Times New Roman" w:hAnsi="Times New Roman"/>
                          <w:sz w:val="24"/>
                          <w:szCs w:val="24"/>
                        </w:rPr>
                        <w:t xml:space="preserve"> 40</w:t>
                      </w:r>
                      <w:bookmarkStart w:id="1" w:name="_GoBack"/>
                      <w:bookmarkEnd w:id="1"/>
                    </w:p>
                  </w:txbxContent>
                </v:textbox>
                <w10:wrap type="square"/>
              </v:shape>
            </w:pict>
          </mc:Fallback>
        </mc:AlternateContent>
      </w:r>
    </w:p>
    <w:p w14:paraId="2D51C949" w14:textId="77777777" w:rsidR="00C261B6" w:rsidRDefault="00C261B6" w:rsidP="00CD42B2">
      <w:pPr>
        <w:pStyle w:val="Patvirtinta"/>
        <w:spacing w:line="240" w:lineRule="auto"/>
        <w:ind w:left="6300"/>
        <w:rPr>
          <w:color w:val="auto"/>
          <w:sz w:val="24"/>
          <w:szCs w:val="24"/>
        </w:rPr>
      </w:pPr>
    </w:p>
    <w:p w14:paraId="35A3CA90" w14:textId="77777777" w:rsidR="00C261B6" w:rsidRDefault="00C261B6" w:rsidP="00CD42B2">
      <w:pPr>
        <w:pStyle w:val="Patvirtinta"/>
        <w:spacing w:line="240" w:lineRule="auto"/>
        <w:ind w:left="6300"/>
        <w:rPr>
          <w:color w:val="auto"/>
          <w:sz w:val="24"/>
          <w:szCs w:val="24"/>
        </w:rPr>
      </w:pPr>
    </w:p>
    <w:p w14:paraId="679ED65E" w14:textId="77777777" w:rsidR="00D05153" w:rsidRDefault="00D05153" w:rsidP="00CD42B2">
      <w:pPr>
        <w:pStyle w:val="Patvirtinta"/>
        <w:spacing w:line="240" w:lineRule="auto"/>
        <w:ind w:left="6300"/>
        <w:rPr>
          <w:color w:val="auto"/>
          <w:sz w:val="24"/>
          <w:szCs w:val="24"/>
        </w:rPr>
      </w:pPr>
    </w:p>
    <w:p w14:paraId="5392CF1B" w14:textId="08B350C1" w:rsidR="001B3759" w:rsidRDefault="009172EC" w:rsidP="009172EC">
      <w:pPr>
        <w:pStyle w:val="BodyText1"/>
        <w:tabs>
          <w:tab w:val="left" w:pos="8940"/>
        </w:tabs>
        <w:spacing w:line="240" w:lineRule="auto"/>
        <w:ind w:left="5580"/>
        <w:rPr>
          <w:color w:val="auto"/>
          <w:sz w:val="24"/>
          <w:szCs w:val="24"/>
        </w:rPr>
      </w:pPr>
      <w:r>
        <w:rPr>
          <w:color w:val="auto"/>
          <w:sz w:val="24"/>
          <w:szCs w:val="24"/>
        </w:rPr>
        <w:tab/>
      </w:r>
    </w:p>
    <w:p w14:paraId="42201B6C" w14:textId="77777777" w:rsidR="00101332" w:rsidRPr="00F81F03" w:rsidRDefault="00101332" w:rsidP="00CD42B2">
      <w:pPr>
        <w:pStyle w:val="BodyText1"/>
        <w:spacing w:line="240" w:lineRule="auto"/>
        <w:ind w:left="5580"/>
        <w:rPr>
          <w:color w:val="auto"/>
          <w:sz w:val="24"/>
          <w:szCs w:val="24"/>
        </w:rPr>
      </w:pPr>
    </w:p>
    <w:p w14:paraId="64C8C531" w14:textId="77777777" w:rsidR="005635B4" w:rsidRPr="00A232E1" w:rsidRDefault="005635B4" w:rsidP="00101332">
      <w:pPr>
        <w:tabs>
          <w:tab w:val="left" w:pos="-360"/>
        </w:tabs>
        <w:spacing w:after="0" w:line="240" w:lineRule="auto"/>
        <w:ind w:firstLine="720"/>
        <w:jc w:val="center"/>
        <w:rPr>
          <w:rFonts w:ascii="Times New Roman" w:hAnsi="Times New Roman"/>
          <w:b/>
          <w:caps/>
          <w:sz w:val="24"/>
          <w:szCs w:val="24"/>
          <w:lang w:val="en-GB"/>
        </w:rPr>
      </w:pPr>
    </w:p>
    <w:p w14:paraId="0541C32B" w14:textId="3B617E98" w:rsidR="001B3759" w:rsidRPr="00F81F03" w:rsidRDefault="001B3759" w:rsidP="007613C4">
      <w:pPr>
        <w:tabs>
          <w:tab w:val="left" w:pos="-360"/>
        </w:tabs>
        <w:spacing w:after="0" w:line="240" w:lineRule="auto"/>
        <w:jc w:val="center"/>
        <w:rPr>
          <w:rFonts w:ascii="Times New Roman" w:hAnsi="Times New Roman"/>
          <w:b/>
          <w:caps/>
          <w:sz w:val="24"/>
          <w:szCs w:val="24"/>
        </w:rPr>
      </w:pPr>
      <w:r w:rsidRPr="00F81F03">
        <w:rPr>
          <w:rFonts w:ascii="Times New Roman" w:hAnsi="Times New Roman"/>
          <w:b/>
          <w:caps/>
          <w:sz w:val="24"/>
          <w:szCs w:val="24"/>
        </w:rPr>
        <w:t>VALSTYBĖS ĮMONĖS „INDĖLIŲ IR INVESTICIJŲ DRAUDIMAS“ VIEŠŲJŲ</w:t>
      </w:r>
      <w:r w:rsidR="007613C4">
        <w:rPr>
          <w:rFonts w:ascii="Times New Roman" w:hAnsi="Times New Roman"/>
          <w:b/>
          <w:caps/>
          <w:sz w:val="24"/>
          <w:szCs w:val="24"/>
        </w:rPr>
        <w:t xml:space="preserve"> </w:t>
      </w:r>
      <w:r w:rsidRPr="00F81F03">
        <w:rPr>
          <w:rFonts w:ascii="Times New Roman" w:hAnsi="Times New Roman"/>
          <w:b/>
          <w:caps/>
          <w:sz w:val="24"/>
          <w:szCs w:val="24"/>
        </w:rPr>
        <w:t>PIRKIMŲ ORGANIZAVIMO IR VIDAUS KONTROLĖS taisyklės</w:t>
      </w:r>
    </w:p>
    <w:p w14:paraId="46E8FE58" w14:textId="77777777" w:rsidR="00B42645" w:rsidRPr="00F81F03" w:rsidRDefault="00B42645" w:rsidP="00101332">
      <w:pPr>
        <w:pStyle w:val="CentrBold"/>
        <w:spacing w:line="240" w:lineRule="auto"/>
        <w:rPr>
          <w:color w:val="auto"/>
          <w:sz w:val="24"/>
          <w:szCs w:val="24"/>
        </w:rPr>
      </w:pPr>
    </w:p>
    <w:p w14:paraId="737258DF" w14:textId="77777777" w:rsidR="001B3759" w:rsidRDefault="001B3759" w:rsidP="00CD42B2">
      <w:pPr>
        <w:pStyle w:val="CentrBold"/>
        <w:spacing w:line="240" w:lineRule="auto"/>
        <w:rPr>
          <w:color w:val="auto"/>
          <w:sz w:val="24"/>
          <w:szCs w:val="24"/>
        </w:rPr>
      </w:pPr>
    </w:p>
    <w:p w14:paraId="04C85A3A" w14:textId="77777777" w:rsidR="00F453ED" w:rsidRPr="00540A15" w:rsidRDefault="00C22F4A" w:rsidP="00540A15">
      <w:pPr>
        <w:pStyle w:val="TOCHeading"/>
        <w:jc w:val="center"/>
        <w:rPr>
          <w:rFonts w:ascii="Times New Roman" w:hAnsi="Times New Roman"/>
          <w:color w:val="000000"/>
          <w:sz w:val="24"/>
          <w:szCs w:val="24"/>
        </w:rPr>
      </w:pPr>
      <w:r w:rsidRPr="00540A15">
        <w:rPr>
          <w:rFonts w:ascii="Times New Roman" w:hAnsi="Times New Roman"/>
          <w:color w:val="000000"/>
          <w:sz w:val="24"/>
          <w:szCs w:val="24"/>
        </w:rPr>
        <w:t>TURINYS</w:t>
      </w:r>
    </w:p>
    <w:p w14:paraId="112084F6" w14:textId="74E671C9" w:rsidR="00CF41D1" w:rsidRPr="00CF41D1" w:rsidRDefault="00F453ED">
      <w:pPr>
        <w:pStyle w:val="TOC1"/>
        <w:rPr>
          <w:rFonts w:ascii="Times New Roman" w:eastAsiaTheme="minorEastAsia" w:hAnsi="Times New Roman"/>
          <w:noProof/>
          <w:sz w:val="24"/>
          <w:szCs w:val="24"/>
          <w:lang w:eastAsia="lt-LT"/>
        </w:rPr>
      </w:pPr>
      <w:r w:rsidRPr="003E154C">
        <w:rPr>
          <w:rFonts w:ascii="Times New Roman" w:hAnsi="Times New Roman"/>
        </w:rPr>
        <w:fldChar w:fldCharType="begin"/>
      </w:r>
      <w:r w:rsidRPr="003E154C">
        <w:rPr>
          <w:rFonts w:ascii="Times New Roman" w:hAnsi="Times New Roman"/>
        </w:rPr>
        <w:instrText xml:space="preserve"> TOC \o "1-3" \h \z \u </w:instrText>
      </w:r>
      <w:r w:rsidRPr="003E154C">
        <w:rPr>
          <w:rFonts w:ascii="Times New Roman" w:hAnsi="Times New Roman"/>
        </w:rPr>
        <w:fldChar w:fldCharType="separate"/>
      </w:r>
      <w:hyperlink w:anchor="_Toc129249181" w:history="1">
        <w:r w:rsidR="00CF41D1" w:rsidRPr="00CF41D1">
          <w:rPr>
            <w:rStyle w:val="Hyperlink"/>
            <w:rFonts w:ascii="Times New Roman" w:hAnsi="Times New Roman"/>
            <w:noProof/>
            <w:sz w:val="24"/>
            <w:szCs w:val="24"/>
          </w:rPr>
          <w:t>I.</w:t>
        </w:r>
        <w:r w:rsidR="00CF41D1" w:rsidRPr="00CF41D1">
          <w:rPr>
            <w:rFonts w:ascii="Times New Roman" w:eastAsiaTheme="minorEastAsia" w:hAnsi="Times New Roman"/>
            <w:noProof/>
            <w:sz w:val="24"/>
            <w:szCs w:val="24"/>
            <w:lang w:eastAsia="lt-LT"/>
          </w:rPr>
          <w:tab/>
        </w:r>
        <w:r w:rsidR="00CF41D1" w:rsidRPr="00CF41D1">
          <w:rPr>
            <w:rStyle w:val="Hyperlink"/>
            <w:rFonts w:ascii="Times New Roman" w:hAnsi="Times New Roman"/>
            <w:noProof/>
            <w:sz w:val="24"/>
            <w:szCs w:val="24"/>
          </w:rPr>
          <w:t>SKYRIUS</w:t>
        </w:r>
        <w:r w:rsidR="00CF41D1" w:rsidRPr="00CF41D1">
          <w:rPr>
            <w:rFonts w:ascii="Times New Roman" w:hAnsi="Times New Roman"/>
            <w:noProof/>
            <w:webHidden/>
            <w:sz w:val="24"/>
            <w:szCs w:val="24"/>
          </w:rPr>
          <w:tab/>
        </w:r>
        <w:r w:rsidR="00CF41D1" w:rsidRPr="00CF41D1">
          <w:rPr>
            <w:rFonts w:ascii="Times New Roman" w:hAnsi="Times New Roman"/>
            <w:noProof/>
            <w:webHidden/>
            <w:sz w:val="24"/>
            <w:szCs w:val="24"/>
          </w:rPr>
          <w:fldChar w:fldCharType="begin"/>
        </w:r>
        <w:r w:rsidR="00CF41D1" w:rsidRPr="00CF41D1">
          <w:rPr>
            <w:rFonts w:ascii="Times New Roman" w:hAnsi="Times New Roman"/>
            <w:noProof/>
            <w:webHidden/>
            <w:sz w:val="24"/>
            <w:szCs w:val="24"/>
          </w:rPr>
          <w:instrText xml:space="preserve"> PAGEREF _Toc129249181 \h </w:instrText>
        </w:r>
        <w:r w:rsidR="00CF41D1" w:rsidRPr="00CF41D1">
          <w:rPr>
            <w:rFonts w:ascii="Times New Roman" w:hAnsi="Times New Roman"/>
            <w:noProof/>
            <w:webHidden/>
            <w:sz w:val="24"/>
            <w:szCs w:val="24"/>
          </w:rPr>
        </w:r>
        <w:r w:rsidR="00CF41D1" w:rsidRPr="00CF41D1">
          <w:rPr>
            <w:rFonts w:ascii="Times New Roman" w:hAnsi="Times New Roman"/>
            <w:noProof/>
            <w:webHidden/>
            <w:sz w:val="24"/>
            <w:szCs w:val="24"/>
          </w:rPr>
          <w:fldChar w:fldCharType="separate"/>
        </w:r>
        <w:r w:rsidR="00214D32">
          <w:rPr>
            <w:rFonts w:ascii="Times New Roman" w:hAnsi="Times New Roman"/>
            <w:noProof/>
            <w:webHidden/>
            <w:sz w:val="24"/>
            <w:szCs w:val="24"/>
          </w:rPr>
          <w:t>2</w:t>
        </w:r>
        <w:r w:rsidR="00CF41D1" w:rsidRPr="00CF41D1">
          <w:rPr>
            <w:rFonts w:ascii="Times New Roman" w:hAnsi="Times New Roman"/>
            <w:noProof/>
            <w:webHidden/>
            <w:sz w:val="24"/>
            <w:szCs w:val="24"/>
          </w:rPr>
          <w:fldChar w:fldCharType="end"/>
        </w:r>
      </w:hyperlink>
    </w:p>
    <w:p w14:paraId="27999029" w14:textId="34A856D6" w:rsidR="00CF41D1" w:rsidRPr="00CF41D1" w:rsidRDefault="00EE167F">
      <w:pPr>
        <w:pStyle w:val="TOC1"/>
        <w:rPr>
          <w:rFonts w:ascii="Times New Roman" w:eastAsiaTheme="minorEastAsia" w:hAnsi="Times New Roman"/>
          <w:noProof/>
          <w:sz w:val="24"/>
          <w:szCs w:val="24"/>
          <w:lang w:eastAsia="lt-LT"/>
        </w:rPr>
      </w:pPr>
      <w:hyperlink w:anchor="_Toc129249182" w:history="1">
        <w:r w:rsidR="00CF41D1" w:rsidRPr="00CF41D1">
          <w:rPr>
            <w:rStyle w:val="Hyperlink"/>
            <w:rFonts w:ascii="Times New Roman" w:hAnsi="Times New Roman"/>
            <w:noProof/>
            <w:sz w:val="24"/>
            <w:szCs w:val="24"/>
          </w:rPr>
          <w:t>BENDROSIOS NUOSTATOS</w:t>
        </w:r>
        <w:r w:rsidR="00CF41D1" w:rsidRPr="00CF41D1">
          <w:rPr>
            <w:rFonts w:ascii="Times New Roman" w:hAnsi="Times New Roman"/>
            <w:noProof/>
            <w:webHidden/>
            <w:sz w:val="24"/>
            <w:szCs w:val="24"/>
          </w:rPr>
          <w:tab/>
        </w:r>
        <w:r w:rsidR="00CF41D1" w:rsidRPr="00CF41D1">
          <w:rPr>
            <w:rFonts w:ascii="Times New Roman" w:hAnsi="Times New Roman"/>
            <w:noProof/>
            <w:webHidden/>
            <w:sz w:val="24"/>
            <w:szCs w:val="24"/>
          </w:rPr>
          <w:fldChar w:fldCharType="begin"/>
        </w:r>
        <w:r w:rsidR="00CF41D1" w:rsidRPr="00CF41D1">
          <w:rPr>
            <w:rFonts w:ascii="Times New Roman" w:hAnsi="Times New Roman"/>
            <w:noProof/>
            <w:webHidden/>
            <w:sz w:val="24"/>
            <w:szCs w:val="24"/>
          </w:rPr>
          <w:instrText xml:space="preserve"> PAGEREF _Toc129249182 \h </w:instrText>
        </w:r>
        <w:r w:rsidR="00CF41D1" w:rsidRPr="00CF41D1">
          <w:rPr>
            <w:rFonts w:ascii="Times New Roman" w:hAnsi="Times New Roman"/>
            <w:noProof/>
            <w:webHidden/>
            <w:sz w:val="24"/>
            <w:szCs w:val="24"/>
          </w:rPr>
        </w:r>
        <w:r w:rsidR="00CF41D1" w:rsidRPr="00CF41D1">
          <w:rPr>
            <w:rFonts w:ascii="Times New Roman" w:hAnsi="Times New Roman"/>
            <w:noProof/>
            <w:webHidden/>
            <w:sz w:val="24"/>
            <w:szCs w:val="24"/>
          </w:rPr>
          <w:fldChar w:fldCharType="separate"/>
        </w:r>
        <w:r w:rsidR="00214D32">
          <w:rPr>
            <w:rFonts w:ascii="Times New Roman" w:hAnsi="Times New Roman"/>
            <w:noProof/>
            <w:webHidden/>
            <w:sz w:val="24"/>
            <w:szCs w:val="24"/>
          </w:rPr>
          <w:t>2</w:t>
        </w:r>
        <w:r w:rsidR="00CF41D1" w:rsidRPr="00CF41D1">
          <w:rPr>
            <w:rFonts w:ascii="Times New Roman" w:hAnsi="Times New Roman"/>
            <w:noProof/>
            <w:webHidden/>
            <w:sz w:val="24"/>
            <w:szCs w:val="24"/>
          </w:rPr>
          <w:fldChar w:fldCharType="end"/>
        </w:r>
      </w:hyperlink>
    </w:p>
    <w:p w14:paraId="493C309D" w14:textId="6F5C06A9" w:rsidR="00CF41D1" w:rsidRPr="00CF41D1" w:rsidRDefault="00EE167F">
      <w:pPr>
        <w:pStyle w:val="TOC1"/>
        <w:rPr>
          <w:rFonts w:ascii="Times New Roman" w:eastAsiaTheme="minorEastAsia" w:hAnsi="Times New Roman"/>
          <w:noProof/>
          <w:sz w:val="24"/>
          <w:szCs w:val="24"/>
          <w:lang w:eastAsia="lt-LT"/>
        </w:rPr>
      </w:pPr>
      <w:hyperlink w:anchor="_Toc129249183" w:history="1">
        <w:r w:rsidR="00CF41D1" w:rsidRPr="00CF41D1">
          <w:rPr>
            <w:rStyle w:val="Hyperlink"/>
            <w:rFonts w:ascii="Times New Roman" w:hAnsi="Times New Roman"/>
            <w:noProof/>
            <w:sz w:val="24"/>
            <w:szCs w:val="24"/>
          </w:rPr>
          <w:t>II.</w:t>
        </w:r>
        <w:r w:rsidR="00CF41D1" w:rsidRPr="00CF41D1">
          <w:rPr>
            <w:rFonts w:ascii="Times New Roman" w:eastAsiaTheme="minorEastAsia" w:hAnsi="Times New Roman"/>
            <w:noProof/>
            <w:sz w:val="24"/>
            <w:szCs w:val="24"/>
            <w:lang w:eastAsia="lt-LT"/>
          </w:rPr>
          <w:tab/>
        </w:r>
        <w:r w:rsidR="00CF41D1" w:rsidRPr="00CF41D1">
          <w:rPr>
            <w:rStyle w:val="Hyperlink"/>
            <w:rFonts w:ascii="Times New Roman" w:hAnsi="Times New Roman"/>
            <w:noProof/>
            <w:sz w:val="24"/>
            <w:szCs w:val="24"/>
          </w:rPr>
          <w:t>SKYRIUS</w:t>
        </w:r>
        <w:r w:rsidR="00CF41D1" w:rsidRPr="00CF41D1">
          <w:rPr>
            <w:rFonts w:ascii="Times New Roman" w:hAnsi="Times New Roman"/>
            <w:noProof/>
            <w:webHidden/>
            <w:sz w:val="24"/>
            <w:szCs w:val="24"/>
          </w:rPr>
          <w:tab/>
        </w:r>
        <w:r w:rsidR="00CF41D1" w:rsidRPr="00CF41D1">
          <w:rPr>
            <w:rFonts w:ascii="Times New Roman" w:hAnsi="Times New Roman"/>
            <w:noProof/>
            <w:webHidden/>
            <w:sz w:val="24"/>
            <w:szCs w:val="24"/>
          </w:rPr>
          <w:fldChar w:fldCharType="begin"/>
        </w:r>
        <w:r w:rsidR="00CF41D1" w:rsidRPr="00CF41D1">
          <w:rPr>
            <w:rFonts w:ascii="Times New Roman" w:hAnsi="Times New Roman"/>
            <w:noProof/>
            <w:webHidden/>
            <w:sz w:val="24"/>
            <w:szCs w:val="24"/>
          </w:rPr>
          <w:instrText xml:space="preserve"> PAGEREF _Toc129249183 \h </w:instrText>
        </w:r>
        <w:r w:rsidR="00CF41D1" w:rsidRPr="00CF41D1">
          <w:rPr>
            <w:rFonts w:ascii="Times New Roman" w:hAnsi="Times New Roman"/>
            <w:noProof/>
            <w:webHidden/>
            <w:sz w:val="24"/>
            <w:szCs w:val="24"/>
          </w:rPr>
        </w:r>
        <w:r w:rsidR="00CF41D1" w:rsidRPr="00CF41D1">
          <w:rPr>
            <w:rFonts w:ascii="Times New Roman" w:hAnsi="Times New Roman"/>
            <w:noProof/>
            <w:webHidden/>
            <w:sz w:val="24"/>
            <w:szCs w:val="24"/>
          </w:rPr>
          <w:fldChar w:fldCharType="separate"/>
        </w:r>
        <w:r w:rsidR="00214D32">
          <w:rPr>
            <w:rFonts w:ascii="Times New Roman" w:hAnsi="Times New Roman"/>
            <w:noProof/>
            <w:webHidden/>
            <w:sz w:val="24"/>
            <w:szCs w:val="24"/>
          </w:rPr>
          <w:t>3</w:t>
        </w:r>
        <w:r w:rsidR="00CF41D1" w:rsidRPr="00CF41D1">
          <w:rPr>
            <w:rFonts w:ascii="Times New Roman" w:hAnsi="Times New Roman"/>
            <w:noProof/>
            <w:webHidden/>
            <w:sz w:val="24"/>
            <w:szCs w:val="24"/>
          </w:rPr>
          <w:fldChar w:fldCharType="end"/>
        </w:r>
      </w:hyperlink>
    </w:p>
    <w:p w14:paraId="2521C7F6" w14:textId="7F7B7A12" w:rsidR="00CF41D1" w:rsidRPr="00CF41D1" w:rsidRDefault="00EE167F">
      <w:pPr>
        <w:pStyle w:val="TOC1"/>
        <w:rPr>
          <w:rFonts w:ascii="Times New Roman" w:eastAsiaTheme="minorEastAsia" w:hAnsi="Times New Roman"/>
          <w:noProof/>
          <w:sz w:val="24"/>
          <w:szCs w:val="24"/>
          <w:lang w:eastAsia="lt-LT"/>
        </w:rPr>
      </w:pPr>
      <w:hyperlink w:anchor="_Toc129249184" w:history="1">
        <w:r w:rsidR="00CF41D1" w:rsidRPr="00CF41D1">
          <w:rPr>
            <w:rStyle w:val="Hyperlink"/>
            <w:rFonts w:ascii="Times New Roman" w:hAnsi="Times New Roman"/>
            <w:noProof/>
            <w:sz w:val="24"/>
            <w:szCs w:val="24"/>
          </w:rPr>
          <w:t>IID VIDAUS KONTROLĖS ORGANIZAVIMAS IR JOJE DALYVAUJANTYS ASMENYS</w:t>
        </w:r>
        <w:r w:rsidR="00CF41D1" w:rsidRPr="00CF41D1">
          <w:rPr>
            <w:rFonts w:ascii="Times New Roman" w:hAnsi="Times New Roman"/>
            <w:noProof/>
            <w:webHidden/>
            <w:sz w:val="24"/>
            <w:szCs w:val="24"/>
          </w:rPr>
          <w:tab/>
        </w:r>
        <w:r w:rsidR="00CF41D1" w:rsidRPr="00CF41D1">
          <w:rPr>
            <w:rFonts w:ascii="Times New Roman" w:hAnsi="Times New Roman"/>
            <w:noProof/>
            <w:webHidden/>
            <w:sz w:val="24"/>
            <w:szCs w:val="24"/>
          </w:rPr>
          <w:fldChar w:fldCharType="begin"/>
        </w:r>
        <w:r w:rsidR="00CF41D1" w:rsidRPr="00CF41D1">
          <w:rPr>
            <w:rFonts w:ascii="Times New Roman" w:hAnsi="Times New Roman"/>
            <w:noProof/>
            <w:webHidden/>
            <w:sz w:val="24"/>
            <w:szCs w:val="24"/>
          </w:rPr>
          <w:instrText xml:space="preserve"> PAGEREF _Toc129249184 \h </w:instrText>
        </w:r>
        <w:r w:rsidR="00CF41D1" w:rsidRPr="00CF41D1">
          <w:rPr>
            <w:rFonts w:ascii="Times New Roman" w:hAnsi="Times New Roman"/>
            <w:noProof/>
            <w:webHidden/>
            <w:sz w:val="24"/>
            <w:szCs w:val="24"/>
          </w:rPr>
        </w:r>
        <w:r w:rsidR="00CF41D1" w:rsidRPr="00CF41D1">
          <w:rPr>
            <w:rFonts w:ascii="Times New Roman" w:hAnsi="Times New Roman"/>
            <w:noProof/>
            <w:webHidden/>
            <w:sz w:val="24"/>
            <w:szCs w:val="24"/>
          </w:rPr>
          <w:fldChar w:fldCharType="separate"/>
        </w:r>
        <w:r w:rsidR="00214D32">
          <w:rPr>
            <w:rFonts w:ascii="Times New Roman" w:hAnsi="Times New Roman"/>
            <w:noProof/>
            <w:webHidden/>
            <w:sz w:val="24"/>
            <w:szCs w:val="24"/>
          </w:rPr>
          <w:t>3</w:t>
        </w:r>
        <w:r w:rsidR="00CF41D1" w:rsidRPr="00CF41D1">
          <w:rPr>
            <w:rFonts w:ascii="Times New Roman" w:hAnsi="Times New Roman"/>
            <w:noProof/>
            <w:webHidden/>
            <w:sz w:val="24"/>
            <w:szCs w:val="24"/>
          </w:rPr>
          <w:fldChar w:fldCharType="end"/>
        </w:r>
      </w:hyperlink>
    </w:p>
    <w:p w14:paraId="1C00E270" w14:textId="0A98A6D9" w:rsidR="00CF41D1" w:rsidRPr="00CF41D1" w:rsidRDefault="00EE167F">
      <w:pPr>
        <w:pStyle w:val="TOC1"/>
        <w:rPr>
          <w:rFonts w:ascii="Times New Roman" w:eastAsiaTheme="minorEastAsia" w:hAnsi="Times New Roman"/>
          <w:noProof/>
          <w:sz w:val="24"/>
          <w:szCs w:val="24"/>
          <w:lang w:eastAsia="lt-LT"/>
        </w:rPr>
      </w:pPr>
      <w:hyperlink w:anchor="_Toc129249185" w:history="1">
        <w:r w:rsidR="00CF41D1" w:rsidRPr="00CF41D1">
          <w:rPr>
            <w:rStyle w:val="Hyperlink"/>
            <w:rFonts w:ascii="Times New Roman" w:hAnsi="Times New Roman"/>
            <w:noProof/>
            <w:sz w:val="24"/>
            <w:szCs w:val="24"/>
          </w:rPr>
          <w:t>III.</w:t>
        </w:r>
        <w:r w:rsidR="00CF41D1" w:rsidRPr="00CF41D1">
          <w:rPr>
            <w:rFonts w:ascii="Times New Roman" w:eastAsiaTheme="minorEastAsia" w:hAnsi="Times New Roman"/>
            <w:noProof/>
            <w:sz w:val="24"/>
            <w:szCs w:val="24"/>
            <w:lang w:eastAsia="lt-LT"/>
          </w:rPr>
          <w:tab/>
        </w:r>
        <w:r w:rsidR="00CF41D1" w:rsidRPr="00CF41D1">
          <w:rPr>
            <w:rStyle w:val="Hyperlink"/>
            <w:rFonts w:ascii="Times New Roman" w:hAnsi="Times New Roman"/>
            <w:noProof/>
            <w:sz w:val="24"/>
            <w:szCs w:val="24"/>
          </w:rPr>
          <w:t>SKYRIUS</w:t>
        </w:r>
        <w:r w:rsidR="00CF41D1" w:rsidRPr="00CF41D1">
          <w:rPr>
            <w:rFonts w:ascii="Times New Roman" w:hAnsi="Times New Roman"/>
            <w:noProof/>
            <w:webHidden/>
            <w:sz w:val="24"/>
            <w:szCs w:val="24"/>
          </w:rPr>
          <w:tab/>
        </w:r>
        <w:r w:rsidR="00CF41D1" w:rsidRPr="00CF41D1">
          <w:rPr>
            <w:rFonts w:ascii="Times New Roman" w:hAnsi="Times New Roman"/>
            <w:noProof/>
            <w:webHidden/>
            <w:sz w:val="24"/>
            <w:szCs w:val="24"/>
          </w:rPr>
          <w:fldChar w:fldCharType="begin"/>
        </w:r>
        <w:r w:rsidR="00CF41D1" w:rsidRPr="00CF41D1">
          <w:rPr>
            <w:rFonts w:ascii="Times New Roman" w:hAnsi="Times New Roman"/>
            <w:noProof/>
            <w:webHidden/>
            <w:sz w:val="24"/>
            <w:szCs w:val="24"/>
          </w:rPr>
          <w:instrText xml:space="preserve"> PAGEREF _Toc129249185 \h </w:instrText>
        </w:r>
        <w:r w:rsidR="00CF41D1" w:rsidRPr="00CF41D1">
          <w:rPr>
            <w:rFonts w:ascii="Times New Roman" w:hAnsi="Times New Roman"/>
            <w:noProof/>
            <w:webHidden/>
            <w:sz w:val="24"/>
            <w:szCs w:val="24"/>
          </w:rPr>
        </w:r>
        <w:r w:rsidR="00CF41D1" w:rsidRPr="00CF41D1">
          <w:rPr>
            <w:rFonts w:ascii="Times New Roman" w:hAnsi="Times New Roman"/>
            <w:noProof/>
            <w:webHidden/>
            <w:sz w:val="24"/>
            <w:szCs w:val="24"/>
          </w:rPr>
          <w:fldChar w:fldCharType="separate"/>
        </w:r>
        <w:r w:rsidR="00214D32">
          <w:rPr>
            <w:rFonts w:ascii="Times New Roman" w:hAnsi="Times New Roman"/>
            <w:noProof/>
            <w:webHidden/>
            <w:sz w:val="24"/>
            <w:szCs w:val="24"/>
          </w:rPr>
          <w:t>5</w:t>
        </w:r>
        <w:r w:rsidR="00CF41D1" w:rsidRPr="00CF41D1">
          <w:rPr>
            <w:rFonts w:ascii="Times New Roman" w:hAnsi="Times New Roman"/>
            <w:noProof/>
            <w:webHidden/>
            <w:sz w:val="24"/>
            <w:szCs w:val="24"/>
          </w:rPr>
          <w:fldChar w:fldCharType="end"/>
        </w:r>
      </w:hyperlink>
    </w:p>
    <w:p w14:paraId="68FBB3C2" w14:textId="0DD7068A" w:rsidR="00CF41D1" w:rsidRPr="00CF41D1" w:rsidRDefault="00EE167F">
      <w:pPr>
        <w:pStyle w:val="TOC1"/>
        <w:rPr>
          <w:rFonts w:ascii="Times New Roman" w:eastAsiaTheme="minorEastAsia" w:hAnsi="Times New Roman"/>
          <w:noProof/>
          <w:sz w:val="24"/>
          <w:szCs w:val="24"/>
          <w:lang w:eastAsia="lt-LT"/>
        </w:rPr>
      </w:pPr>
      <w:hyperlink w:anchor="_Toc129249186" w:history="1">
        <w:r w:rsidR="00CF41D1" w:rsidRPr="00CF41D1">
          <w:rPr>
            <w:rStyle w:val="Hyperlink"/>
            <w:rFonts w:ascii="Times New Roman" w:hAnsi="Times New Roman"/>
            <w:noProof/>
            <w:sz w:val="24"/>
            <w:szCs w:val="24"/>
          </w:rPr>
          <w:t>PIRKIMŲ ORGANIZAVIMO IR VIDAUS KONTROLĖS PROCEDŪROS PAGAL ETAPUS</w:t>
        </w:r>
        <w:r w:rsidR="00CF41D1" w:rsidRPr="00CF41D1">
          <w:rPr>
            <w:rFonts w:ascii="Times New Roman" w:hAnsi="Times New Roman"/>
            <w:noProof/>
            <w:webHidden/>
            <w:sz w:val="24"/>
            <w:szCs w:val="24"/>
          </w:rPr>
          <w:tab/>
        </w:r>
        <w:r w:rsidR="00CF41D1" w:rsidRPr="00CF41D1">
          <w:rPr>
            <w:rFonts w:ascii="Times New Roman" w:hAnsi="Times New Roman"/>
            <w:noProof/>
            <w:webHidden/>
            <w:sz w:val="24"/>
            <w:szCs w:val="24"/>
          </w:rPr>
          <w:fldChar w:fldCharType="begin"/>
        </w:r>
        <w:r w:rsidR="00CF41D1" w:rsidRPr="00CF41D1">
          <w:rPr>
            <w:rFonts w:ascii="Times New Roman" w:hAnsi="Times New Roman"/>
            <w:noProof/>
            <w:webHidden/>
            <w:sz w:val="24"/>
            <w:szCs w:val="24"/>
          </w:rPr>
          <w:instrText xml:space="preserve"> PAGEREF _Toc129249186 \h </w:instrText>
        </w:r>
        <w:r w:rsidR="00CF41D1" w:rsidRPr="00CF41D1">
          <w:rPr>
            <w:rFonts w:ascii="Times New Roman" w:hAnsi="Times New Roman"/>
            <w:noProof/>
            <w:webHidden/>
            <w:sz w:val="24"/>
            <w:szCs w:val="24"/>
          </w:rPr>
        </w:r>
        <w:r w:rsidR="00CF41D1" w:rsidRPr="00CF41D1">
          <w:rPr>
            <w:rFonts w:ascii="Times New Roman" w:hAnsi="Times New Roman"/>
            <w:noProof/>
            <w:webHidden/>
            <w:sz w:val="24"/>
            <w:szCs w:val="24"/>
          </w:rPr>
          <w:fldChar w:fldCharType="separate"/>
        </w:r>
        <w:r w:rsidR="00214D32">
          <w:rPr>
            <w:rFonts w:ascii="Times New Roman" w:hAnsi="Times New Roman"/>
            <w:noProof/>
            <w:webHidden/>
            <w:sz w:val="24"/>
            <w:szCs w:val="24"/>
          </w:rPr>
          <w:t>5</w:t>
        </w:r>
        <w:r w:rsidR="00CF41D1" w:rsidRPr="00CF41D1">
          <w:rPr>
            <w:rFonts w:ascii="Times New Roman" w:hAnsi="Times New Roman"/>
            <w:noProof/>
            <w:webHidden/>
            <w:sz w:val="24"/>
            <w:szCs w:val="24"/>
          </w:rPr>
          <w:fldChar w:fldCharType="end"/>
        </w:r>
      </w:hyperlink>
    </w:p>
    <w:p w14:paraId="1B2C07D9" w14:textId="045069CD" w:rsidR="00CF41D1" w:rsidRPr="00CF41D1" w:rsidRDefault="00EE167F">
      <w:pPr>
        <w:pStyle w:val="TOC2"/>
        <w:rPr>
          <w:rFonts w:eastAsiaTheme="minorEastAsia"/>
          <w:lang w:eastAsia="lt-LT"/>
        </w:rPr>
      </w:pPr>
      <w:hyperlink w:anchor="_Toc129249187" w:history="1">
        <w:r w:rsidR="00CF41D1" w:rsidRPr="00CF41D1">
          <w:rPr>
            <w:rStyle w:val="Hyperlink"/>
          </w:rPr>
          <w:t>IID prekių, paslaugų ir (ar) darbų poreikio formavimo etapas</w:t>
        </w:r>
        <w:r w:rsidR="00CF41D1" w:rsidRPr="00CF41D1">
          <w:rPr>
            <w:webHidden/>
          </w:rPr>
          <w:tab/>
        </w:r>
        <w:r w:rsidR="00CF41D1" w:rsidRPr="00CF41D1">
          <w:rPr>
            <w:webHidden/>
          </w:rPr>
          <w:fldChar w:fldCharType="begin"/>
        </w:r>
        <w:r w:rsidR="00CF41D1" w:rsidRPr="00CF41D1">
          <w:rPr>
            <w:webHidden/>
          </w:rPr>
          <w:instrText xml:space="preserve"> PAGEREF _Toc129249187 \h </w:instrText>
        </w:r>
        <w:r w:rsidR="00CF41D1" w:rsidRPr="00CF41D1">
          <w:rPr>
            <w:webHidden/>
          </w:rPr>
        </w:r>
        <w:r w:rsidR="00CF41D1" w:rsidRPr="00CF41D1">
          <w:rPr>
            <w:webHidden/>
          </w:rPr>
          <w:fldChar w:fldCharType="separate"/>
        </w:r>
        <w:r w:rsidR="00214D32">
          <w:rPr>
            <w:webHidden/>
          </w:rPr>
          <w:t>5</w:t>
        </w:r>
        <w:r w:rsidR="00CF41D1" w:rsidRPr="00CF41D1">
          <w:rPr>
            <w:webHidden/>
          </w:rPr>
          <w:fldChar w:fldCharType="end"/>
        </w:r>
      </w:hyperlink>
    </w:p>
    <w:p w14:paraId="0335D8AB" w14:textId="041EA4D7" w:rsidR="00CF41D1" w:rsidRPr="00CF41D1" w:rsidRDefault="00EE167F">
      <w:pPr>
        <w:pStyle w:val="TOC2"/>
        <w:rPr>
          <w:rFonts w:eastAsiaTheme="minorEastAsia"/>
          <w:lang w:eastAsia="lt-LT"/>
        </w:rPr>
      </w:pPr>
      <w:hyperlink w:anchor="_Toc129249188" w:history="1">
        <w:r w:rsidR="00CF41D1" w:rsidRPr="00CF41D1">
          <w:rPr>
            <w:rStyle w:val="Hyperlink"/>
          </w:rPr>
          <w:t>Pirkimų planavimo etapas</w:t>
        </w:r>
        <w:r w:rsidR="00CF41D1" w:rsidRPr="00CF41D1">
          <w:rPr>
            <w:webHidden/>
          </w:rPr>
          <w:tab/>
        </w:r>
        <w:r w:rsidR="00CF41D1" w:rsidRPr="00CF41D1">
          <w:rPr>
            <w:webHidden/>
          </w:rPr>
          <w:fldChar w:fldCharType="begin"/>
        </w:r>
        <w:r w:rsidR="00CF41D1" w:rsidRPr="00CF41D1">
          <w:rPr>
            <w:webHidden/>
          </w:rPr>
          <w:instrText xml:space="preserve"> PAGEREF _Toc129249188 \h </w:instrText>
        </w:r>
        <w:r w:rsidR="00CF41D1" w:rsidRPr="00CF41D1">
          <w:rPr>
            <w:webHidden/>
          </w:rPr>
        </w:r>
        <w:r w:rsidR="00CF41D1" w:rsidRPr="00CF41D1">
          <w:rPr>
            <w:webHidden/>
          </w:rPr>
          <w:fldChar w:fldCharType="separate"/>
        </w:r>
        <w:r w:rsidR="00214D32">
          <w:rPr>
            <w:webHidden/>
          </w:rPr>
          <w:t>5</w:t>
        </w:r>
        <w:r w:rsidR="00CF41D1" w:rsidRPr="00CF41D1">
          <w:rPr>
            <w:webHidden/>
          </w:rPr>
          <w:fldChar w:fldCharType="end"/>
        </w:r>
      </w:hyperlink>
    </w:p>
    <w:p w14:paraId="43C5BA83" w14:textId="5CEF237F" w:rsidR="00CF41D1" w:rsidRPr="00CF41D1" w:rsidRDefault="00EE167F">
      <w:pPr>
        <w:pStyle w:val="TOC2"/>
        <w:rPr>
          <w:rFonts w:eastAsiaTheme="minorEastAsia"/>
          <w:lang w:eastAsia="lt-LT"/>
        </w:rPr>
      </w:pPr>
      <w:hyperlink w:anchor="_Toc129249189" w:history="1">
        <w:r w:rsidR="00CF41D1" w:rsidRPr="00CF41D1">
          <w:rPr>
            <w:rStyle w:val="Hyperlink"/>
          </w:rPr>
          <w:t>Pirkimo iniciavimo ir pasirengimo jam etapas</w:t>
        </w:r>
        <w:r w:rsidR="00CF41D1" w:rsidRPr="00CF41D1">
          <w:rPr>
            <w:webHidden/>
          </w:rPr>
          <w:tab/>
        </w:r>
        <w:r w:rsidR="00CF41D1" w:rsidRPr="00CF41D1">
          <w:rPr>
            <w:webHidden/>
          </w:rPr>
          <w:fldChar w:fldCharType="begin"/>
        </w:r>
        <w:r w:rsidR="00CF41D1" w:rsidRPr="00CF41D1">
          <w:rPr>
            <w:webHidden/>
          </w:rPr>
          <w:instrText xml:space="preserve"> PAGEREF _Toc129249189 \h </w:instrText>
        </w:r>
        <w:r w:rsidR="00CF41D1" w:rsidRPr="00CF41D1">
          <w:rPr>
            <w:webHidden/>
          </w:rPr>
        </w:r>
        <w:r w:rsidR="00CF41D1" w:rsidRPr="00CF41D1">
          <w:rPr>
            <w:webHidden/>
          </w:rPr>
          <w:fldChar w:fldCharType="separate"/>
        </w:r>
        <w:r w:rsidR="00214D32">
          <w:rPr>
            <w:webHidden/>
          </w:rPr>
          <w:t>6</w:t>
        </w:r>
        <w:r w:rsidR="00CF41D1" w:rsidRPr="00CF41D1">
          <w:rPr>
            <w:webHidden/>
          </w:rPr>
          <w:fldChar w:fldCharType="end"/>
        </w:r>
      </w:hyperlink>
    </w:p>
    <w:p w14:paraId="13911BBF" w14:textId="5621F9D3" w:rsidR="00CF41D1" w:rsidRPr="00CF41D1" w:rsidRDefault="00EE167F">
      <w:pPr>
        <w:pStyle w:val="TOC2"/>
        <w:rPr>
          <w:rFonts w:eastAsiaTheme="minorEastAsia"/>
          <w:lang w:eastAsia="lt-LT"/>
        </w:rPr>
      </w:pPr>
      <w:hyperlink w:anchor="_Toc129249190" w:history="1">
        <w:r w:rsidR="00CF41D1" w:rsidRPr="00CF41D1">
          <w:rPr>
            <w:rStyle w:val="Hyperlink"/>
          </w:rPr>
          <w:t>Pirkimo vykdymo etapas. Pirkimo organizatorius</w:t>
        </w:r>
        <w:r w:rsidR="00CF41D1" w:rsidRPr="00CF41D1">
          <w:rPr>
            <w:webHidden/>
          </w:rPr>
          <w:tab/>
        </w:r>
        <w:r w:rsidR="00CF41D1" w:rsidRPr="00CF41D1">
          <w:rPr>
            <w:webHidden/>
          </w:rPr>
          <w:fldChar w:fldCharType="begin"/>
        </w:r>
        <w:r w:rsidR="00CF41D1" w:rsidRPr="00CF41D1">
          <w:rPr>
            <w:webHidden/>
          </w:rPr>
          <w:instrText xml:space="preserve"> PAGEREF _Toc129249190 \h </w:instrText>
        </w:r>
        <w:r w:rsidR="00CF41D1" w:rsidRPr="00CF41D1">
          <w:rPr>
            <w:webHidden/>
          </w:rPr>
        </w:r>
        <w:r w:rsidR="00CF41D1" w:rsidRPr="00CF41D1">
          <w:rPr>
            <w:webHidden/>
          </w:rPr>
          <w:fldChar w:fldCharType="separate"/>
        </w:r>
        <w:r w:rsidR="00214D32">
          <w:rPr>
            <w:webHidden/>
          </w:rPr>
          <w:t>7</w:t>
        </w:r>
        <w:r w:rsidR="00CF41D1" w:rsidRPr="00CF41D1">
          <w:rPr>
            <w:webHidden/>
          </w:rPr>
          <w:fldChar w:fldCharType="end"/>
        </w:r>
      </w:hyperlink>
    </w:p>
    <w:p w14:paraId="40E224EF" w14:textId="0FD8351D" w:rsidR="00CF41D1" w:rsidRPr="00CF41D1" w:rsidRDefault="00EE167F">
      <w:pPr>
        <w:pStyle w:val="TOC2"/>
        <w:rPr>
          <w:rFonts w:eastAsiaTheme="minorEastAsia"/>
          <w:lang w:eastAsia="lt-LT"/>
        </w:rPr>
      </w:pPr>
      <w:hyperlink w:anchor="_Toc129249191" w:history="1">
        <w:r w:rsidR="00CF41D1" w:rsidRPr="00CF41D1">
          <w:rPr>
            <w:rStyle w:val="Hyperlink"/>
          </w:rPr>
          <w:t>Pirkimo vykdymo etapas. Viešojo pirkimo komisija</w:t>
        </w:r>
        <w:r w:rsidR="00CF41D1" w:rsidRPr="00CF41D1">
          <w:rPr>
            <w:webHidden/>
          </w:rPr>
          <w:tab/>
        </w:r>
        <w:r w:rsidR="00CF41D1" w:rsidRPr="00CF41D1">
          <w:rPr>
            <w:webHidden/>
          </w:rPr>
          <w:fldChar w:fldCharType="begin"/>
        </w:r>
        <w:r w:rsidR="00CF41D1" w:rsidRPr="00CF41D1">
          <w:rPr>
            <w:webHidden/>
          </w:rPr>
          <w:instrText xml:space="preserve"> PAGEREF _Toc129249191 \h </w:instrText>
        </w:r>
        <w:r w:rsidR="00CF41D1" w:rsidRPr="00CF41D1">
          <w:rPr>
            <w:webHidden/>
          </w:rPr>
        </w:r>
        <w:r w:rsidR="00CF41D1" w:rsidRPr="00CF41D1">
          <w:rPr>
            <w:webHidden/>
          </w:rPr>
          <w:fldChar w:fldCharType="separate"/>
        </w:r>
        <w:r w:rsidR="00214D32">
          <w:rPr>
            <w:webHidden/>
          </w:rPr>
          <w:t>8</w:t>
        </w:r>
        <w:r w:rsidR="00CF41D1" w:rsidRPr="00CF41D1">
          <w:rPr>
            <w:webHidden/>
          </w:rPr>
          <w:fldChar w:fldCharType="end"/>
        </w:r>
      </w:hyperlink>
    </w:p>
    <w:p w14:paraId="3EAFC7A8" w14:textId="13FD3159" w:rsidR="00CF41D1" w:rsidRPr="00CF41D1" w:rsidRDefault="00EE167F">
      <w:pPr>
        <w:pStyle w:val="TOC2"/>
        <w:rPr>
          <w:rFonts w:eastAsiaTheme="minorEastAsia"/>
          <w:lang w:eastAsia="lt-LT"/>
        </w:rPr>
      </w:pPr>
      <w:hyperlink w:anchor="_Toc129249192" w:history="1">
        <w:r w:rsidR="00CF41D1" w:rsidRPr="00CF41D1">
          <w:rPr>
            <w:rStyle w:val="Hyperlink"/>
          </w:rPr>
          <w:t>Pretenzijų nagrinėjimas</w:t>
        </w:r>
        <w:r w:rsidR="00CF41D1" w:rsidRPr="00CF41D1">
          <w:rPr>
            <w:webHidden/>
          </w:rPr>
          <w:tab/>
        </w:r>
        <w:r w:rsidR="00CF41D1" w:rsidRPr="00CF41D1">
          <w:rPr>
            <w:webHidden/>
          </w:rPr>
          <w:fldChar w:fldCharType="begin"/>
        </w:r>
        <w:r w:rsidR="00CF41D1" w:rsidRPr="00CF41D1">
          <w:rPr>
            <w:webHidden/>
          </w:rPr>
          <w:instrText xml:space="preserve"> PAGEREF _Toc129249192 \h </w:instrText>
        </w:r>
        <w:r w:rsidR="00CF41D1" w:rsidRPr="00CF41D1">
          <w:rPr>
            <w:webHidden/>
          </w:rPr>
        </w:r>
        <w:r w:rsidR="00CF41D1" w:rsidRPr="00CF41D1">
          <w:rPr>
            <w:webHidden/>
          </w:rPr>
          <w:fldChar w:fldCharType="separate"/>
        </w:r>
        <w:r w:rsidR="00214D32">
          <w:rPr>
            <w:webHidden/>
          </w:rPr>
          <w:t>9</w:t>
        </w:r>
        <w:r w:rsidR="00CF41D1" w:rsidRPr="00CF41D1">
          <w:rPr>
            <w:webHidden/>
          </w:rPr>
          <w:fldChar w:fldCharType="end"/>
        </w:r>
      </w:hyperlink>
    </w:p>
    <w:p w14:paraId="788B41E8" w14:textId="02D7E7DF" w:rsidR="00CF41D1" w:rsidRPr="00CF41D1" w:rsidRDefault="00EE167F">
      <w:pPr>
        <w:pStyle w:val="TOC2"/>
        <w:rPr>
          <w:rFonts w:eastAsiaTheme="minorEastAsia"/>
          <w:lang w:eastAsia="lt-LT"/>
        </w:rPr>
      </w:pPr>
      <w:hyperlink w:anchor="_Toc129249193" w:history="1">
        <w:r w:rsidR="00CF41D1" w:rsidRPr="00CF41D1">
          <w:rPr>
            <w:rStyle w:val="Hyperlink"/>
          </w:rPr>
          <w:t>Pirkimo sutarties sudarymo etapas</w:t>
        </w:r>
        <w:r w:rsidR="00CF41D1" w:rsidRPr="00CF41D1">
          <w:rPr>
            <w:webHidden/>
          </w:rPr>
          <w:tab/>
        </w:r>
        <w:r w:rsidR="00CF41D1" w:rsidRPr="00CF41D1">
          <w:rPr>
            <w:webHidden/>
          </w:rPr>
          <w:fldChar w:fldCharType="begin"/>
        </w:r>
        <w:r w:rsidR="00CF41D1" w:rsidRPr="00CF41D1">
          <w:rPr>
            <w:webHidden/>
          </w:rPr>
          <w:instrText xml:space="preserve"> PAGEREF _Toc129249193 \h </w:instrText>
        </w:r>
        <w:r w:rsidR="00CF41D1" w:rsidRPr="00CF41D1">
          <w:rPr>
            <w:webHidden/>
          </w:rPr>
        </w:r>
        <w:r w:rsidR="00CF41D1" w:rsidRPr="00CF41D1">
          <w:rPr>
            <w:webHidden/>
          </w:rPr>
          <w:fldChar w:fldCharType="separate"/>
        </w:r>
        <w:r w:rsidR="00214D32">
          <w:rPr>
            <w:webHidden/>
          </w:rPr>
          <w:t>9</w:t>
        </w:r>
        <w:r w:rsidR="00CF41D1" w:rsidRPr="00CF41D1">
          <w:rPr>
            <w:webHidden/>
          </w:rPr>
          <w:fldChar w:fldCharType="end"/>
        </w:r>
      </w:hyperlink>
    </w:p>
    <w:p w14:paraId="116C653C" w14:textId="4B24EBF3" w:rsidR="00CF41D1" w:rsidRPr="00CF41D1" w:rsidRDefault="00EE167F">
      <w:pPr>
        <w:pStyle w:val="TOC2"/>
        <w:rPr>
          <w:rFonts w:eastAsiaTheme="minorEastAsia"/>
          <w:lang w:eastAsia="lt-LT"/>
        </w:rPr>
      </w:pPr>
      <w:hyperlink w:anchor="_Toc129249194" w:history="1">
        <w:r w:rsidR="00CF41D1" w:rsidRPr="00CF41D1">
          <w:rPr>
            <w:rStyle w:val="Hyperlink"/>
          </w:rPr>
          <w:t>Pirkimo sutarties vykdymo etapas</w:t>
        </w:r>
        <w:r w:rsidR="00CF41D1" w:rsidRPr="00CF41D1">
          <w:rPr>
            <w:webHidden/>
          </w:rPr>
          <w:tab/>
        </w:r>
        <w:r w:rsidR="00CF41D1" w:rsidRPr="00CF41D1">
          <w:rPr>
            <w:webHidden/>
          </w:rPr>
          <w:fldChar w:fldCharType="begin"/>
        </w:r>
        <w:r w:rsidR="00CF41D1" w:rsidRPr="00CF41D1">
          <w:rPr>
            <w:webHidden/>
          </w:rPr>
          <w:instrText xml:space="preserve"> PAGEREF _Toc129249194 \h </w:instrText>
        </w:r>
        <w:r w:rsidR="00CF41D1" w:rsidRPr="00CF41D1">
          <w:rPr>
            <w:webHidden/>
          </w:rPr>
        </w:r>
        <w:r w:rsidR="00CF41D1" w:rsidRPr="00CF41D1">
          <w:rPr>
            <w:webHidden/>
          </w:rPr>
          <w:fldChar w:fldCharType="separate"/>
        </w:r>
        <w:r w:rsidR="00214D32">
          <w:rPr>
            <w:webHidden/>
          </w:rPr>
          <w:t>10</w:t>
        </w:r>
        <w:r w:rsidR="00CF41D1" w:rsidRPr="00CF41D1">
          <w:rPr>
            <w:webHidden/>
          </w:rPr>
          <w:fldChar w:fldCharType="end"/>
        </w:r>
      </w:hyperlink>
    </w:p>
    <w:p w14:paraId="06745D55" w14:textId="62F4E2C9" w:rsidR="00CF41D1" w:rsidRPr="00CF41D1" w:rsidRDefault="00EE167F">
      <w:pPr>
        <w:pStyle w:val="TOC1"/>
        <w:rPr>
          <w:rFonts w:ascii="Times New Roman" w:eastAsiaTheme="minorEastAsia" w:hAnsi="Times New Roman"/>
          <w:noProof/>
          <w:sz w:val="24"/>
          <w:szCs w:val="24"/>
          <w:lang w:eastAsia="lt-LT"/>
        </w:rPr>
      </w:pPr>
      <w:hyperlink w:anchor="_Toc129249195" w:history="1">
        <w:r w:rsidR="00CF41D1" w:rsidRPr="00CF41D1">
          <w:rPr>
            <w:rStyle w:val="Hyperlink"/>
            <w:rFonts w:ascii="Times New Roman" w:hAnsi="Times New Roman"/>
            <w:noProof/>
            <w:sz w:val="24"/>
            <w:szCs w:val="24"/>
          </w:rPr>
          <w:t>IV.</w:t>
        </w:r>
        <w:r w:rsidR="00CF41D1" w:rsidRPr="00CF41D1">
          <w:rPr>
            <w:rFonts w:ascii="Times New Roman" w:eastAsiaTheme="minorEastAsia" w:hAnsi="Times New Roman"/>
            <w:noProof/>
            <w:sz w:val="24"/>
            <w:szCs w:val="24"/>
            <w:lang w:eastAsia="lt-LT"/>
          </w:rPr>
          <w:tab/>
        </w:r>
        <w:r w:rsidR="00CF41D1" w:rsidRPr="00CF41D1">
          <w:rPr>
            <w:rStyle w:val="Hyperlink"/>
            <w:rFonts w:ascii="Times New Roman" w:hAnsi="Times New Roman"/>
            <w:noProof/>
            <w:sz w:val="24"/>
            <w:szCs w:val="24"/>
          </w:rPr>
          <w:t>SKYRIUS</w:t>
        </w:r>
        <w:r w:rsidR="00CF41D1" w:rsidRPr="00CF41D1">
          <w:rPr>
            <w:rFonts w:ascii="Times New Roman" w:hAnsi="Times New Roman"/>
            <w:noProof/>
            <w:webHidden/>
            <w:sz w:val="24"/>
            <w:szCs w:val="24"/>
          </w:rPr>
          <w:tab/>
        </w:r>
        <w:r w:rsidR="00CF41D1" w:rsidRPr="00CF41D1">
          <w:rPr>
            <w:rFonts w:ascii="Times New Roman" w:hAnsi="Times New Roman"/>
            <w:noProof/>
            <w:webHidden/>
            <w:sz w:val="24"/>
            <w:szCs w:val="24"/>
          </w:rPr>
          <w:fldChar w:fldCharType="begin"/>
        </w:r>
        <w:r w:rsidR="00CF41D1" w:rsidRPr="00CF41D1">
          <w:rPr>
            <w:rFonts w:ascii="Times New Roman" w:hAnsi="Times New Roman"/>
            <w:noProof/>
            <w:webHidden/>
            <w:sz w:val="24"/>
            <w:szCs w:val="24"/>
          </w:rPr>
          <w:instrText xml:space="preserve"> PAGEREF _Toc129249195 \h </w:instrText>
        </w:r>
        <w:r w:rsidR="00CF41D1" w:rsidRPr="00CF41D1">
          <w:rPr>
            <w:rFonts w:ascii="Times New Roman" w:hAnsi="Times New Roman"/>
            <w:noProof/>
            <w:webHidden/>
            <w:sz w:val="24"/>
            <w:szCs w:val="24"/>
          </w:rPr>
        </w:r>
        <w:r w:rsidR="00CF41D1" w:rsidRPr="00CF41D1">
          <w:rPr>
            <w:rFonts w:ascii="Times New Roman" w:hAnsi="Times New Roman"/>
            <w:noProof/>
            <w:webHidden/>
            <w:sz w:val="24"/>
            <w:szCs w:val="24"/>
          </w:rPr>
          <w:fldChar w:fldCharType="separate"/>
        </w:r>
        <w:r w:rsidR="00214D32">
          <w:rPr>
            <w:rFonts w:ascii="Times New Roman" w:hAnsi="Times New Roman"/>
            <w:noProof/>
            <w:webHidden/>
            <w:sz w:val="24"/>
            <w:szCs w:val="24"/>
          </w:rPr>
          <w:t>12</w:t>
        </w:r>
        <w:r w:rsidR="00CF41D1" w:rsidRPr="00CF41D1">
          <w:rPr>
            <w:rFonts w:ascii="Times New Roman" w:hAnsi="Times New Roman"/>
            <w:noProof/>
            <w:webHidden/>
            <w:sz w:val="24"/>
            <w:szCs w:val="24"/>
          </w:rPr>
          <w:fldChar w:fldCharType="end"/>
        </w:r>
      </w:hyperlink>
    </w:p>
    <w:p w14:paraId="392D31A3" w14:textId="75CD72AF" w:rsidR="00CF41D1" w:rsidRPr="00CF41D1" w:rsidRDefault="00EE167F">
      <w:pPr>
        <w:pStyle w:val="TOC1"/>
        <w:rPr>
          <w:rFonts w:ascii="Times New Roman" w:eastAsiaTheme="minorEastAsia" w:hAnsi="Times New Roman"/>
          <w:noProof/>
          <w:sz w:val="24"/>
          <w:szCs w:val="24"/>
          <w:lang w:eastAsia="lt-LT"/>
        </w:rPr>
      </w:pPr>
      <w:hyperlink w:anchor="_Toc129249196" w:history="1">
        <w:r w:rsidR="00CF41D1" w:rsidRPr="00CF41D1">
          <w:rPr>
            <w:rStyle w:val="Hyperlink"/>
            <w:rFonts w:ascii="Times New Roman" w:hAnsi="Times New Roman"/>
            <w:noProof/>
            <w:sz w:val="24"/>
            <w:szCs w:val="24"/>
          </w:rPr>
          <w:t>RIZIKOS VERTINIMAS</w:t>
        </w:r>
        <w:r w:rsidR="00CF41D1" w:rsidRPr="00CF41D1">
          <w:rPr>
            <w:rFonts w:ascii="Times New Roman" w:hAnsi="Times New Roman"/>
            <w:noProof/>
            <w:webHidden/>
            <w:sz w:val="24"/>
            <w:szCs w:val="24"/>
          </w:rPr>
          <w:tab/>
        </w:r>
        <w:r w:rsidR="00CF41D1" w:rsidRPr="00CF41D1">
          <w:rPr>
            <w:rFonts w:ascii="Times New Roman" w:hAnsi="Times New Roman"/>
            <w:noProof/>
            <w:webHidden/>
            <w:sz w:val="24"/>
            <w:szCs w:val="24"/>
          </w:rPr>
          <w:fldChar w:fldCharType="begin"/>
        </w:r>
        <w:r w:rsidR="00CF41D1" w:rsidRPr="00CF41D1">
          <w:rPr>
            <w:rFonts w:ascii="Times New Roman" w:hAnsi="Times New Roman"/>
            <w:noProof/>
            <w:webHidden/>
            <w:sz w:val="24"/>
            <w:szCs w:val="24"/>
          </w:rPr>
          <w:instrText xml:space="preserve"> PAGEREF _Toc129249196 \h </w:instrText>
        </w:r>
        <w:r w:rsidR="00CF41D1" w:rsidRPr="00CF41D1">
          <w:rPr>
            <w:rFonts w:ascii="Times New Roman" w:hAnsi="Times New Roman"/>
            <w:noProof/>
            <w:webHidden/>
            <w:sz w:val="24"/>
            <w:szCs w:val="24"/>
          </w:rPr>
        </w:r>
        <w:r w:rsidR="00CF41D1" w:rsidRPr="00CF41D1">
          <w:rPr>
            <w:rFonts w:ascii="Times New Roman" w:hAnsi="Times New Roman"/>
            <w:noProof/>
            <w:webHidden/>
            <w:sz w:val="24"/>
            <w:szCs w:val="24"/>
          </w:rPr>
          <w:fldChar w:fldCharType="separate"/>
        </w:r>
        <w:r w:rsidR="00214D32">
          <w:rPr>
            <w:rFonts w:ascii="Times New Roman" w:hAnsi="Times New Roman"/>
            <w:noProof/>
            <w:webHidden/>
            <w:sz w:val="24"/>
            <w:szCs w:val="24"/>
          </w:rPr>
          <w:t>12</w:t>
        </w:r>
        <w:r w:rsidR="00CF41D1" w:rsidRPr="00CF41D1">
          <w:rPr>
            <w:rFonts w:ascii="Times New Roman" w:hAnsi="Times New Roman"/>
            <w:noProof/>
            <w:webHidden/>
            <w:sz w:val="24"/>
            <w:szCs w:val="24"/>
          </w:rPr>
          <w:fldChar w:fldCharType="end"/>
        </w:r>
      </w:hyperlink>
    </w:p>
    <w:p w14:paraId="15D6170E" w14:textId="05B4AB52" w:rsidR="00CF41D1" w:rsidRPr="00CF41D1" w:rsidRDefault="00EE167F">
      <w:pPr>
        <w:pStyle w:val="TOC1"/>
        <w:rPr>
          <w:rFonts w:ascii="Times New Roman" w:eastAsiaTheme="minorEastAsia" w:hAnsi="Times New Roman"/>
          <w:noProof/>
          <w:sz w:val="24"/>
          <w:szCs w:val="24"/>
          <w:lang w:eastAsia="lt-LT"/>
        </w:rPr>
      </w:pPr>
      <w:hyperlink w:anchor="_Toc129249197" w:history="1">
        <w:r w:rsidR="00CF41D1" w:rsidRPr="00CF41D1">
          <w:rPr>
            <w:rStyle w:val="Hyperlink"/>
            <w:rFonts w:ascii="Times New Roman" w:hAnsi="Times New Roman"/>
            <w:noProof/>
            <w:sz w:val="24"/>
            <w:szCs w:val="24"/>
          </w:rPr>
          <w:t>V.</w:t>
        </w:r>
        <w:r w:rsidR="00CF41D1" w:rsidRPr="00CF41D1">
          <w:rPr>
            <w:rFonts w:ascii="Times New Roman" w:eastAsiaTheme="minorEastAsia" w:hAnsi="Times New Roman"/>
            <w:noProof/>
            <w:sz w:val="24"/>
            <w:szCs w:val="24"/>
            <w:lang w:eastAsia="lt-LT"/>
          </w:rPr>
          <w:tab/>
        </w:r>
        <w:r w:rsidR="00CF41D1" w:rsidRPr="00CF41D1">
          <w:rPr>
            <w:rStyle w:val="Hyperlink"/>
            <w:rFonts w:ascii="Times New Roman" w:hAnsi="Times New Roman"/>
            <w:noProof/>
            <w:sz w:val="24"/>
            <w:szCs w:val="24"/>
          </w:rPr>
          <w:t>SKYRIUS</w:t>
        </w:r>
        <w:r w:rsidR="00CF41D1" w:rsidRPr="00CF41D1">
          <w:rPr>
            <w:rFonts w:ascii="Times New Roman" w:hAnsi="Times New Roman"/>
            <w:noProof/>
            <w:webHidden/>
            <w:sz w:val="24"/>
            <w:szCs w:val="24"/>
          </w:rPr>
          <w:tab/>
        </w:r>
        <w:r w:rsidR="00CF41D1" w:rsidRPr="00CF41D1">
          <w:rPr>
            <w:rFonts w:ascii="Times New Roman" w:hAnsi="Times New Roman"/>
            <w:noProof/>
            <w:webHidden/>
            <w:sz w:val="24"/>
            <w:szCs w:val="24"/>
          </w:rPr>
          <w:fldChar w:fldCharType="begin"/>
        </w:r>
        <w:r w:rsidR="00CF41D1" w:rsidRPr="00CF41D1">
          <w:rPr>
            <w:rFonts w:ascii="Times New Roman" w:hAnsi="Times New Roman"/>
            <w:noProof/>
            <w:webHidden/>
            <w:sz w:val="24"/>
            <w:szCs w:val="24"/>
          </w:rPr>
          <w:instrText xml:space="preserve"> PAGEREF _Toc129249197 \h </w:instrText>
        </w:r>
        <w:r w:rsidR="00CF41D1" w:rsidRPr="00CF41D1">
          <w:rPr>
            <w:rFonts w:ascii="Times New Roman" w:hAnsi="Times New Roman"/>
            <w:noProof/>
            <w:webHidden/>
            <w:sz w:val="24"/>
            <w:szCs w:val="24"/>
          </w:rPr>
        </w:r>
        <w:r w:rsidR="00CF41D1" w:rsidRPr="00CF41D1">
          <w:rPr>
            <w:rFonts w:ascii="Times New Roman" w:hAnsi="Times New Roman"/>
            <w:noProof/>
            <w:webHidden/>
            <w:sz w:val="24"/>
            <w:szCs w:val="24"/>
          </w:rPr>
          <w:fldChar w:fldCharType="separate"/>
        </w:r>
        <w:r w:rsidR="00214D32">
          <w:rPr>
            <w:rFonts w:ascii="Times New Roman" w:hAnsi="Times New Roman"/>
            <w:noProof/>
            <w:webHidden/>
            <w:sz w:val="24"/>
            <w:szCs w:val="24"/>
          </w:rPr>
          <w:t>12</w:t>
        </w:r>
        <w:r w:rsidR="00CF41D1" w:rsidRPr="00CF41D1">
          <w:rPr>
            <w:rFonts w:ascii="Times New Roman" w:hAnsi="Times New Roman"/>
            <w:noProof/>
            <w:webHidden/>
            <w:sz w:val="24"/>
            <w:szCs w:val="24"/>
          </w:rPr>
          <w:fldChar w:fldCharType="end"/>
        </w:r>
      </w:hyperlink>
    </w:p>
    <w:p w14:paraId="513F2996" w14:textId="1AC3CF06" w:rsidR="00CF41D1" w:rsidRPr="00CF41D1" w:rsidRDefault="00EE167F">
      <w:pPr>
        <w:pStyle w:val="TOC1"/>
        <w:rPr>
          <w:rFonts w:ascii="Times New Roman" w:eastAsiaTheme="minorEastAsia" w:hAnsi="Times New Roman"/>
          <w:noProof/>
          <w:sz w:val="24"/>
          <w:szCs w:val="24"/>
          <w:lang w:eastAsia="lt-LT"/>
        </w:rPr>
      </w:pPr>
      <w:hyperlink w:anchor="_Toc129249198" w:history="1">
        <w:r w:rsidR="00CF41D1" w:rsidRPr="00CF41D1">
          <w:rPr>
            <w:rStyle w:val="Hyperlink"/>
            <w:rFonts w:ascii="Times New Roman" w:hAnsi="Times New Roman"/>
            <w:noProof/>
            <w:sz w:val="24"/>
            <w:szCs w:val="24"/>
          </w:rPr>
          <w:t>ASMENS DUOMENŲ TVARKYMAS</w:t>
        </w:r>
        <w:r w:rsidR="00CF41D1" w:rsidRPr="00CF41D1">
          <w:rPr>
            <w:rFonts w:ascii="Times New Roman" w:hAnsi="Times New Roman"/>
            <w:noProof/>
            <w:webHidden/>
            <w:sz w:val="24"/>
            <w:szCs w:val="24"/>
          </w:rPr>
          <w:tab/>
        </w:r>
        <w:r w:rsidR="00CF41D1" w:rsidRPr="00CF41D1">
          <w:rPr>
            <w:rFonts w:ascii="Times New Roman" w:hAnsi="Times New Roman"/>
            <w:noProof/>
            <w:webHidden/>
            <w:sz w:val="24"/>
            <w:szCs w:val="24"/>
          </w:rPr>
          <w:fldChar w:fldCharType="begin"/>
        </w:r>
        <w:r w:rsidR="00CF41D1" w:rsidRPr="00CF41D1">
          <w:rPr>
            <w:rFonts w:ascii="Times New Roman" w:hAnsi="Times New Roman"/>
            <w:noProof/>
            <w:webHidden/>
            <w:sz w:val="24"/>
            <w:szCs w:val="24"/>
          </w:rPr>
          <w:instrText xml:space="preserve"> PAGEREF _Toc129249198 \h </w:instrText>
        </w:r>
        <w:r w:rsidR="00CF41D1" w:rsidRPr="00CF41D1">
          <w:rPr>
            <w:rFonts w:ascii="Times New Roman" w:hAnsi="Times New Roman"/>
            <w:noProof/>
            <w:webHidden/>
            <w:sz w:val="24"/>
            <w:szCs w:val="24"/>
          </w:rPr>
        </w:r>
        <w:r w:rsidR="00CF41D1" w:rsidRPr="00CF41D1">
          <w:rPr>
            <w:rFonts w:ascii="Times New Roman" w:hAnsi="Times New Roman"/>
            <w:noProof/>
            <w:webHidden/>
            <w:sz w:val="24"/>
            <w:szCs w:val="24"/>
          </w:rPr>
          <w:fldChar w:fldCharType="separate"/>
        </w:r>
        <w:r w:rsidR="00214D32">
          <w:rPr>
            <w:rFonts w:ascii="Times New Roman" w:hAnsi="Times New Roman"/>
            <w:noProof/>
            <w:webHidden/>
            <w:sz w:val="24"/>
            <w:szCs w:val="24"/>
          </w:rPr>
          <w:t>12</w:t>
        </w:r>
        <w:r w:rsidR="00CF41D1" w:rsidRPr="00CF41D1">
          <w:rPr>
            <w:rFonts w:ascii="Times New Roman" w:hAnsi="Times New Roman"/>
            <w:noProof/>
            <w:webHidden/>
            <w:sz w:val="24"/>
            <w:szCs w:val="24"/>
          </w:rPr>
          <w:fldChar w:fldCharType="end"/>
        </w:r>
      </w:hyperlink>
    </w:p>
    <w:p w14:paraId="7F2B2D7D" w14:textId="7B6537C8" w:rsidR="00CF41D1" w:rsidRPr="00CF41D1" w:rsidRDefault="00EE167F">
      <w:pPr>
        <w:pStyle w:val="TOC1"/>
        <w:rPr>
          <w:rFonts w:ascii="Times New Roman" w:eastAsiaTheme="minorEastAsia" w:hAnsi="Times New Roman"/>
          <w:noProof/>
          <w:sz w:val="24"/>
          <w:szCs w:val="24"/>
          <w:lang w:eastAsia="lt-LT"/>
        </w:rPr>
      </w:pPr>
      <w:hyperlink w:anchor="_Toc129249199" w:history="1">
        <w:r w:rsidR="00CF41D1" w:rsidRPr="00CF41D1">
          <w:rPr>
            <w:rStyle w:val="Hyperlink"/>
            <w:rFonts w:ascii="Times New Roman" w:hAnsi="Times New Roman"/>
            <w:noProof/>
            <w:sz w:val="24"/>
            <w:szCs w:val="24"/>
          </w:rPr>
          <w:t>VI.</w:t>
        </w:r>
        <w:r w:rsidR="00CF41D1" w:rsidRPr="00CF41D1">
          <w:rPr>
            <w:rFonts w:ascii="Times New Roman" w:eastAsiaTheme="minorEastAsia" w:hAnsi="Times New Roman"/>
            <w:noProof/>
            <w:sz w:val="24"/>
            <w:szCs w:val="24"/>
            <w:lang w:eastAsia="lt-LT"/>
          </w:rPr>
          <w:tab/>
        </w:r>
        <w:r w:rsidR="00CF41D1" w:rsidRPr="00CF41D1">
          <w:rPr>
            <w:rStyle w:val="Hyperlink"/>
            <w:rFonts w:ascii="Times New Roman" w:hAnsi="Times New Roman"/>
            <w:noProof/>
            <w:sz w:val="24"/>
            <w:szCs w:val="24"/>
          </w:rPr>
          <w:t>SKYRIUS</w:t>
        </w:r>
        <w:r w:rsidR="00CF41D1" w:rsidRPr="00CF41D1">
          <w:rPr>
            <w:rFonts w:ascii="Times New Roman" w:hAnsi="Times New Roman"/>
            <w:noProof/>
            <w:webHidden/>
            <w:sz w:val="24"/>
            <w:szCs w:val="24"/>
          </w:rPr>
          <w:tab/>
        </w:r>
        <w:r w:rsidR="00CF41D1" w:rsidRPr="00CF41D1">
          <w:rPr>
            <w:rFonts w:ascii="Times New Roman" w:hAnsi="Times New Roman"/>
            <w:noProof/>
            <w:webHidden/>
            <w:sz w:val="24"/>
            <w:szCs w:val="24"/>
          </w:rPr>
          <w:fldChar w:fldCharType="begin"/>
        </w:r>
        <w:r w:rsidR="00CF41D1" w:rsidRPr="00CF41D1">
          <w:rPr>
            <w:rFonts w:ascii="Times New Roman" w:hAnsi="Times New Roman"/>
            <w:noProof/>
            <w:webHidden/>
            <w:sz w:val="24"/>
            <w:szCs w:val="24"/>
          </w:rPr>
          <w:instrText xml:space="preserve"> PAGEREF _Toc129249199 \h </w:instrText>
        </w:r>
        <w:r w:rsidR="00CF41D1" w:rsidRPr="00CF41D1">
          <w:rPr>
            <w:rFonts w:ascii="Times New Roman" w:hAnsi="Times New Roman"/>
            <w:noProof/>
            <w:webHidden/>
            <w:sz w:val="24"/>
            <w:szCs w:val="24"/>
          </w:rPr>
        </w:r>
        <w:r w:rsidR="00CF41D1" w:rsidRPr="00CF41D1">
          <w:rPr>
            <w:rFonts w:ascii="Times New Roman" w:hAnsi="Times New Roman"/>
            <w:noProof/>
            <w:webHidden/>
            <w:sz w:val="24"/>
            <w:szCs w:val="24"/>
          </w:rPr>
          <w:fldChar w:fldCharType="separate"/>
        </w:r>
        <w:r w:rsidR="00214D32">
          <w:rPr>
            <w:rFonts w:ascii="Times New Roman" w:hAnsi="Times New Roman"/>
            <w:noProof/>
            <w:webHidden/>
            <w:sz w:val="24"/>
            <w:szCs w:val="24"/>
          </w:rPr>
          <w:t>13</w:t>
        </w:r>
        <w:r w:rsidR="00CF41D1" w:rsidRPr="00CF41D1">
          <w:rPr>
            <w:rFonts w:ascii="Times New Roman" w:hAnsi="Times New Roman"/>
            <w:noProof/>
            <w:webHidden/>
            <w:sz w:val="24"/>
            <w:szCs w:val="24"/>
          </w:rPr>
          <w:fldChar w:fldCharType="end"/>
        </w:r>
      </w:hyperlink>
    </w:p>
    <w:p w14:paraId="367D17FC" w14:textId="7F9611B3" w:rsidR="00CF41D1" w:rsidRPr="00CF41D1" w:rsidRDefault="00EE167F">
      <w:pPr>
        <w:pStyle w:val="TOC1"/>
        <w:rPr>
          <w:rFonts w:ascii="Times New Roman" w:eastAsiaTheme="minorEastAsia" w:hAnsi="Times New Roman"/>
          <w:noProof/>
          <w:sz w:val="24"/>
          <w:szCs w:val="24"/>
          <w:lang w:eastAsia="lt-LT"/>
        </w:rPr>
      </w:pPr>
      <w:hyperlink w:anchor="_Toc129249200" w:history="1">
        <w:r w:rsidR="00CF41D1" w:rsidRPr="00CF41D1">
          <w:rPr>
            <w:rStyle w:val="Hyperlink"/>
            <w:rFonts w:ascii="Times New Roman" w:hAnsi="Times New Roman"/>
            <w:noProof/>
            <w:sz w:val="24"/>
            <w:szCs w:val="24"/>
          </w:rPr>
          <w:t>INTERESŲ KONFLIKTŲ VALDYMAS</w:t>
        </w:r>
        <w:r w:rsidR="00CF41D1" w:rsidRPr="00CF41D1">
          <w:rPr>
            <w:rFonts w:ascii="Times New Roman" w:hAnsi="Times New Roman"/>
            <w:noProof/>
            <w:webHidden/>
            <w:sz w:val="24"/>
            <w:szCs w:val="24"/>
          </w:rPr>
          <w:tab/>
        </w:r>
        <w:r w:rsidR="00CF41D1" w:rsidRPr="00CF41D1">
          <w:rPr>
            <w:rFonts w:ascii="Times New Roman" w:hAnsi="Times New Roman"/>
            <w:noProof/>
            <w:webHidden/>
            <w:sz w:val="24"/>
            <w:szCs w:val="24"/>
          </w:rPr>
          <w:fldChar w:fldCharType="begin"/>
        </w:r>
        <w:r w:rsidR="00CF41D1" w:rsidRPr="00CF41D1">
          <w:rPr>
            <w:rFonts w:ascii="Times New Roman" w:hAnsi="Times New Roman"/>
            <w:noProof/>
            <w:webHidden/>
            <w:sz w:val="24"/>
            <w:szCs w:val="24"/>
          </w:rPr>
          <w:instrText xml:space="preserve"> PAGEREF _Toc129249200 \h </w:instrText>
        </w:r>
        <w:r w:rsidR="00CF41D1" w:rsidRPr="00CF41D1">
          <w:rPr>
            <w:rFonts w:ascii="Times New Roman" w:hAnsi="Times New Roman"/>
            <w:noProof/>
            <w:webHidden/>
            <w:sz w:val="24"/>
            <w:szCs w:val="24"/>
          </w:rPr>
        </w:r>
        <w:r w:rsidR="00CF41D1" w:rsidRPr="00CF41D1">
          <w:rPr>
            <w:rFonts w:ascii="Times New Roman" w:hAnsi="Times New Roman"/>
            <w:noProof/>
            <w:webHidden/>
            <w:sz w:val="24"/>
            <w:szCs w:val="24"/>
          </w:rPr>
          <w:fldChar w:fldCharType="separate"/>
        </w:r>
        <w:r w:rsidR="00214D32">
          <w:rPr>
            <w:rFonts w:ascii="Times New Roman" w:hAnsi="Times New Roman"/>
            <w:noProof/>
            <w:webHidden/>
            <w:sz w:val="24"/>
            <w:szCs w:val="24"/>
          </w:rPr>
          <w:t>13</w:t>
        </w:r>
        <w:r w:rsidR="00CF41D1" w:rsidRPr="00CF41D1">
          <w:rPr>
            <w:rFonts w:ascii="Times New Roman" w:hAnsi="Times New Roman"/>
            <w:noProof/>
            <w:webHidden/>
            <w:sz w:val="24"/>
            <w:szCs w:val="24"/>
          </w:rPr>
          <w:fldChar w:fldCharType="end"/>
        </w:r>
      </w:hyperlink>
    </w:p>
    <w:p w14:paraId="780DF6E2" w14:textId="086DA71D" w:rsidR="00CF41D1" w:rsidRPr="00CF41D1" w:rsidRDefault="00EE167F">
      <w:pPr>
        <w:pStyle w:val="TOC1"/>
        <w:rPr>
          <w:rFonts w:ascii="Times New Roman" w:eastAsiaTheme="minorEastAsia" w:hAnsi="Times New Roman"/>
          <w:noProof/>
          <w:sz w:val="24"/>
          <w:szCs w:val="24"/>
          <w:lang w:eastAsia="lt-LT"/>
        </w:rPr>
      </w:pPr>
      <w:hyperlink w:anchor="_Toc129249201" w:history="1">
        <w:r w:rsidR="00CF41D1" w:rsidRPr="00CF41D1">
          <w:rPr>
            <w:rStyle w:val="Hyperlink"/>
            <w:rFonts w:ascii="Times New Roman" w:hAnsi="Times New Roman"/>
            <w:noProof/>
            <w:sz w:val="24"/>
            <w:szCs w:val="24"/>
          </w:rPr>
          <w:t>VII.</w:t>
        </w:r>
        <w:r w:rsidR="00CF41D1" w:rsidRPr="00CF41D1">
          <w:rPr>
            <w:rFonts w:ascii="Times New Roman" w:eastAsiaTheme="minorEastAsia" w:hAnsi="Times New Roman"/>
            <w:noProof/>
            <w:sz w:val="24"/>
            <w:szCs w:val="24"/>
            <w:lang w:eastAsia="lt-LT"/>
          </w:rPr>
          <w:tab/>
        </w:r>
        <w:r w:rsidR="00CF41D1" w:rsidRPr="00CF41D1">
          <w:rPr>
            <w:rStyle w:val="Hyperlink"/>
            <w:rFonts w:ascii="Times New Roman" w:hAnsi="Times New Roman"/>
            <w:noProof/>
            <w:sz w:val="24"/>
            <w:szCs w:val="24"/>
          </w:rPr>
          <w:t>SKYRIUS</w:t>
        </w:r>
        <w:r w:rsidR="00CF41D1" w:rsidRPr="00CF41D1">
          <w:rPr>
            <w:rFonts w:ascii="Times New Roman" w:hAnsi="Times New Roman"/>
            <w:noProof/>
            <w:webHidden/>
            <w:sz w:val="24"/>
            <w:szCs w:val="24"/>
          </w:rPr>
          <w:tab/>
        </w:r>
        <w:r w:rsidR="00CF41D1" w:rsidRPr="00CF41D1">
          <w:rPr>
            <w:rFonts w:ascii="Times New Roman" w:hAnsi="Times New Roman"/>
            <w:noProof/>
            <w:webHidden/>
            <w:sz w:val="24"/>
            <w:szCs w:val="24"/>
          </w:rPr>
          <w:fldChar w:fldCharType="begin"/>
        </w:r>
        <w:r w:rsidR="00CF41D1" w:rsidRPr="00CF41D1">
          <w:rPr>
            <w:rFonts w:ascii="Times New Roman" w:hAnsi="Times New Roman"/>
            <w:noProof/>
            <w:webHidden/>
            <w:sz w:val="24"/>
            <w:szCs w:val="24"/>
          </w:rPr>
          <w:instrText xml:space="preserve"> PAGEREF _Toc129249201 \h </w:instrText>
        </w:r>
        <w:r w:rsidR="00CF41D1" w:rsidRPr="00CF41D1">
          <w:rPr>
            <w:rFonts w:ascii="Times New Roman" w:hAnsi="Times New Roman"/>
            <w:noProof/>
            <w:webHidden/>
            <w:sz w:val="24"/>
            <w:szCs w:val="24"/>
          </w:rPr>
        </w:r>
        <w:r w:rsidR="00CF41D1" w:rsidRPr="00CF41D1">
          <w:rPr>
            <w:rFonts w:ascii="Times New Roman" w:hAnsi="Times New Roman"/>
            <w:noProof/>
            <w:webHidden/>
            <w:sz w:val="24"/>
            <w:szCs w:val="24"/>
          </w:rPr>
          <w:fldChar w:fldCharType="separate"/>
        </w:r>
        <w:r w:rsidR="00214D32">
          <w:rPr>
            <w:rFonts w:ascii="Times New Roman" w:hAnsi="Times New Roman"/>
            <w:noProof/>
            <w:webHidden/>
            <w:sz w:val="24"/>
            <w:szCs w:val="24"/>
          </w:rPr>
          <w:t>13</w:t>
        </w:r>
        <w:r w:rsidR="00CF41D1" w:rsidRPr="00CF41D1">
          <w:rPr>
            <w:rFonts w:ascii="Times New Roman" w:hAnsi="Times New Roman"/>
            <w:noProof/>
            <w:webHidden/>
            <w:sz w:val="24"/>
            <w:szCs w:val="24"/>
          </w:rPr>
          <w:fldChar w:fldCharType="end"/>
        </w:r>
      </w:hyperlink>
    </w:p>
    <w:p w14:paraId="4AC54239" w14:textId="2601C1E4" w:rsidR="00CF41D1" w:rsidRDefault="00EE167F">
      <w:pPr>
        <w:pStyle w:val="TOC1"/>
        <w:rPr>
          <w:rFonts w:asciiTheme="minorHAnsi" w:eastAsiaTheme="minorEastAsia" w:hAnsiTheme="minorHAnsi" w:cstheme="minorBidi"/>
          <w:noProof/>
          <w:lang w:eastAsia="lt-LT"/>
        </w:rPr>
      </w:pPr>
      <w:hyperlink w:anchor="_Toc129249202" w:history="1">
        <w:r w:rsidR="00CF41D1" w:rsidRPr="00CF41D1">
          <w:rPr>
            <w:rStyle w:val="Hyperlink"/>
            <w:rFonts w:ascii="Times New Roman" w:hAnsi="Times New Roman"/>
            <w:noProof/>
            <w:sz w:val="24"/>
            <w:szCs w:val="24"/>
          </w:rPr>
          <w:t>BAIGIAMOSIOS NUOSTATOS</w:t>
        </w:r>
        <w:r w:rsidR="00CF41D1" w:rsidRPr="00CF41D1">
          <w:rPr>
            <w:rFonts w:ascii="Times New Roman" w:hAnsi="Times New Roman"/>
            <w:noProof/>
            <w:webHidden/>
            <w:sz w:val="24"/>
            <w:szCs w:val="24"/>
          </w:rPr>
          <w:tab/>
        </w:r>
        <w:r w:rsidR="00CF41D1" w:rsidRPr="00CF41D1">
          <w:rPr>
            <w:rFonts w:ascii="Times New Roman" w:hAnsi="Times New Roman"/>
            <w:noProof/>
            <w:webHidden/>
            <w:sz w:val="24"/>
            <w:szCs w:val="24"/>
          </w:rPr>
          <w:fldChar w:fldCharType="begin"/>
        </w:r>
        <w:r w:rsidR="00CF41D1" w:rsidRPr="00CF41D1">
          <w:rPr>
            <w:rFonts w:ascii="Times New Roman" w:hAnsi="Times New Roman"/>
            <w:noProof/>
            <w:webHidden/>
            <w:sz w:val="24"/>
            <w:szCs w:val="24"/>
          </w:rPr>
          <w:instrText xml:space="preserve"> PAGEREF _Toc129249202 \h </w:instrText>
        </w:r>
        <w:r w:rsidR="00CF41D1" w:rsidRPr="00CF41D1">
          <w:rPr>
            <w:rFonts w:ascii="Times New Roman" w:hAnsi="Times New Roman"/>
            <w:noProof/>
            <w:webHidden/>
            <w:sz w:val="24"/>
            <w:szCs w:val="24"/>
          </w:rPr>
        </w:r>
        <w:r w:rsidR="00CF41D1" w:rsidRPr="00CF41D1">
          <w:rPr>
            <w:rFonts w:ascii="Times New Roman" w:hAnsi="Times New Roman"/>
            <w:noProof/>
            <w:webHidden/>
            <w:sz w:val="24"/>
            <w:szCs w:val="24"/>
          </w:rPr>
          <w:fldChar w:fldCharType="separate"/>
        </w:r>
        <w:r w:rsidR="00214D32">
          <w:rPr>
            <w:rFonts w:ascii="Times New Roman" w:hAnsi="Times New Roman"/>
            <w:noProof/>
            <w:webHidden/>
            <w:sz w:val="24"/>
            <w:szCs w:val="24"/>
          </w:rPr>
          <w:t>13</w:t>
        </w:r>
        <w:r w:rsidR="00CF41D1" w:rsidRPr="00CF41D1">
          <w:rPr>
            <w:rFonts w:ascii="Times New Roman" w:hAnsi="Times New Roman"/>
            <w:noProof/>
            <w:webHidden/>
            <w:sz w:val="24"/>
            <w:szCs w:val="24"/>
          </w:rPr>
          <w:fldChar w:fldCharType="end"/>
        </w:r>
      </w:hyperlink>
    </w:p>
    <w:p w14:paraId="3BF21106" w14:textId="0C8A63F2" w:rsidR="00F453ED" w:rsidRPr="003E154C" w:rsidRDefault="00F453ED" w:rsidP="00540A15">
      <w:pPr>
        <w:spacing w:after="0" w:line="240" w:lineRule="auto"/>
        <w:rPr>
          <w:rFonts w:ascii="Times New Roman" w:hAnsi="Times New Roman"/>
          <w:sz w:val="24"/>
          <w:szCs w:val="24"/>
        </w:rPr>
      </w:pPr>
      <w:r w:rsidRPr="003E154C">
        <w:rPr>
          <w:rFonts w:ascii="Times New Roman" w:hAnsi="Times New Roman"/>
          <w:b/>
          <w:bCs/>
          <w:sz w:val="24"/>
          <w:szCs w:val="24"/>
        </w:rPr>
        <w:fldChar w:fldCharType="end"/>
      </w:r>
    </w:p>
    <w:p w14:paraId="5083DF28" w14:textId="77777777" w:rsidR="00F453ED" w:rsidRDefault="00F453ED" w:rsidP="00CD42B2">
      <w:pPr>
        <w:pStyle w:val="CentrBold"/>
        <w:spacing w:line="240" w:lineRule="auto"/>
        <w:rPr>
          <w:color w:val="auto"/>
          <w:sz w:val="24"/>
          <w:szCs w:val="24"/>
        </w:rPr>
      </w:pPr>
    </w:p>
    <w:p w14:paraId="6E14E269" w14:textId="77777777" w:rsidR="00F453ED" w:rsidRDefault="00F453ED" w:rsidP="00CD42B2">
      <w:pPr>
        <w:pStyle w:val="CentrBold"/>
        <w:spacing w:line="240" w:lineRule="auto"/>
        <w:rPr>
          <w:color w:val="auto"/>
          <w:sz w:val="24"/>
          <w:szCs w:val="24"/>
        </w:rPr>
      </w:pPr>
    </w:p>
    <w:p w14:paraId="323ED107" w14:textId="77777777" w:rsidR="00C22F4A" w:rsidRDefault="00C22F4A" w:rsidP="00CD42B2">
      <w:pPr>
        <w:pStyle w:val="CentrBold"/>
        <w:spacing w:line="240" w:lineRule="auto"/>
        <w:rPr>
          <w:color w:val="auto"/>
          <w:sz w:val="24"/>
          <w:szCs w:val="24"/>
        </w:rPr>
      </w:pPr>
    </w:p>
    <w:p w14:paraId="2EE5CF30" w14:textId="77777777" w:rsidR="00C22F4A" w:rsidRDefault="00C22F4A" w:rsidP="00CD42B2">
      <w:pPr>
        <w:pStyle w:val="CentrBold"/>
        <w:spacing w:line="240" w:lineRule="auto"/>
        <w:rPr>
          <w:color w:val="auto"/>
          <w:sz w:val="24"/>
          <w:szCs w:val="24"/>
        </w:rPr>
      </w:pPr>
    </w:p>
    <w:p w14:paraId="414A2F84" w14:textId="77777777" w:rsidR="00C22F4A" w:rsidRDefault="00C22F4A" w:rsidP="00CD42B2">
      <w:pPr>
        <w:pStyle w:val="CentrBold"/>
        <w:spacing w:line="240" w:lineRule="auto"/>
        <w:rPr>
          <w:color w:val="auto"/>
          <w:sz w:val="24"/>
          <w:szCs w:val="24"/>
        </w:rPr>
      </w:pPr>
    </w:p>
    <w:p w14:paraId="560DB4F1" w14:textId="77777777" w:rsidR="00C22F4A" w:rsidRDefault="00C22F4A" w:rsidP="00CD42B2">
      <w:pPr>
        <w:pStyle w:val="CentrBold"/>
        <w:spacing w:line="240" w:lineRule="auto"/>
        <w:rPr>
          <w:color w:val="auto"/>
          <w:sz w:val="24"/>
          <w:szCs w:val="24"/>
        </w:rPr>
      </w:pPr>
    </w:p>
    <w:p w14:paraId="66E36128" w14:textId="77777777" w:rsidR="00C22F4A" w:rsidRDefault="00C22F4A" w:rsidP="00CD42B2">
      <w:pPr>
        <w:pStyle w:val="CentrBold"/>
        <w:spacing w:line="240" w:lineRule="auto"/>
        <w:rPr>
          <w:color w:val="auto"/>
          <w:sz w:val="24"/>
          <w:szCs w:val="24"/>
        </w:rPr>
      </w:pPr>
    </w:p>
    <w:p w14:paraId="3C13330B" w14:textId="77777777" w:rsidR="00C22F4A" w:rsidRDefault="00C22F4A" w:rsidP="00CD42B2">
      <w:pPr>
        <w:pStyle w:val="CentrBold"/>
        <w:spacing w:line="240" w:lineRule="auto"/>
        <w:rPr>
          <w:color w:val="auto"/>
          <w:sz w:val="24"/>
          <w:szCs w:val="24"/>
        </w:rPr>
      </w:pPr>
    </w:p>
    <w:p w14:paraId="4799FBF8" w14:textId="77777777" w:rsidR="00C22F4A" w:rsidRDefault="00C22F4A" w:rsidP="00CD42B2">
      <w:pPr>
        <w:pStyle w:val="CentrBold"/>
        <w:spacing w:line="240" w:lineRule="auto"/>
        <w:rPr>
          <w:color w:val="auto"/>
          <w:sz w:val="24"/>
          <w:szCs w:val="24"/>
        </w:rPr>
      </w:pPr>
    </w:p>
    <w:p w14:paraId="7964442A" w14:textId="77777777" w:rsidR="00C22F4A" w:rsidRDefault="00C22F4A" w:rsidP="00CD42B2">
      <w:pPr>
        <w:pStyle w:val="CentrBold"/>
        <w:spacing w:line="240" w:lineRule="auto"/>
        <w:rPr>
          <w:color w:val="auto"/>
          <w:sz w:val="24"/>
          <w:szCs w:val="24"/>
        </w:rPr>
      </w:pPr>
    </w:p>
    <w:p w14:paraId="1697EEC1" w14:textId="77777777" w:rsidR="00C22F4A" w:rsidRDefault="00C22F4A" w:rsidP="00CD42B2">
      <w:pPr>
        <w:pStyle w:val="CentrBold"/>
        <w:spacing w:line="240" w:lineRule="auto"/>
        <w:rPr>
          <w:color w:val="auto"/>
          <w:sz w:val="24"/>
          <w:szCs w:val="24"/>
        </w:rPr>
      </w:pPr>
    </w:p>
    <w:p w14:paraId="5DAF2061" w14:textId="77777777" w:rsidR="00C22F4A" w:rsidRDefault="00C22F4A" w:rsidP="00CD42B2">
      <w:pPr>
        <w:pStyle w:val="CentrBold"/>
        <w:spacing w:line="240" w:lineRule="auto"/>
        <w:rPr>
          <w:color w:val="auto"/>
          <w:sz w:val="24"/>
          <w:szCs w:val="24"/>
        </w:rPr>
      </w:pPr>
    </w:p>
    <w:p w14:paraId="227A00E8" w14:textId="77777777" w:rsidR="00C22F4A" w:rsidRDefault="00C22F4A" w:rsidP="00CD42B2">
      <w:pPr>
        <w:pStyle w:val="CentrBold"/>
        <w:spacing w:line="240" w:lineRule="auto"/>
        <w:rPr>
          <w:color w:val="auto"/>
          <w:sz w:val="24"/>
          <w:szCs w:val="24"/>
        </w:rPr>
      </w:pPr>
    </w:p>
    <w:p w14:paraId="3D818BB0" w14:textId="77777777" w:rsidR="00C22F4A" w:rsidRDefault="00C22F4A" w:rsidP="00CD42B2">
      <w:pPr>
        <w:pStyle w:val="CentrBold"/>
        <w:spacing w:line="240" w:lineRule="auto"/>
        <w:rPr>
          <w:color w:val="auto"/>
          <w:sz w:val="24"/>
          <w:szCs w:val="24"/>
        </w:rPr>
      </w:pPr>
    </w:p>
    <w:p w14:paraId="2DD8BCC0" w14:textId="77777777" w:rsidR="00C22F4A" w:rsidRDefault="00C22F4A" w:rsidP="00CD42B2">
      <w:pPr>
        <w:pStyle w:val="CentrBold"/>
        <w:spacing w:line="240" w:lineRule="auto"/>
        <w:rPr>
          <w:color w:val="auto"/>
          <w:sz w:val="24"/>
          <w:szCs w:val="24"/>
        </w:rPr>
      </w:pPr>
    </w:p>
    <w:p w14:paraId="6ECDD51C" w14:textId="77777777" w:rsidR="00C22F4A" w:rsidRDefault="00C22F4A" w:rsidP="00CD42B2">
      <w:pPr>
        <w:pStyle w:val="CentrBold"/>
        <w:spacing w:line="240" w:lineRule="auto"/>
        <w:rPr>
          <w:color w:val="auto"/>
          <w:sz w:val="24"/>
          <w:szCs w:val="24"/>
        </w:rPr>
      </w:pPr>
    </w:p>
    <w:p w14:paraId="69757853" w14:textId="77777777" w:rsidR="00C22F4A" w:rsidRDefault="00C22F4A" w:rsidP="00CD42B2">
      <w:pPr>
        <w:pStyle w:val="CentrBold"/>
        <w:spacing w:line="240" w:lineRule="auto"/>
        <w:rPr>
          <w:color w:val="auto"/>
          <w:sz w:val="24"/>
          <w:szCs w:val="24"/>
        </w:rPr>
      </w:pPr>
    </w:p>
    <w:p w14:paraId="5A95EA62" w14:textId="77777777" w:rsidR="00C22F4A" w:rsidRPr="00F81F03" w:rsidRDefault="00C22F4A" w:rsidP="00CD42B2">
      <w:pPr>
        <w:pStyle w:val="CentrBold"/>
        <w:spacing w:line="240" w:lineRule="auto"/>
        <w:rPr>
          <w:color w:val="auto"/>
          <w:sz w:val="24"/>
          <w:szCs w:val="24"/>
        </w:rPr>
      </w:pPr>
    </w:p>
    <w:p w14:paraId="444D9076" w14:textId="77777777" w:rsidR="007512FA" w:rsidRDefault="007512FA" w:rsidP="00540A15">
      <w:pPr>
        <w:pStyle w:val="Heading1"/>
        <w:numPr>
          <w:ilvl w:val="0"/>
          <w:numId w:val="23"/>
        </w:numPr>
        <w:ind w:left="-284" w:firstLine="0"/>
      </w:pPr>
      <w:bookmarkStart w:id="2" w:name="_Toc129249181"/>
      <w:r>
        <w:t>SKYRIUS</w:t>
      </w:r>
      <w:bookmarkEnd w:id="2"/>
      <w:r w:rsidR="00B42645" w:rsidRPr="00F81F03">
        <w:t xml:space="preserve"> </w:t>
      </w:r>
    </w:p>
    <w:p w14:paraId="6EABD70E" w14:textId="77777777" w:rsidR="00B42645" w:rsidRPr="00F81F03" w:rsidRDefault="00B42645" w:rsidP="00540A15">
      <w:pPr>
        <w:pStyle w:val="Heading1"/>
      </w:pPr>
      <w:bookmarkStart w:id="3" w:name="_Toc129249182"/>
      <w:r w:rsidRPr="00F81F03">
        <w:t>BENDROSIOS NUOSTATOS</w:t>
      </w:r>
      <w:bookmarkEnd w:id="3"/>
    </w:p>
    <w:p w14:paraId="51662C45" w14:textId="77777777" w:rsidR="001B3759" w:rsidRPr="00F81F03" w:rsidRDefault="001B3759" w:rsidP="00CD42B2">
      <w:pPr>
        <w:pStyle w:val="CentrBold"/>
        <w:spacing w:line="240" w:lineRule="auto"/>
        <w:rPr>
          <w:color w:val="auto"/>
          <w:sz w:val="24"/>
          <w:szCs w:val="24"/>
        </w:rPr>
      </w:pPr>
    </w:p>
    <w:p w14:paraId="57BD3A64" w14:textId="77777777" w:rsidR="001E7807" w:rsidRPr="00F81F03" w:rsidRDefault="001B3759" w:rsidP="00567BDA">
      <w:pPr>
        <w:numPr>
          <w:ilvl w:val="0"/>
          <w:numId w:val="1"/>
        </w:numPr>
        <w:tabs>
          <w:tab w:val="num" w:pos="0"/>
        </w:tabs>
        <w:spacing w:after="0" w:line="240" w:lineRule="auto"/>
        <w:ind w:left="0" w:firstLine="720"/>
        <w:jc w:val="both"/>
        <w:rPr>
          <w:rFonts w:ascii="Times New Roman" w:hAnsi="Times New Roman"/>
          <w:sz w:val="24"/>
          <w:szCs w:val="24"/>
          <w:lang w:eastAsia="lt-LT"/>
        </w:rPr>
      </w:pPr>
      <w:r w:rsidRPr="00F81F03">
        <w:rPr>
          <w:rFonts w:ascii="Times New Roman" w:hAnsi="Times New Roman"/>
          <w:sz w:val="24"/>
          <w:szCs w:val="24"/>
          <w:lang w:eastAsia="lt-LT"/>
        </w:rPr>
        <w:t xml:space="preserve">Valstybės įmonės „Indėlių ir investicijų draudimas“ </w:t>
      </w:r>
      <w:r w:rsidRPr="00F81F03">
        <w:rPr>
          <w:rFonts w:ascii="Times New Roman" w:hAnsi="Times New Roman"/>
          <w:sz w:val="24"/>
          <w:szCs w:val="24"/>
        </w:rPr>
        <w:t>(toliau –</w:t>
      </w:r>
      <w:r w:rsidR="00D11AA5" w:rsidRPr="00F81F03">
        <w:rPr>
          <w:rFonts w:ascii="Times New Roman" w:hAnsi="Times New Roman"/>
          <w:sz w:val="24"/>
          <w:szCs w:val="24"/>
        </w:rPr>
        <w:t xml:space="preserve"> </w:t>
      </w:r>
      <w:r w:rsidR="005C62CD">
        <w:rPr>
          <w:rFonts w:ascii="Times New Roman" w:hAnsi="Times New Roman"/>
          <w:sz w:val="24"/>
          <w:szCs w:val="24"/>
        </w:rPr>
        <w:t>IID</w:t>
      </w:r>
      <w:r w:rsidRPr="00F81F03">
        <w:rPr>
          <w:rFonts w:ascii="Times New Roman" w:hAnsi="Times New Roman"/>
          <w:sz w:val="24"/>
          <w:szCs w:val="24"/>
        </w:rPr>
        <w:t xml:space="preserve">) viešųjų pirkimų organizavimo ir vidaus kontrolės taisyklės (toliau – Taisyklės) reglamentuoja </w:t>
      </w:r>
      <w:r w:rsidR="005C62CD">
        <w:rPr>
          <w:rFonts w:ascii="Times New Roman" w:hAnsi="Times New Roman"/>
          <w:sz w:val="24"/>
          <w:szCs w:val="24"/>
        </w:rPr>
        <w:t>IID</w:t>
      </w:r>
      <w:r w:rsidRPr="00F81F03">
        <w:rPr>
          <w:rFonts w:ascii="Times New Roman" w:hAnsi="Times New Roman"/>
          <w:sz w:val="24"/>
          <w:szCs w:val="24"/>
        </w:rPr>
        <w:t xml:space="preserve"> numatomų vykdyti prekių, paslaugų ir darbų viešųjų pirkimų (toliau </w:t>
      </w:r>
      <w:r w:rsidR="007C330A" w:rsidRPr="00F81F03">
        <w:rPr>
          <w:rFonts w:ascii="Times New Roman" w:hAnsi="Times New Roman"/>
          <w:sz w:val="24"/>
          <w:szCs w:val="24"/>
        </w:rPr>
        <w:t>–</w:t>
      </w:r>
      <w:r w:rsidRPr="00F81F03">
        <w:rPr>
          <w:rFonts w:ascii="Times New Roman" w:hAnsi="Times New Roman"/>
          <w:sz w:val="24"/>
          <w:szCs w:val="24"/>
        </w:rPr>
        <w:t xml:space="preserve"> </w:t>
      </w:r>
      <w:r w:rsidR="007C330A" w:rsidRPr="00F81F03">
        <w:rPr>
          <w:rFonts w:ascii="Times New Roman" w:hAnsi="Times New Roman"/>
          <w:sz w:val="24"/>
          <w:szCs w:val="24"/>
        </w:rPr>
        <w:t>p</w:t>
      </w:r>
      <w:r w:rsidRPr="00F81F03">
        <w:rPr>
          <w:rFonts w:ascii="Times New Roman" w:hAnsi="Times New Roman"/>
          <w:sz w:val="24"/>
          <w:szCs w:val="24"/>
        </w:rPr>
        <w:t xml:space="preserve">irkimai) planavimo, inicijavimo, organizavimo ir vidaus kontrolės tvarką, pirkimus vykdančių ir/ar pirkimo procese dalyvaujančių </w:t>
      </w:r>
      <w:r w:rsidR="005C62CD">
        <w:rPr>
          <w:rFonts w:ascii="Times New Roman" w:hAnsi="Times New Roman"/>
          <w:sz w:val="24"/>
          <w:szCs w:val="24"/>
        </w:rPr>
        <w:t>IID</w:t>
      </w:r>
      <w:r w:rsidRPr="00F81F03">
        <w:rPr>
          <w:rFonts w:ascii="Times New Roman" w:hAnsi="Times New Roman"/>
          <w:sz w:val="24"/>
          <w:szCs w:val="24"/>
        </w:rPr>
        <w:t xml:space="preserve"> darbuotojų teises, pareigas ir atsakomybę, kitus su </w:t>
      </w:r>
      <w:r w:rsidR="005C62CD">
        <w:rPr>
          <w:rFonts w:ascii="Times New Roman" w:hAnsi="Times New Roman"/>
          <w:sz w:val="24"/>
          <w:szCs w:val="24"/>
        </w:rPr>
        <w:t>IID</w:t>
      </w:r>
      <w:r w:rsidRPr="00F81F03">
        <w:rPr>
          <w:rFonts w:ascii="Times New Roman" w:hAnsi="Times New Roman"/>
          <w:sz w:val="24"/>
          <w:szCs w:val="24"/>
        </w:rPr>
        <w:t xml:space="preserve"> numatomais vykdyti ir/ar vykdomais pirkimais susijusius klausimus.</w:t>
      </w:r>
    </w:p>
    <w:p w14:paraId="1175FAAD" w14:textId="646C7B27" w:rsidR="008A2A9D" w:rsidRPr="008A2A9D" w:rsidRDefault="001B3759" w:rsidP="00540A15">
      <w:pPr>
        <w:numPr>
          <w:ilvl w:val="0"/>
          <w:numId w:val="1"/>
        </w:numPr>
        <w:tabs>
          <w:tab w:val="num" w:pos="0"/>
        </w:tabs>
        <w:spacing w:after="0" w:line="240" w:lineRule="auto"/>
        <w:ind w:left="0" w:firstLine="720"/>
        <w:jc w:val="both"/>
        <w:rPr>
          <w:rFonts w:ascii="Times New Roman" w:hAnsi="Times New Roman"/>
          <w:sz w:val="24"/>
          <w:szCs w:val="24"/>
          <w:lang w:eastAsia="lt-LT"/>
        </w:rPr>
      </w:pPr>
      <w:r w:rsidRPr="00F81F03">
        <w:rPr>
          <w:rFonts w:ascii="Times New Roman" w:hAnsi="Times New Roman"/>
          <w:sz w:val="24"/>
          <w:szCs w:val="24"/>
          <w:lang w:eastAsia="lt-LT"/>
        </w:rPr>
        <w:t>Planuodam</w:t>
      </w:r>
      <w:r w:rsidR="007E00AA">
        <w:rPr>
          <w:rFonts w:ascii="Times New Roman" w:hAnsi="Times New Roman"/>
          <w:sz w:val="24"/>
          <w:szCs w:val="24"/>
          <w:lang w:eastAsia="lt-LT"/>
        </w:rPr>
        <w:t>i</w:t>
      </w:r>
      <w:r w:rsidRPr="00F81F03">
        <w:rPr>
          <w:rFonts w:ascii="Times New Roman" w:hAnsi="Times New Roman"/>
          <w:sz w:val="24"/>
          <w:szCs w:val="24"/>
          <w:lang w:eastAsia="lt-LT"/>
        </w:rPr>
        <w:t xml:space="preserve"> ir atlikdam</w:t>
      </w:r>
      <w:r w:rsidR="007E00AA">
        <w:rPr>
          <w:rFonts w:ascii="Times New Roman" w:hAnsi="Times New Roman"/>
          <w:sz w:val="24"/>
          <w:szCs w:val="24"/>
          <w:lang w:eastAsia="lt-LT"/>
        </w:rPr>
        <w:t>i</w:t>
      </w:r>
      <w:r w:rsidRPr="00F81F03">
        <w:rPr>
          <w:rFonts w:ascii="Times New Roman" w:hAnsi="Times New Roman"/>
          <w:sz w:val="24"/>
          <w:szCs w:val="24"/>
          <w:lang w:eastAsia="lt-LT"/>
        </w:rPr>
        <w:t xml:space="preserve"> pirkimus, vykdydam</w:t>
      </w:r>
      <w:r w:rsidR="007E00AA">
        <w:rPr>
          <w:rFonts w:ascii="Times New Roman" w:hAnsi="Times New Roman"/>
          <w:sz w:val="24"/>
          <w:szCs w:val="24"/>
          <w:lang w:eastAsia="lt-LT"/>
        </w:rPr>
        <w:t>i</w:t>
      </w:r>
      <w:r w:rsidRPr="00F81F03">
        <w:rPr>
          <w:rFonts w:ascii="Times New Roman" w:hAnsi="Times New Roman"/>
          <w:sz w:val="24"/>
          <w:szCs w:val="24"/>
          <w:lang w:eastAsia="lt-LT"/>
        </w:rPr>
        <w:t xml:space="preserve"> pirkimo sutartis ir nustatydam</w:t>
      </w:r>
      <w:r w:rsidR="007E00AA">
        <w:rPr>
          <w:rFonts w:ascii="Times New Roman" w:hAnsi="Times New Roman"/>
          <w:sz w:val="24"/>
          <w:szCs w:val="24"/>
          <w:lang w:eastAsia="lt-LT"/>
        </w:rPr>
        <w:t>i</w:t>
      </w:r>
      <w:r w:rsidRPr="00F81F03">
        <w:rPr>
          <w:rFonts w:ascii="Times New Roman" w:hAnsi="Times New Roman"/>
          <w:sz w:val="24"/>
          <w:szCs w:val="24"/>
          <w:lang w:eastAsia="lt-LT"/>
        </w:rPr>
        <w:t xml:space="preserve"> pirkimų kontrolės priemones, </w:t>
      </w:r>
      <w:r w:rsidR="007E00AA">
        <w:rPr>
          <w:rFonts w:ascii="Times New Roman" w:hAnsi="Times New Roman"/>
          <w:sz w:val="24"/>
          <w:szCs w:val="24"/>
          <w:lang w:eastAsia="lt-LT"/>
        </w:rPr>
        <w:t>IID darbuotojai</w:t>
      </w:r>
      <w:r w:rsidR="002B5117" w:rsidRPr="00F81F03">
        <w:rPr>
          <w:rFonts w:ascii="Times New Roman" w:hAnsi="Times New Roman"/>
          <w:sz w:val="24"/>
          <w:szCs w:val="24"/>
          <w:lang w:eastAsia="lt-LT"/>
        </w:rPr>
        <w:t xml:space="preserve"> </w:t>
      </w:r>
      <w:r w:rsidRPr="00F81F03">
        <w:rPr>
          <w:rFonts w:ascii="Times New Roman" w:hAnsi="Times New Roman"/>
          <w:sz w:val="24"/>
          <w:szCs w:val="24"/>
          <w:lang w:eastAsia="lt-LT"/>
        </w:rPr>
        <w:t>vadovaujasi Lietuvos Respublikos viešųjų pirkimų įstatymu (toliau</w:t>
      </w:r>
      <w:r w:rsidR="004A3F18" w:rsidRPr="00F81F03">
        <w:rPr>
          <w:rFonts w:ascii="Times New Roman" w:hAnsi="Times New Roman"/>
          <w:sz w:val="24"/>
          <w:szCs w:val="24"/>
          <w:lang w:eastAsia="lt-LT"/>
        </w:rPr>
        <w:t xml:space="preserve"> </w:t>
      </w:r>
      <w:r w:rsidRPr="00F81F03">
        <w:rPr>
          <w:rFonts w:ascii="Times New Roman" w:hAnsi="Times New Roman"/>
          <w:sz w:val="24"/>
          <w:szCs w:val="24"/>
          <w:lang w:eastAsia="lt-LT"/>
        </w:rPr>
        <w:t xml:space="preserve">– </w:t>
      </w:r>
      <w:r w:rsidR="001A6212">
        <w:rPr>
          <w:rFonts w:ascii="Times New Roman" w:hAnsi="Times New Roman"/>
          <w:sz w:val="24"/>
          <w:szCs w:val="24"/>
          <w:lang w:eastAsia="lt-LT"/>
        </w:rPr>
        <w:t>VPĮ</w:t>
      </w:r>
      <w:r w:rsidRPr="00F81F03">
        <w:rPr>
          <w:rFonts w:ascii="Times New Roman" w:hAnsi="Times New Roman"/>
          <w:sz w:val="24"/>
          <w:szCs w:val="24"/>
          <w:lang w:eastAsia="lt-LT"/>
        </w:rPr>
        <w:t>),</w:t>
      </w:r>
      <w:r w:rsidR="00E0300F">
        <w:rPr>
          <w:rFonts w:ascii="Times New Roman" w:hAnsi="Times New Roman"/>
          <w:sz w:val="24"/>
          <w:szCs w:val="24"/>
          <w:lang w:eastAsia="lt-LT"/>
        </w:rPr>
        <w:t xml:space="preserve"> </w:t>
      </w:r>
      <w:r w:rsidR="00142245">
        <w:rPr>
          <w:rFonts w:ascii="Times New Roman" w:hAnsi="Times New Roman"/>
          <w:sz w:val="24"/>
          <w:szCs w:val="24"/>
          <w:lang w:eastAsia="lt-LT"/>
        </w:rPr>
        <w:t>V</w:t>
      </w:r>
      <w:r w:rsidR="00E0300F">
        <w:rPr>
          <w:rFonts w:ascii="Times New Roman" w:hAnsi="Times New Roman"/>
          <w:sz w:val="24"/>
          <w:szCs w:val="24"/>
          <w:lang w:eastAsia="lt-LT"/>
        </w:rPr>
        <w:t>iešųjų pirkimų tarnybos</w:t>
      </w:r>
      <w:r w:rsidR="006504CA">
        <w:rPr>
          <w:rFonts w:ascii="Times New Roman" w:hAnsi="Times New Roman"/>
          <w:sz w:val="24"/>
          <w:szCs w:val="24"/>
          <w:lang w:eastAsia="lt-LT"/>
        </w:rPr>
        <w:t xml:space="preserve"> (toliau – VPT)</w:t>
      </w:r>
      <w:r w:rsidR="00E0300F">
        <w:rPr>
          <w:rFonts w:ascii="Times New Roman" w:hAnsi="Times New Roman"/>
          <w:sz w:val="24"/>
          <w:szCs w:val="24"/>
          <w:lang w:eastAsia="lt-LT"/>
        </w:rPr>
        <w:t xml:space="preserve"> direktoriaus įsakymu patvirtintu </w:t>
      </w:r>
      <w:r w:rsidR="00142245">
        <w:rPr>
          <w:rFonts w:ascii="Times New Roman" w:hAnsi="Times New Roman"/>
          <w:sz w:val="24"/>
          <w:szCs w:val="24"/>
          <w:lang w:eastAsia="lt-LT"/>
        </w:rPr>
        <w:t>M</w:t>
      </w:r>
      <w:r w:rsidR="00E0300F">
        <w:rPr>
          <w:rFonts w:ascii="Times New Roman" w:hAnsi="Times New Roman"/>
          <w:sz w:val="24"/>
          <w:szCs w:val="24"/>
          <w:lang w:eastAsia="lt-LT"/>
        </w:rPr>
        <w:t>ažos vertės pirkimų tvarkos aprašu (toliau – Pirkimų aprašas),</w:t>
      </w:r>
      <w:r w:rsidR="0082338E">
        <w:rPr>
          <w:rFonts w:ascii="Times New Roman" w:hAnsi="Times New Roman"/>
          <w:sz w:val="24"/>
          <w:szCs w:val="24"/>
          <w:lang w:eastAsia="lt-LT"/>
        </w:rPr>
        <w:t xml:space="preserve"> </w:t>
      </w:r>
      <w:r w:rsidR="00E5327C" w:rsidRPr="00E5327C">
        <w:rPr>
          <w:rFonts w:ascii="Times New Roman" w:eastAsia="Times New Roman" w:hAnsi="Times New Roman"/>
          <w:bCs/>
          <w:sz w:val="24"/>
          <w:szCs w:val="24"/>
        </w:rPr>
        <w:t xml:space="preserve">Lietuvos Respublikos Vyriausybės </w:t>
      </w:r>
      <w:r w:rsidR="007C71FC" w:rsidRPr="007C71FC">
        <w:rPr>
          <w:rFonts w:ascii="Times New Roman" w:eastAsia="Times New Roman" w:hAnsi="Times New Roman"/>
          <w:bCs/>
          <w:sz w:val="24"/>
          <w:szCs w:val="24"/>
        </w:rPr>
        <w:t xml:space="preserve">2010 m. liepos 21 d. </w:t>
      </w:r>
      <w:r w:rsidR="00E5327C" w:rsidRPr="00E5327C">
        <w:rPr>
          <w:rFonts w:ascii="Times New Roman" w:eastAsia="Times New Roman" w:hAnsi="Times New Roman"/>
          <w:bCs/>
          <w:sz w:val="24"/>
          <w:szCs w:val="24"/>
        </w:rPr>
        <w:t>nutarimu Nr.</w:t>
      </w:r>
      <w:r w:rsidR="007C71FC">
        <w:rPr>
          <w:rFonts w:ascii="Times New Roman" w:eastAsia="Times New Roman" w:hAnsi="Times New Roman"/>
          <w:bCs/>
          <w:sz w:val="24"/>
          <w:szCs w:val="24"/>
        </w:rPr>
        <w:t> </w:t>
      </w:r>
      <w:r w:rsidR="00E5327C" w:rsidRPr="00E5327C">
        <w:rPr>
          <w:rFonts w:ascii="Times New Roman" w:eastAsia="Times New Roman" w:hAnsi="Times New Roman"/>
          <w:bCs/>
          <w:sz w:val="24"/>
          <w:szCs w:val="24"/>
        </w:rPr>
        <w:t>1133 „</w:t>
      </w:r>
      <w:r w:rsidR="007C71FC">
        <w:rPr>
          <w:rFonts w:ascii="Times New Roman" w:eastAsia="Times New Roman" w:hAnsi="Times New Roman"/>
          <w:bCs/>
          <w:sz w:val="24"/>
          <w:szCs w:val="24"/>
        </w:rPr>
        <w:t>D</w:t>
      </w:r>
      <w:r w:rsidR="007C71FC" w:rsidRPr="007C71FC">
        <w:rPr>
          <w:rFonts w:ascii="Times New Roman" w:eastAsia="Times New Roman" w:hAnsi="Times New Roman"/>
          <w:bCs/>
          <w:sz w:val="24"/>
          <w:szCs w:val="24"/>
        </w:rPr>
        <w:t>ėl žaliųjų pirkimų tikslų nustatymo ir įgyvendinimo</w:t>
      </w:r>
      <w:r w:rsidR="00E5327C" w:rsidRPr="00E5327C">
        <w:rPr>
          <w:rFonts w:ascii="Times New Roman" w:eastAsia="Times New Roman" w:hAnsi="Times New Roman"/>
          <w:bCs/>
          <w:sz w:val="24"/>
          <w:szCs w:val="24"/>
        </w:rPr>
        <w:t xml:space="preserve">“, </w:t>
      </w:r>
      <w:r w:rsidR="00D148F3" w:rsidRPr="00B161D8">
        <w:rPr>
          <w:rFonts w:ascii="Times New Roman" w:hAnsi="Times New Roman"/>
          <w:color w:val="000000"/>
          <w:sz w:val="24"/>
          <w:szCs w:val="24"/>
        </w:rPr>
        <w:t>Aplinkos apsaugos kriterijų taikymo, vykdant žaliuosius pirkimus, tvarkos aprašu, patvirtint</w:t>
      </w:r>
      <w:r w:rsidR="000461F1" w:rsidRPr="00B161D8">
        <w:rPr>
          <w:rFonts w:ascii="Times New Roman" w:hAnsi="Times New Roman"/>
          <w:color w:val="000000"/>
          <w:sz w:val="24"/>
          <w:szCs w:val="24"/>
        </w:rPr>
        <w:t>u</w:t>
      </w:r>
      <w:r w:rsidR="00D148F3">
        <w:rPr>
          <w:color w:val="000000"/>
        </w:rPr>
        <w:t xml:space="preserve"> </w:t>
      </w:r>
      <w:r w:rsidR="00D148F3" w:rsidRPr="00F81F03">
        <w:rPr>
          <w:rFonts w:ascii="Times New Roman" w:hAnsi="Times New Roman"/>
          <w:sz w:val="24"/>
          <w:szCs w:val="24"/>
          <w:lang w:eastAsia="lt-LT"/>
        </w:rPr>
        <w:t>Lietuvos Respublikos</w:t>
      </w:r>
      <w:r w:rsidR="00E5327C" w:rsidRPr="00E5327C">
        <w:rPr>
          <w:rFonts w:ascii="Times New Roman" w:eastAsia="Times New Roman" w:hAnsi="Times New Roman"/>
          <w:bCs/>
          <w:sz w:val="24"/>
          <w:szCs w:val="24"/>
        </w:rPr>
        <w:t xml:space="preserve"> aplinkos ministro </w:t>
      </w:r>
      <w:r w:rsidR="007C71FC" w:rsidRPr="007C71FC">
        <w:rPr>
          <w:rFonts w:ascii="Times New Roman" w:eastAsia="Times New Roman" w:hAnsi="Times New Roman"/>
          <w:bCs/>
          <w:sz w:val="24"/>
          <w:szCs w:val="24"/>
        </w:rPr>
        <w:t>2011</w:t>
      </w:r>
      <w:r w:rsidR="007C71FC">
        <w:rPr>
          <w:rFonts w:ascii="Times New Roman" w:eastAsia="Times New Roman" w:hAnsi="Times New Roman"/>
          <w:bCs/>
          <w:sz w:val="24"/>
          <w:szCs w:val="24"/>
        </w:rPr>
        <w:t> </w:t>
      </w:r>
      <w:r w:rsidR="007C71FC" w:rsidRPr="007C71FC">
        <w:rPr>
          <w:rFonts w:ascii="Times New Roman" w:eastAsia="Times New Roman" w:hAnsi="Times New Roman"/>
          <w:bCs/>
          <w:sz w:val="24"/>
          <w:szCs w:val="24"/>
        </w:rPr>
        <w:t xml:space="preserve">m. birželio 28 d. </w:t>
      </w:r>
      <w:r w:rsidR="00E5327C" w:rsidRPr="00E5327C">
        <w:rPr>
          <w:rFonts w:ascii="Times New Roman" w:eastAsia="Times New Roman" w:hAnsi="Times New Roman"/>
          <w:bCs/>
          <w:sz w:val="24"/>
          <w:szCs w:val="24"/>
        </w:rPr>
        <w:t>įsakymu Nr. D1-508 „</w:t>
      </w:r>
      <w:r w:rsidR="00D148F3" w:rsidRPr="00D148F3">
        <w:rPr>
          <w:rFonts w:ascii="Times New Roman" w:hAnsi="Times New Roman"/>
          <w:color w:val="333333"/>
          <w:sz w:val="24"/>
          <w:szCs w:val="24"/>
          <w:shd w:val="clear" w:color="auto" w:fill="FFFFFF"/>
        </w:rPr>
        <w:t>Dėl Aplinkos apsaugos kriterijų taikymo, vykdant žaliuosius pirkimus, tvarkos aprašo patvirtinimo</w:t>
      </w:r>
      <w:r w:rsidR="00D148F3">
        <w:rPr>
          <w:rFonts w:ascii="Times New Roman" w:hAnsi="Times New Roman"/>
          <w:color w:val="333333"/>
          <w:sz w:val="24"/>
          <w:szCs w:val="24"/>
          <w:shd w:val="clear" w:color="auto" w:fill="FFFFFF"/>
        </w:rPr>
        <w:t xml:space="preserve"> </w:t>
      </w:r>
      <w:r w:rsidR="00E5327C" w:rsidRPr="00E5327C">
        <w:rPr>
          <w:rFonts w:ascii="Times New Roman" w:eastAsia="Times New Roman" w:hAnsi="Times New Roman"/>
          <w:bCs/>
          <w:sz w:val="24"/>
          <w:szCs w:val="24"/>
        </w:rPr>
        <w:t>“</w:t>
      </w:r>
      <w:r w:rsidR="007C71FC">
        <w:rPr>
          <w:rFonts w:ascii="Times New Roman" w:eastAsia="Times New Roman" w:hAnsi="Times New Roman"/>
          <w:bCs/>
          <w:sz w:val="24"/>
          <w:szCs w:val="24"/>
        </w:rPr>
        <w:t xml:space="preserve"> bei kitais</w:t>
      </w:r>
      <w:r w:rsidR="00E5327C">
        <w:rPr>
          <w:rFonts w:ascii="Times New Roman" w:eastAsia="Times New Roman" w:hAnsi="Times New Roman"/>
          <w:bCs/>
          <w:sz w:val="24"/>
          <w:szCs w:val="24"/>
        </w:rPr>
        <w:t xml:space="preserve"> </w:t>
      </w:r>
      <w:r w:rsidR="00F03D2C">
        <w:rPr>
          <w:rFonts w:ascii="Times New Roman" w:hAnsi="Times New Roman"/>
          <w:sz w:val="24"/>
          <w:szCs w:val="24"/>
          <w:lang w:eastAsia="lt-LT"/>
        </w:rPr>
        <w:t>Pirkimų aprašą ir VPĮ</w:t>
      </w:r>
      <w:r w:rsidR="00F03D2C" w:rsidRPr="00F81F03">
        <w:rPr>
          <w:rFonts w:ascii="Times New Roman" w:hAnsi="Times New Roman"/>
          <w:sz w:val="24"/>
          <w:szCs w:val="24"/>
          <w:lang w:eastAsia="lt-LT"/>
        </w:rPr>
        <w:t xml:space="preserve"> </w:t>
      </w:r>
      <w:r w:rsidRPr="00F81F03">
        <w:rPr>
          <w:rFonts w:ascii="Times New Roman" w:hAnsi="Times New Roman"/>
          <w:sz w:val="24"/>
          <w:szCs w:val="24"/>
          <w:lang w:eastAsia="lt-LT"/>
        </w:rPr>
        <w:t xml:space="preserve">įgyvendinamaisiais teisės aktais, kitais įstatymais ir </w:t>
      </w:r>
      <w:r w:rsidR="007E00AA">
        <w:rPr>
          <w:rFonts w:ascii="Times New Roman" w:hAnsi="Times New Roman"/>
          <w:sz w:val="24"/>
          <w:szCs w:val="24"/>
          <w:lang w:eastAsia="lt-LT"/>
        </w:rPr>
        <w:t>IID</w:t>
      </w:r>
      <w:r w:rsidR="00A45575" w:rsidRPr="00F81F03">
        <w:rPr>
          <w:rFonts w:ascii="Times New Roman" w:hAnsi="Times New Roman"/>
          <w:sz w:val="24"/>
          <w:szCs w:val="24"/>
          <w:lang w:eastAsia="lt-LT"/>
        </w:rPr>
        <w:t xml:space="preserve"> priimtais teisės aktais</w:t>
      </w:r>
      <w:r w:rsidR="0082338E">
        <w:rPr>
          <w:rFonts w:ascii="Times New Roman" w:hAnsi="Times New Roman"/>
          <w:sz w:val="24"/>
          <w:szCs w:val="24"/>
          <w:lang w:eastAsia="lt-LT"/>
        </w:rPr>
        <w:t>.</w:t>
      </w:r>
    </w:p>
    <w:p w14:paraId="761E8B59" w14:textId="77777777" w:rsidR="009666B3" w:rsidRDefault="005808AF" w:rsidP="00F347E7">
      <w:pPr>
        <w:numPr>
          <w:ilvl w:val="0"/>
          <w:numId w:val="1"/>
        </w:numPr>
        <w:tabs>
          <w:tab w:val="clear" w:pos="990"/>
          <w:tab w:val="num" w:pos="0"/>
          <w:tab w:val="num" w:pos="709"/>
          <w:tab w:val="left" w:pos="993"/>
        </w:tabs>
        <w:spacing w:after="0" w:line="240" w:lineRule="auto"/>
        <w:ind w:left="0" w:firstLine="720"/>
        <w:jc w:val="both"/>
        <w:rPr>
          <w:rFonts w:ascii="Times New Roman" w:hAnsi="Times New Roman"/>
          <w:sz w:val="24"/>
          <w:szCs w:val="24"/>
          <w:lang w:eastAsia="lt-LT"/>
        </w:rPr>
      </w:pPr>
      <w:r w:rsidRPr="00540A15">
        <w:rPr>
          <w:rFonts w:ascii="Times New Roman" w:hAnsi="Times New Roman"/>
          <w:sz w:val="24"/>
          <w:szCs w:val="24"/>
          <w:lang w:eastAsia="lt-LT"/>
        </w:rPr>
        <w:t>IID darbuotojai, dalyvaujantys viešųjų pirkimų procese ar galint</w:t>
      </w:r>
      <w:r w:rsidR="008A2A9D" w:rsidRPr="00540A15">
        <w:rPr>
          <w:rFonts w:ascii="Times New Roman" w:hAnsi="Times New Roman"/>
          <w:sz w:val="24"/>
          <w:szCs w:val="24"/>
          <w:lang w:eastAsia="lt-LT"/>
        </w:rPr>
        <w:t>ys daryti įtaką jo rezultatams</w:t>
      </w:r>
      <w:r w:rsidR="009666B3">
        <w:rPr>
          <w:rFonts w:ascii="Times New Roman" w:hAnsi="Times New Roman"/>
          <w:sz w:val="24"/>
          <w:szCs w:val="24"/>
          <w:lang w:eastAsia="lt-LT"/>
        </w:rPr>
        <w:t>:</w:t>
      </w:r>
    </w:p>
    <w:p w14:paraId="0CD4C0A2" w14:textId="77777777" w:rsidR="009666B3" w:rsidRDefault="009666B3" w:rsidP="00540A15">
      <w:pPr>
        <w:spacing w:after="0" w:line="240" w:lineRule="auto"/>
        <w:ind w:firstLine="709"/>
        <w:jc w:val="both"/>
        <w:rPr>
          <w:rFonts w:ascii="Times New Roman" w:hAnsi="Times New Roman"/>
          <w:sz w:val="24"/>
          <w:szCs w:val="24"/>
          <w:lang w:eastAsia="lt-LT"/>
        </w:rPr>
      </w:pPr>
      <w:r>
        <w:rPr>
          <w:rFonts w:ascii="Times New Roman" w:hAnsi="Times New Roman"/>
          <w:sz w:val="24"/>
          <w:szCs w:val="24"/>
          <w:lang w:eastAsia="lt-LT"/>
        </w:rPr>
        <w:t>3.1</w:t>
      </w:r>
      <w:r w:rsidR="00F347E7">
        <w:rPr>
          <w:rFonts w:ascii="Times New Roman" w:hAnsi="Times New Roman"/>
          <w:sz w:val="24"/>
          <w:szCs w:val="24"/>
          <w:lang w:eastAsia="lt-LT"/>
        </w:rPr>
        <w:t xml:space="preserve">. </w:t>
      </w:r>
      <w:r w:rsidR="005808AF" w:rsidRPr="00540A15">
        <w:rPr>
          <w:rFonts w:ascii="Times New Roman" w:hAnsi="Times New Roman"/>
          <w:sz w:val="24"/>
          <w:szCs w:val="24"/>
          <w:lang w:eastAsia="lt-LT"/>
        </w:rPr>
        <w:t xml:space="preserve">turi užtikrinti, kad vykdant pirkimus būtų laikomasi lygiateisiškumo, nediskriminavimo, abipusio pripažinimo, proporcingumo, skaidrumo principų bei </w:t>
      </w:r>
      <w:r w:rsidRPr="00810C19">
        <w:rPr>
          <w:rFonts w:ascii="Times New Roman" w:hAnsi="Times New Roman"/>
          <w:sz w:val="24"/>
          <w:szCs w:val="24"/>
          <w:lang w:eastAsia="lt-LT"/>
        </w:rPr>
        <w:t>konfidencialumo ir nešališkumo reikalavimų</w:t>
      </w:r>
      <w:r>
        <w:rPr>
          <w:rFonts w:ascii="Times New Roman" w:hAnsi="Times New Roman"/>
          <w:sz w:val="24"/>
          <w:szCs w:val="24"/>
          <w:lang w:eastAsia="lt-LT"/>
        </w:rPr>
        <w:t>;</w:t>
      </w:r>
    </w:p>
    <w:p w14:paraId="58EEBE86" w14:textId="6E9ED2AA" w:rsidR="009666B3" w:rsidRDefault="009666B3" w:rsidP="00540A15">
      <w:pPr>
        <w:spacing w:after="0" w:line="240" w:lineRule="auto"/>
        <w:ind w:firstLine="709"/>
        <w:jc w:val="both"/>
        <w:rPr>
          <w:rFonts w:ascii="Times New Roman" w:hAnsi="Times New Roman"/>
          <w:sz w:val="24"/>
          <w:szCs w:val="24"/>
          <w:lang w:eastAsia="lt-LT"/>
        </w:rPr>
      </w:pPr>
      <w:r>
        <w:rPr>
          <w:rFonts w:ascii="Times New Roman" w:hAnsi="Times New Roman"/>
          <w:sz w:val="24"/>
          <w:szCs w:val="24"/>
          <w:lang w:eastAsia="lt-LT"/>
        </w:rPr>
        <w:t xml:space="preserve">3.2. </w:t>
      </w:r>
      <w:r w:rsidR="005808AF" w:rsidRPr="00540A15">
        <w:rPr>
          <w:rFonts w:ascii="Times New Roman" w:hAnsi="Times New Roman"/>
          <w:sz w:val="24"/>
          <w:szCs w:val="24"/>
          <w:lang w:eastAsia="lt-LT"/>
        </w:rPr>
        <w:t xml:space="preserve">siekti, kad </w:t>
      </w:r>
      <w:r w:rsidR="00CC3BAF">
        <w:rPr>
          <w:rFonts w:ascii="Times New Roman" w:hAnsi="Times New Roman"/>
          <w:sz w:val="24"/>
          <w:szCs w:val="24"/>
          <w:lang w:eastAsia="lt-LT"/>
        </w:rPr>
        <w:t>pirkimams vykdyti</w:t>
      </w:r>
      <w:r w:rsidR="005808AF" w:rsidRPr="00540A15">
        <w:rPr>
          <w:rFonts w:ascii="Times New Roman" w:hAnsi="Times New Roman"/>
          <w:sz w:val="24"/>
          <w:szCs w:val="24"/>
          <w:lang w:eastAsia="lt-LT"/>
        </w:rPr>
        <w:t xml:space="preserve"> skirtos IID lėšos būtų naudojamos racionaliai, vykdant pirkimo sutartis būtų laikomasi aplinkos</w:t>
      </w:r>
      <w:r w:rsidR="0082338E">
        <w:rPr>
          <w:rFonts w:ascii="Times New Roman" w:hAnsi="Times New Roman"/>
          <w:sz w:val="24"/>
          <w:szCs w:val="24"/>
          <w:lang w:eastAsia="lt-LT"/>
        </w:rPr>
        <w:t>augos</w:t>
      </w:r>
      <w:r w:rsidR="005808AF" w:rsidRPr="00540A15">
        <w:rPr>
          <w:rFonts w:ascii="Times New Roman" w:hAnsi="Times New Roman"/>
          <w:sz w:val="24"/>
          <w:szCs w:val="24"/>
          <w:lang w:eastAsia="lt-LT"/>
        </w:rPr>
        <w:t xml:space="preserve">, socialinės </w:t>
      </w:r>
      <w:r w:rsidR="0082338E">
        <w:rPr>
          <w:rFonts w:ascii="Times New Roman" w:hAnsi="Times New Roman"/>
          <w:sz w:val="24"/>
          <w:szCs w:val="24"/>
          <w:lang w:eastAsia="lt-LT"/>
        </w:rPr>
        <w:t xml:space="preserve">apsaugos </w:t>
      </w:r>
      <w:r w:rsidR="005808AF" w:rsidRPr="00540A15">
        <w:rPr>
          <w:rFonts w:ascii="Times New Roman" w:hAnsi="Times New Roman"/>
          <w:sz w:val="24"/>
          <w:szCs w:val="24"/>
          <w:lang w:eastAsia="lt-LT"/>
        </w:rPr>
        <w:t>ir darbo teisės įpareigojimų, nustatytų Europos Sąjungos ir nacionalinėje teisėje</w:t>
      </w:r>
      <w:r>
        <w:rPr>
          <w:rFonts w:ascii="Times New Roman" w:hAnsi="Times New Roman"/>
          <w:sz w:val="24"/>
          <w:szCs w:val="24"/>
          <w:lang w:eastAsia="lt-LT"/>
        </w:rPr>
        <w:t>;</w:t>
      </w:r>
    </w:p>
    <w:p w14:paraId="5A0FF2F2" w14:textId="77777777" w:rsidR="009666B3" w:rsidRDefault="009666B3" w:rsidP="00540A15">
      <w:pPr>
        <w:spacing w:after="0" w:line="240" w:lineRule="auto"/>
        <w:ind w:firstLine="709"/>
        <w:jc w:val="both"/>
        <w:rPr>
          <w:rFonts w:ascii="Times New Roman" w:hAnsi="Times New Roman"/>
          <w:sz w:val="24"/>
          <w:szCs w:val="24"/>
          <w:lang w:eastAsia="lt-LT"/>
        </w:rPr>
      </w:pPr>
      <w:r>
        <w:rPr>
          <w:rFonts w:ascii="Times New Roman" w:hAnsi="Times New Roman"/>
          <w:sz w:val="24"/>
          <w:szCs w:val="24"/>
          <w:lang w:eastAsia="lt-LT"/>
        </w:rPr>
        <w:t>3.3.</w:t>
      </w:r>
      <w:r w:rsidR="005808AF" w:rsidRPr="00540A15">
        <w:rPr>
          <w:rFonts w:ascii="Times New Roman" w:hAnsi="Times New Roman"/>
          <w:sz w:val="24"/>
          <w:szCs w:val="24"/>
          <w:lang w:eastAsia="lt-LT"/>
        </w:rPr>
        <w:t xml:space="preserve"> siekti strateginių ir kitų IID veiklos </w:t>
      </w:r>
      <w:r w:rsidR="005F7DC6">
        <w:rPr>
          <w:rFonts w:ascii="Times New Roman" w:hAnsi="Times New Roman"/>
          <w:sz w:val="24"/>
          <w:szCs w:val="24"/>
          <w:lang w:eastAsia="lt-LT"/>
        </w:rPr>
        <w:t xml:space="preserve">tikslų </w:t>
      </w:r>
      <w:r w:rsidR="005808AF" w:rsidRPr="00540A15">
        <w:rPr>
          <w:rFonts w:ascii="Times New Roman" w:hAnsi="Times New Roman"/>
          <w:sz w:val="24"/>
          <w:szCs w:val="24"/>
          <w:lang w:eastAsia="lt-LT"/>
        </w:rPr>
        <w:t>įgyvendinimo</w:t>
      </w:r>
      <w:r>
        <w:rPr>
          <w:rFonts w:ascii="Times New Roman" w:hAnsi="Times New Roman"/>
          <w:sz w:val="24"/>
          <w:szCs w:val="24"/>
          <w:lang w:eastAsia="lt-LT"/>
        </w:rPr>
        <w:t>;</w:t>
      </w:r>
      <w:r w:rsidR="005808AF" w:rsidRPr="00540A15">
        <w:rPr>
          <w:rFonts w:ascii="Times New Roman" w:hAnsi="Times New Roman"/>
          <w:sz w:val="24"/>
          <w:szCs w:val="24"/>
          <w:lang w:eastAsia="lt-LT"/>
        </w:rPr>
        <w:t xml:space="preserve"> </w:t>
      </w:r>
    </w:p>
    <w:p w14:paraId="30E806B5" w14:textId="77777777" w:rsidR="005808AF" w:rsidRPr="00540A15" w:rsidRDefault="009666B3" w:rsidP="00540A15">
      <w:pPr>
        <w:spacing w:after="0" w:line="240" w:lineRule="auto"/>
        <w:ind w:firstLine="709"/>
        <w:jc w:val="both"/>
        <w:rPr>
          <w:rFonts w:ascii="Times New Roman" w:hAnsi="Times New Roman"/>
          <w:sz w:val="24"/>
          <w:szCs w:val="24"/>
          <w:lang w:eastAsia="lt-LT"/>
        </w:rPr>
      </w:pPr>
      <w:r>
        <w:rPr>
          <w:rFonts w:ascii="Times New Roman" w:hAnsi="Times New Roman"/>
          <w:sz w:val="24"/>
          <w:szCs w:val="24"/>
          <w:lang w:eastAsia="lt-LT"/>
        </w:rPr>
        <w:t>3.4</w:t>
      </w:r>
      <w:r w:rsidR="006A5CB7">
        <w:rPr>
          <w:rFonts w:ascii="Times New Roman" w:hAnsi="Times New Roman"/>
          <w:sz w:val="24"/>
          <w:szCs w:val="24"/>
          <w:lang w:eastAsia="lt-LT"/>
        </w:rPr>
        <w:t>.</w:t>
      </w:r>
      <w:r>
        <w:rPr>
          <w:rFonts w:ascii="Times New Roman" w:hAnsi="Times New Roman"/>
          <w:sz w:val="24"/>
          <w:szCs w:val="24"/>
          <w:lang w:eastAsia="lt-LT"/>
        </w:rPr>
        <w:t xml:space="preserve"> </w:t>
      </w:r>
      <w:r w:rsidR="005808AF" w:rsidRPr="00540A15">
        <w:rPr>
          <w:rFonts w:ascii="Times New Roman" w:hAnsi="Times New Roman"/>
          <w:sz w:val="24"/>
          <w:szCs w:val="24"/>
          <w:lang w:eastAsia="lt-LT"/>
        </w:rPr>
        <w:t>užtikrinti sutartinių įsipareigojimų vykdymą tretiesiems asmenims.</w:t>
      </w:r>
    </w:p>
    <w:p w14:paraId="50560A98" w14:textId="77777777" w:rsidR="00C12E7E" w:rsidRPr="00540A15" w:rsidRDefault="007707D0" w:rsidP="00817740">
      <w:pPr>
        <w:numPr>
          <w:ilvl w:val="0"/>
          <w:numId w:val="1"/>
        </w:numPr>
        <w:tabs>
          <w:tab w:val="num" w:pos="0"/>
        </w:tabs>
        <w:spacing w:after="0" w:line="240" w:lineRule="auto"/>
        <w:ind w:left="0" w:firstLine="720"/>
        <w:jc w:val="both"/>
        <w:rPr>
          <w:rFonts w:ascii="Times New Roman" w:hAnsi="Times New Roman"/>
          <w:sz w:val="24"/>
          <w:szCs w:val="24"/>
          <w:lang w:eastAsia="lt-LT"/>
        </w:rPr>
      </w:pPr>
      <w:r w:rsidRPr="00540A15">
        <w:rPr>
          <w:rFonts w:ascii="Times New Roman" w:hAnsi="Times New Roman"/>
          <w:sz w:val="24"/>
          <w:szCs w:val="24"/>
          <w:lang w:eastAsia="lt-LT"/>
        </w:rPr>
        <w:t>Taisyklėse vartojamos sąvokos:</w:t>
      </w:r>
      <w:r w:rsidR="00B42645" w:rsidRPr="00540A15">
        <w:rPr>
          <w:rFonts w:ascii="Times New Roman" w:hAnsi="Times New Roman"/>
          <w:sz w:val="24"/>
          <w:szCs w:val="24"/>
          <w:lang w:eastAsia="lt-LT"/>
        </w:rPr>
        <w:t xml:space="preserve"> </w:t>
      </w:r>
    </w:p>
    <w:p w14:paraId="0FE155F1" w14:textId="77777777" w:rsidR="005515FA" w:rsidRPr="00F81F03" w:rsidRDefault="00294D5B" w:rsidP="00F62958">
      <w:pPr>
        <w:pStyle w:val="BodyText1"/>
        <w:numPr>
          <w:ilvl w:val="1"/>
          <w:numId w:val="1"/>
        </w:numPr>
        <w:spacing w:line="240" w:lineRule="auto"/>
        <w:ind w:left="0" w:firstLine="720"/>
        <w:rPr>
          <w:color w:val="auto"/>
          <w:sz w:val="24"/>
          <w:szCs w:val="24"/>
        </w:rPr>
      </w:pPr>
      <w:r>
        <w:rPr>
          <w:b/>
          <w:bCs/>
          <w:color w:val="auto"/>
          <w:sz w:val="24"/>
          <w:szCs w:val="24"/>
        </w:rPr>
        <w:t>IID</w:t>
      </w:r>
      <w:r w:rsidR="005515FA" w:rsidRPr="00F81F03">
        <w:rPr>
          <w:b/>
          <w:bCs/>
          <w:color w:val="auto"/>
          <w:sz w:val="24"/>
          <w:szCs w:val="24"/>
        </w:rPr>
        <w:t xml:space="preserve"> pirkimų vidaus kontrolė</w:t>
      </w:r>
      <w:r w:rsidR="005515FA" w:rsidRPr="00F81F03">
        <w:rPr>
          <w:color w:val="auto"/>
          <w:sz w:val="24"/>
          <w:szCs w:val="24"/>
        </w:rPr>
        <w:t xml:space="preserve"> – </w:t>
      </w:r>
      <w:r>
        <w:rPr>
          <w:color w:val="auto"/>
          <w:sz w:val="24"/>
          <w:szCs w:val="24"/>
        </w:rPr>
        <w:t>IID</w:t>
      </w:r>
      <w:r w:rsidR="005515FA" w:rsidRPr="00F81F03">
        <w:rPr>
          <w:color w:val="auto"/>
          <w:sz w:val="24"/>
          <w:szCs w:val="24"/>
        </w:rPr>
        <w:t xml:space="preserve"> vidaus kontrolės sistemos dalis, kuria siekiama identifikuoti galimas klaidas ar pažeidimus bet kuriame pirkimų proceso etape, užkirsti jiems kelią ateityje bei užtikrinti su tuo susijusių rizikos veiksnių valdymą ir tinkamą </w:t>
      </w:r>
      <w:r w:rsidR="00916309">
        <w:rPr>
          <w:color w:val="auto"/>
          <w:sz w:val="24"/>
          <w:szCs w:val="24"/>
        </w:rPr>
        <w:t>IID</w:t>
      </w:r>
      <w:r w:rsidR="005515FA" w:rsidRPr="00F81F03">
        <w:rPr>
          <w:color w:val="auto"/>
          <w:sz w:val="24"/>
          <w:szCs w:val="24"/>
        </w:rPr>
        <w:t xml:space="preserve"> pirkimų vykdymą.</w:t>
      </w:r>
    </w:p>
    <w:p w14:paraId="52AAC788" w14:textId="3D172186" w:rsidR="00C12E7E" w:rsidRPr="00357582" w:rsidRDefault="00C12E7E" w:rsidP="00F347E7">
      <w:pPr>
        <w:numPr>
          <w:ilvl w:val="1"/>
          <w:numId w:val="1"/>
        </w:numPr>
        <w:spacing w:after="0" w:line="240" w:lineRule="auto"/>
        <w:ind w:left="0" w:firstLine="720"/>
        <w:jc w:val="both"/>
        <w:rPr>
          <w:sz w:val="24"/>
          <w:szCs w:val="24"/>
        </w:rPr>
      </w:pPr>
      <w:r w:rsidRPr="00540A15">
        <w:rPr>
          <w:rFonts w:ascii="Times New Roman" w:hAnsi="Times New Roman"/>
          <w:b/>
          <w:bCs/>
          <w:sz w:val="24"/>
          <w:szCs w:val="24"/>
        </w:rPr>
        <w:t>Pirkimų iniciatorius</w:t>
      </w:r>
      <w:r w:rsidRPr="00540A15">
        <w:rPr>
          <w:rFonts w:ascii="Times New Roman" w:hAnsi="Times New Roman"/>
          <w:sz w:val="24"/>
          <w:szCs w:val="24"/>
        </w:rPr>
        <w:t xml:space="preserve"> – </w:t>
      </w:r>
      <w:r w:rsidR="00294D5B" w:rsidRPr="00540A15">
        <w:rPr>
          <w:rFonts w:ascii="Times New Roman" w:hAnsi="Times New Roman"/>
          <w:sz w:val="24"/>
          <w:szCs w:val="24"/>
        </w:rPr>
        <w:t>IID</w:t>
      </w:r>
      <w:r w:rsidRPr="00540A15">
        <w:rPr>
          <w:rFonts w:ascii="Times New Roman" w:hAnsi="Times New Roman"/>
          <w:sz w:val="24"/>
          <w:szCs w:val="24"/>
        </w:rPr>
        <w:t xml:space="preserve"> </w:t>
      </w:r>
      <w:r w:rsidR="005515FA" w:rsidRPr="00540A15">
        <w:rPr>
          <w:rFonts w:ascii="Times New Roman" w:hAnsi="Times New Roman"/>
          <w:sz w:val="24"/>
          <w:szCs w:val="24"/>
        </w:rPr>
        <w:t>direktoriaus pavaduotojas</w:t>
      </w:r>
      <w:r w:rsidR="00D1463B" w:rsidRPr="00540A15">
        <w:rPr>
          <w:rFonts w:ascii="Times New Roman" w:hAnsi="Times New Roman"/>
          <w:sz w:val="24"/>
          <w:szCs w:val="24"/>
        </w:rPr>
        <w:t xml:space="preserve">, </w:t>
      </w:r>
      <w:r w:rsidR="00294D5B" w:rsidRPr="00540A15">
        <w:rPr>
          <w:rFonts w:ascii="Times New Roman" w:hAnsi="Times New Roman"/>
          <w:sz w:val="24"/>
          <w:szCs w:val="24"/>
        </w:rPr>
        <w:t>IID</w:t>
      </w:r>
      <w:r w:rsidRPr="00540A15">
        <w:rPr>
          <w:rFonts w:ascii="Times New Roman" w:hAnsi="Times New Roman"/>
          <w:sz w:val="24"/>
          <w:szCs w:val="24"/>
        </w:rPr>
        <w:t xml:space="preserve"> struktūrini</w:t>
      </w:r>
      <w:r w:rsidR="005515FA" w:rsidRPr="00540A15">
        <w:rPr>
          <w:rFonts w:ascii="Times New Roman" w:hAnsi="Times New Roman"/>
          <w:sz w:val="24"/>
          <w:szCs w:val="24"/>
        </w:rPr>
        <w:t>ų</w:t>
      </w:r>
      <w:r w:rsidRPr="00540A15">
        <w:rPr>
          <w:rFonts w:ascii="Times New Roman" w:hAnsi="Times New Roman"/>
          <w:sz w:val="24"/>
          <w:szCs w:val="24"/>
        </w:rPr>
        <w:t xml:space="preserve"> padalin</w:t>
      </w:r>
      <w:r w:rsidR="005515FA" w:rsidRPr="00540A15">
        <w:rPr>
          <w:rFonts w:ascii="Times New Roman" w:hAnsi="Times New Roman"/>
          <w:sz w:val="24"/>
          <w:szCs w:val="24"/>
        </w:rPr>
        <w:t>ių vadovai</w:t>
      </w:r>
      <w:r w:rsidRPr="00540A15">
        <w:rPr>
          <w:rFonts w:ascii="Times New Roman" w:hAnsi="Times New Roman"/>
          <w:sz w:val="24"/>
          <w:szCs w:val="24"/>
        </w:rPr>
        <w:t>,</w:t>
      </w:r>
      <w:r w:rsidR="00D1463B" w:rsidRPr="00540A15">
        <w:rPr>
          <w:rFonts w:ascii="Times New Roman" w:hAnsi="Times New Roman"/>
          <w:sz w:val="24"/>
          <w:szCs w:val="24"/>
        </w:rPr>
        <w:t xml:space="preserve"> </w:t>
      </w:r>
      <w:r w:rsidR="00CC3BAF">
        <w:rPr>
          <w:rFonts w:ascii="Times New Roman" w:hAnsi="Times New Roman"/>
          <w:sz w:val="24"/>
          <w:szCs w:val="24"/>
        </w:rPr>
        <w:t xml:space="preserve">IID </w:t>
      </w:r>
      <w:r w:rsidR="00690DAD">
        <w:rPr>
          <w:rFonts w:ascii="Times New Roman" w:hAnsi="Times New Roman"/>
          <w:sz w:val="24"/>
          <w:szCs w:val="24"/>
        </w:rPr>
        <w:t>v</w:t>
      </w:r>
      <w:r w:rsidR="00D1463B" w:rsidRPr="00540A15">
        <w:rPr>
          <w:rFonts w:ascii="Times New Roman" w:hAnsi="Times New Roman"/>
          <w:sz w:val="24"/>
          <w:szCs w:val="24"/>
        </w:rPr>
        <w:t>yr. buhalteris</w:t>
      </w:r>
      <w:r w:rsidR="00B006A6">
        <w:rPr>
          <w:rFonts w:ascii="Times New Roman" w:hAnsi="Times New Roman"/>
          <w:sz w:val="24"/>
          <w:szCs w:val="24"/>
        </w:rPr>
        <w:t>,</w:t>
      </w:r>
      <w:r w:rsidR="00D1463B" w:rsidRPr="00540A15">
        <w:rPr>
          <w:rFonts w:ascii="Times New Roman" w:hAnsi="Times New Roman"/>
          <w:sz w:val="24"/>
          <w:szCs w:val="24"/>
        </w:rPr>
        <w:t xml:space="preserve"> </w:t>
      </w:r>
      <w:r w:rsidR="00CC3BAF">
        <w:rPr>
          <w:rFonts w:ascii="Times New Roman" w:hAnsi="Times New Roman"/>
          <w:sz w:val="24"/>
          <w:szCs w:val="24"/>
        </w:rPr>
        <w:t xml:space="preserve">IID </w:t>
      </w:r>
      <w:r w:rsidR="00B006A6">
        <w:rPr>
          <w:rFonts w:ascii="Times New Roman" w:hAnsi="Times New Roman"/>
          <w:sz w:val="24"/>
          <w:szCs w:val="24"/>
        </w:rPr>
        <w:t>a</w:t>
      </w:r>
      <w:r w:rsidR="00D1463B" w:rsidRPr="00540A15">
        <w:rPr>
          <w:rFonts w:ascii="Times New Roman" w:hAnsi="Times New Roman"/>
          <w:sz w:val="24"/>
          <w:szCs w:val="24"/>
        </w:rPr>
        <w:t>titikties pareigūnas</w:t>
      </w:r>
      <w:r w:rsidR="00B006A6">
        <w:rPr>
          <w:rFonts w:ascii="Times New Roman" w:hAnsi="Times New Roman"/>
          <w:sz w:val="24"/>
          <w:szCs w:val="24"/>
        </w:rPr>
        <w:t xml:space="preserve"> ir informacinių sistemų saugos įgaliotinis</w:t>
      </w:r>
      <w:r w:rsidR="00E31AEC" w:rsidRPr="00540A15">
        <w:rPr>
          <w:rFonts w:ascii="Times New Roman" w:hAnsi="Times New Roman"/>
          <w:sz w:val="24"/>
          <w:szCs w:val="24"/>
        </w:rPr>
        <w:t xml:space="preserve"> arba juos pavaduojantys asmenys,</w:t>
      </w:r>
      <w:r w:rsidR="008B3DB8" w:rsidRPr="00540A15">
        <w:rPr>
          <w:rFonts w:ascii="Times New Roman" w:hAnsi="Times New Roman"/>
          <w:sz w:val="24"/>
          <w:szCs w:val="24"/>
        </w:rPr>
        <w:t xml:space="preserve"> </w:t>
      </w:r>
      <w:r w:rsidRPr="00540A15">
        <w:rPr>
          <w:rFonts w:ascii="Times New Roman" w:hAnsi="Times New Roman"/>
          <w:sz w:val="24"/>
          <w:szCs w:val="24"/>
        </w:rPr>
        <w:t>nurod</w:t>
      </w:r>
      <w:r w:rsidR="008B3DB8" w:rsidRPr="00540A15">
        <w:rPr>
          <w:rFonts w:ascii="Times New Roman" w:hAnsi="Times New Roman"/>
          <w:sz w:val="24"/>
          <w:szCs w:val="24"/>
        </w:rPr>
        <w:t>ę</w:t>
      </w:r>
      <w:r w:rsidRPr="00540A15">
        <w:rPr>
          <w:rFonts w:ascii="Times New Roman" w:hAnsi="Times New Roman"/>
          <w:sz w:val="24"/>
          <w:szCs w:val="24"/>
        </w:rPr>
        <w:t xml:space="preserve"> poreikį įsigyti reikalingų prekių, paslaugų arba darbų</w:t>
      </w:r>
      <w:r w:rsidR="00FB6734" w:rsidRPr="00540A15">
        <w:rPr>
          <w:rFonts w:ascii="Times New Roman" w:hAnsi="Times New Roman"/>
          <w:sz w:val="24"/>
          <w:szCs w:val="24"/>
        </w:rPr>
        <w:t xml:space="preserve">. </w:t>
      </w:r>
      <w:r w:rsidR="00A9675F" w:rsidRPr="00540A15">
        <w:rPr>
          <w:rFonts w:ascii="Times New Roman" w:hAnsi="Times New Roman"/>
          <w:sz w:val="24"/>
          <w:szCs w:val="24"/>
        </w:rPr>
        <w:t>IID</w:t>
      </w:r>
      <w:r w:rsidR="00FB6734" w:rsidRPr="00540A15">
        <w:rPr>
          <w:rFonts w:ascii="Times New Roman" w:hAnsi="Times New Roman"/>
          <w:sz w:val="24"/>
          <w:szCs w:val="24"/>
        </w:rPr>
        <w:t xml:space="preserve"> direktoriaus įsakymu pirkimų iniciatoriumi gali būti paskirtas ir kitas nei šiame punkte nurodytas </w:t>
      </w:r>
      <w:r w:rsidR="00A9675F" w:rsidRPr="00540A15">
        <w:rPr>
          <w:rFonts w:ascii="Times New Roman" w:hAnsi="Times New Roman"/>
          <w:sz w:val="24"/>
          <w:szCs w:val="24"/>
        </w:rPr>
        <w:t>IID</w:t>
      </w:r>
      <w:r w:rsidR="00FB6734" w:rsidRPr="00540A15">
        <w:rPr>
          <w:rFonts w:ascii="Times New Roman" w:hAnsi="Times New Roman"/>
          <w:sz w:val="24"/>
          <w:szCs w:val="24"/>
        </w:rPr>
        <w:t xml:space="preserve"> darbuotojas</w:t>
      </w:r>
      <w:r w:rsidR="00E31AEC" w:rsidRPr="00540A15">
        <w:rPr>
          <w:rFonts w:ascii="Times New Roman" w:hAnsi="Times New Roman"/>
          <w:sz w:val="24"/>
          <w:szCs w:val="24"/>
        </w:rPr>
        <w:t>.</w:t>
      </w:r>
    </w:p>
    <w:p w14:paraId="7CB58318" w14:textId="5E04C17C" w:rsidR="00F826D2" w:rsidRPr="00047604" w:rsidRDefault="00C12E7E" w:rsidP="00F347E7">
      <w:pPr>
        <w:pStyle w:val="BodyText1"/>
        <w:numPr>
          <w:ilvl w:val="1"/>
          <w:numId w:val="1"/>
        </w:numPr>
        <w:spacing w:line="240" w:lineRule="auto"/>
        <w:ind w:left="0" w:firstLine="709"/>
        <w:rPr>
          <w:color w:val="auto"/>
          <w:sz w:val="24"/>
          <w:szCs w:val="24"/>
        </w:rPr>
      </w:pPr>
      <w:r w:rsidRPr="00F81F03">
        <w:rPr>
          <w:b/>
          <w:bCs/>
          <w:color w:val="auto"/>
          <w:sz w:val="24"/>
          <w:szCs w:val="24"/>
        </w:rPr>
        <w:t>Pirkimų organizatorius</w:t>
      </w:r>
      <w:r w:rsidRPr="00F81F03">
        <w:rPr>
          <w:color w:val="auto"/>
          <w:sz w:val="24"/>
          <w:szCs w:val="24"/>
        </w:rPr>
        <w:t xml:space="preserve"> – </w:t>
      </w:r>
      <w:r w:rsidR="00FF24C9">
        <w:rPr>
          <w:color w:val="auto"/>
          <w:sz w:val="24"/>
          <w:szCs w:val="24"/>
        </w:rPr>
        <w:t xml:space="preserve">Veiklos organizavimo skyriaus (toliau – </w:t>
      </w:r>
      <w:r w:rsidR="00690DAD">
        <w:rPr>
          <w:iCs/>
          <w:sz w:val="24"/>
          <w:szCs w:val="24"/>
        </w:rPr>
        <w:t>VOS</w:t>
      </w:r>
      <w:r w:rsidR="00FF24C9">
        <w:rPr>
          <w:iCs/>
          <w:sz w:val="24"/>
          <w:szCs w:val="24"/>
        </w:rPr>
        <w:t>)</w:t>
      </w:r>
      <w:r w:rsidR="000555D9" w:rsidRPr="00071E73">
        <w:rPr>
          <w:iCs/>
          <w:sz w:val="24"/>
          <w:szCs w:val="24"/>
        </w:rPr>
        <w:t xml:space="preserve"> </w:t>
      </w:r>
      <w:r w:rsidR="00A9675F">
        <w:rPr>
          <w:iCs/>
          <w:sz w:val="24"/>
          <w:szCs w:val="24"/>
        </w:rPr>
        <w:t xml:space="preserve">darbuotojas, atsakingas už </w:t>
      </w:r>
      <w:r w:rsidR="00E97DB0" w:rsidRPr="00047604">
        <w:rPr>
          <w:iCs/>
          <w:color w:val="auto"/>
          <w:sz w:val="24"/>
          <w:szCs w:val="24"/>
        </w:rPr>
        <w:t xml:space="preserve">viešuosius </w:t>
      </w:r>
      <w:r w:rsidR="00A9675F" w:rsidRPr="00047604">
        <w:rPr>
          <w:iCs/>
          <w:color w:val="auto"/>
          <w:sz w:val="24"/>
          <w:szCs w:val="24"/>
        </w:rPr>
        <w:t>pirkimus</w:t>
      </w:r>
      <w:r w:rsidR="000555D9" w:rsidRPr="00047604">
        <w:rPr>
          <w:color w:val="auto"/>
          <w:sz w:val="24"/>
          <w:szCs w:val="24"/>
        </w:rPr>
        <w:t xml:space="preserve">, kuris organizuoja ir vykdo tiekėjų apklausas žodžiu ir raštu, vykdo pirkimus Centrinėje viešųjų pirkimų informacinėje sistemoje (toliau </w:t>
      </w:r>
      <w:r w:rsidR="00714978">
        <w:rPr>
          <w:color w:val="auto"/>
          <w:sz w:val="24"/>
          <w:szCs w:val="24"/>
        </w:rPr>
        <w:t xml:space="preserve">– </w:t>
      </w:r>
      <w:r w:rsidR="000555D9" w:rsidRPr="00047604">
        <w:rPr>
          <w:color w:val="auto"/>
          <w:sz w:val="24"/>
          <w:szCs w:val="24"/>
        </w:rPr>
        <w:t xml:space="preserve">CVP IS) nuo jų paskelbimo iki </w:t>
      </w:r>
      <w:r w:rsidR="001540FB">
        <w:rPr>
          <w:color w:val="auto"/>
          <w:sz w:val="24"/>
          <w:szCs w:val="24"/>
        </w:rPr>
        <w:t>sutarties sudarymo</w:t>
      </w:r>
      <w:r w:rsidR="000555D9" w:rsidRPr="00047604">
        <w:rPr>
          <w:color w:val="auto"/>
          <w:sz w:val="24"/>
          <w:szCs w:val="24"/>
        </w:rPr>
        <w:t>, atlieka Centrinės perkančiosios organizacijos (</w:t>
      </w:r>
      <w:r w:rsidR="00714978">
        <w:rPr>
          <w:color w:val="auto"/>
          <w:sz w:val="24"/>
          <w:szCs w:val="24"/>
        </w:rPr>
        <w:t xml:space="preserve">toliau – </w:t>
      </w:r>
      <w:r w:rsidR="000555D9" w:rsidRPr="00047604">
        <w:rPr>
          <w:color w:val="auto"/>
          <w:sz w:val="24"/>
          <w:szCs w:val="24"/>
        </w:rPr>
        <w:t>CPO) kataloge esančių prekių užsakymus ir atsako už tinkamą ir laiku Viešųjų pirkimų įstatyme nurodytų ataskaitų paskelbimą Viešųjų pirkimų monitoringo informacinėje sistemoje</w:t>
      </w:r>
      <w:r w:rsidR="00903FEC" w:rsidRPr="00047604">
        <w:rPr>
          <w:color w:val="auto"/>
          <w:sz w:val="24"/>
          <w:szCs w:val="24"/>
        </w:rPr>
        <w:t>.</w:t>
      </w:r>
    </w:p>
    <w:p w14:paraId="5A7335FD" w14:textId="02B2E195" w:rsidR="00C12E7E" w:rsidRPr="00047604" w:rsidRDefault="00FB6734" w:rsidP="00F347E7">
      <w:pPr>
        <w:pStyle w:val="BodyText1"/>
        <w:tabs>
          <w:tab w:val="num" w:pos="1142"/>
          <w:tab w:val="left" w:pos="1276"/>
        </w:tabs>
        <w:spacing w:line="240" w:lineRule="auto"/>
        <w:ind w:firstLine="720"/>
        <w:rPr>
          <w:color w:val="auto"/>
          <w:sz w:val="24"/>
          <w:szCs w:val="24"/>
        </w:rPr>
      </w:pPr>
      <w:r w:rsidRPr="00047604">
        <w:rPr>
          <w:bCs/>
          <w:color w:val="auto"/>
          <w:sz w:val="24"/>
          <w:szCs w:val="24"/>
        </w:rPr>
        <w:t>4.5.</w:t>
      </w:r>
      <w:r w:rsidRPr="00047604">
        <w:rPr>
          <w:b/>
          <w:bCs/>
          <w:color w:val="auto"/>
          <w:sz w:val="24"/>
          <w:szCs w:val="24"/>
        </w:rPr>
        <w:t xml:space="preserve"> </w:t>
      </w:r>
      <w:r w:rsidR="00C12E7E" w:rsidRPr="00047604">
        <w:rPr>
          <w:b/>
          <w:bCs/>
          <w:color w:val="auto"/>
          <w:sz w:val="24"/>
          <w:szCs w:val="24"/>
        </w:rPr>
        <w:t>Pirkimų planas</w:t>
      </w:r>
      <w:r w:rsidR="00C12E7E" w:rsidRPr="00047604">
        <w:rPr>
          <w:color w:val="auto"/>
          <w:sz w:val="24"/>
          <w:szCs w:val="24"/>
        </w:rPr>
        <w:t> –</w:t>
      </w:r>
      <w:r w:rsidR="00C12E7E" w:rsidRPr="00047604">
        <w:rPr>
          <w:b/>
          <w:bCs/>
          <w:color w:val="auto"/>
          <w:sz w:val="24"/>
          <w:szCs w:val="24"/>
        </w:rPr>
        <w:t xml:space="preserve"> </w:t>
      </w:r>
      <w:r w:rsidR="00570644" w:rsidRPr="00047604">
        <w:rPr>
          <w:color w:val="auto"/>
          <w:sz w:val="24"/>
          <w:szCs w:val="24"/>
        </w:rPr>
        <w:t>VOS vadovo</w:t>
      </w:r>
      <w:r w:rsidR="00B70F30" w:rsidRPr="00047604">
        <w:rPr>
          <w:color w:val="auto"/>
          <w:sz w:val="24"/>
          <w:szCs w:val="24"/>
        </w:rPr>
        <w:t xml:space="preserve"> parengtas</w:t>
      </w:r>
      <w:r w:rsidR="00B9569F" w:rsidRPr="00047604">
        <w:rPr>
          <w:color w:val="auto"/>
          <w:sz w:val="24"/>
          <w:szCs w:val="24"/>
        </w:rPr>
        <w:t>,</w:t>
      </w:r>
      <w:r w:rsidR="000555D9" w:rsidRPr="00047604">
        <w:rPr>
          <w:color w:val="auto"/>
          <w:sz w:val="24"/>
          <w:szCs w:val="24"/>
        </w:rPr>
        <w:t xml:space="preserve"> su</w:t>
      </w:r>
      <w:r w:rsidR="00B70F30" w:rsidRPr="00047604">
        <w:rPr>
          <w:color w:val="auto"/>
          <w:sz w:val="24"/>
          <w:szCs w:val="24"/>
        </w:rPr>
        <w:t xml:space="preserve"> </w:t>
      </w:r>
      <w:r w:rsidR="000E4C9A">
        <w:rPr>
          <w:color w:val="auto"/>
          <w:sz w:val="24"/>
          <w:szCs w:val="24"/>
        </w:rPr>
        <w:t xml:space="preserve">IID </w:t>
      </w:r>
      <w:r w:rsidR="002B2262" w:rsidRPr="00047604">
        <w:rPr>
          <w:color w:val="auto"/>
          <w:sz w:val="24"/>
          <w:szCs w:val="24"/>
        </w:rPr>
        <w:t>direktoriaus pavaduot</w:t>
      </w:r>
      <w:r w:rsidR="00D85D23">
        <w:rPr>
          <w:color w:val="auto"/>
          <w:sz w:val="24"/>
          <w:szCs w:val="24"/>
        </w:rPr>
        <w:t>oj</w:t>
      </w:r>
      <w:r w:rsidR="002B2262" w:rsidRPr="00047604">
        <w:rPr>
          <w:color w:val="auto"/>
          <w:sz w:val="24"/>
          <w:szCs w:val="24"/>
        </w:rPr>
        <w:t>u</w:t>
      </w:r>
      <w:r w:rsidR="003F2DF8">
        <w:rPr>
          <w:color w:val="auto"/>
          <w:sz w:val="24"/>
          <w:szCs w:val="24"/>
        </w:rPr>
        <w:t>,</w:t>
      </w:r>
      <w:r w:rsidR="00DE5D40">
        <w:rPr>
          <w:color w:val="auto"/>
          <w:sz w:val="24"/>
          <w:szCs w:val="24"/>
        </w:rPr>
        <w:t xml:space="preserve"> </w:t>
      </w:r>
      <w:r w:rsidR="000E4C9A">
        <w:rPr>
          <w:color w:val="auto"/>
          <w:sz w:val="24"/>
          <w:szCs w:val="24"/>
        </w:rPr>
        <w:t xml:space="preserve">IID </w:t>
      </w:r>
      <w:r w:rsidR="00B70F30" w:rsidRPr="00047604">
        <w:rPr>
          <w:color w:val="auto"/>
          <w:sz w:val="24"/>
          <w:szCs w:val="24"/>
        </w:rPr>
        <w:t>vyr. buhalteriu</w:t>
      </w:r>
      <w:r w:rsidR="00CC3BAF">
        <w:rPr>
          <w:color w:val="auto"/>
          <w:sz w:val="24"/>
          <w:szCs w:val="24"/>
        </w:rPr>
        <w:t xml:space="preserve"> ir </w:t>
      </w:r>
      <w:r w:rsidR="003F2DF8">
        <w:rPr>
          <w:color w:val="auto"/>
          <w:sz w:val="24"/>
          <w:szCs w:val="24"/>
        </w:rPr>
        <w:t>IID atitikties pareigūnu</w:t>
      </w:r>
      <w:r w:rsidR="00B70F30" w:rsidRPr="00047604">
        <w:rPr>
          <w:color w:val="auto"/>
          <w:sz w:val="24"/>
          <w:szCs w:val="24"/>
        </w:rPr>
        <w:t xml:space="preserve"> suderintas, einamaisiais finansiniais metais planuojamų vykdyti prekių, paslaugų ir darbų pirkimų sąrašas, kurį </w:t>
      </w:r>
      <w:r w:rsidR="00CC3BAF">
        <w:rPr>
          <w:color w:val="auto"/>
          <w:sz w:val="24"/>
          <w:szCs w:val="24"/>
        </w:rPr>
        <w:t xml:space="preserve">įsakymu </w:t>
      </w:r>
      <w:r w:rsidR="00B70F30" w:rsidRPr="00047604">
        <w:rPr>
          <w:color w:val="auto"/>
          <w:sz w:val="24"/>
          <w:szCs w:val="24"/>
        </w:rPr>
        <w:t xml:space="preserve">tvirtina </w:t>
      </w:r>
      <w:r w:rsidR="00854A3C" w:rsidRPr="00047604">
        <w:rPr>
          <w:color w:val="auto"/>
          <w:sz w:val="24"/>
          <w:szCs w:val="24"/>
        </w:rPr>
        <w:t>IID d</w:t>
      </w:r>
      <w:r w:rsidR="00B70F30" w:rsidRPr="00047604">
        <w:rPr>
          <w:color w:val="auto"/>
          <w:sz w:val="24"/>
          <w:szCs w:val="24"/>
        </w:rPr>
        <w:t>irektorius</w:t>
      </w:r>
      <w:r w:rsidR="00C12E7E" w:rsidRPr="00047604">
        <w:rPr>
          <w:color w:val="auto"/>
          <w:sz w:val="24"/>
          <w:szCs w:val="24"/>
        </w:rPr>
        <w:t>.</w:t>
      </w:r>
    </w:p>
    <w:p w14:paraId="10EB17EF" w14:textId="675CA615" w:rsidR="00951064" w:rsidRPr="00540A15" w:rsidRDefault="00C12E7E" w:rsidP="00F347E7">
      <w:pPr>
        <w:pStyle w:val="BodyText1"/>
        <w:numPr>
          <w:ilvl w:val="1"/>
          <w:numId w:val="8"/>
        </w:numPr>
        <w:tabs>
          <w:tab w:val="num" w:pos="1134"/>
          <w:tab w:val="left" w:pos="1190"/>
        </w:tabs>
        <w:spacing w:line="240" w:lineRule="auto"/>
        <w:ind w:left="0" w:firstLine="720"/>
        <w:rPr>
          <w:color w:val="auto"/>
          <w:sz w:val="24"/>
          <w:szCs w:val="24"/>
        </w:rPr>
      </w:pPr>
      <w:r w:rsidRPr="00655A5B">
        <w:rPr>
          <w:b/>
          <w:bCs/>
          <w:color w:val="auto"/>
          <w:sz w:val="24"/>
          <w:szCs w:val="24"/>
        </w:rPr>
        <w:t>Pirkimų suvestinė </w:t>
      </w:r>
      <w:r w:rsidRPr="00655A5B">
        <w:rPr>
          <w:color w:val="auto"/>
          <w:sz w:val="24"/>
          <w:szCs w:val="24"/>
        </w:rPr>
        <w:t xml:space="preserve">– </w:t>
      </w:r>
      <w:r w:rsidR="00854A3C" w:rsidRPr="00655A5B">
        <w:rPr>
          <w:color w:val="auto"/>
          <w:sz w:val="24"/>
          <w:szCs w:val="24"/>
        </w:rPr>
        <w:t>IID</w:t>
      </w:r>
      <w:r w:rsidR="005B1053" w:rsidRPr="00655A5B">
        <w:rPr>
          <w:color w:val="auto"/>
          <w:sz w:val="24"/>
          <w:szCs w:val="24"/>
        </w:rPr>
        <w:t xml:space="preserve"> parengta informacija apie visus finansiniais metais planuojamus vykdyti pirkimus</w:t>
      </w:r>
      <w:r w:rsidR="00B63026" w:rsidRPr="00655A5B">
        <w:rPr>
          <w:color w:val="auto"/>
          <w:sz w:val="24"/>
          <w:szCs w:val="24"/>
        </w:rPr>
        <w:t xml:space="preserve"> (</w:t>
      </w:r>
      <w:r w:rsidR="00535F1F" w:rsidRPr="00655A5B">
        <w:rPr>
          <w:color w:val="auto"/>
          <w:sz w:val="24"/>
          <w:szCs w:val="24"/>
        </w:rPr>
        <w:t>išskyrus mažos ver</w:t>
      </w:r>
      <w:r w:rsidR="00535F1F" w:rsidRPr="00DC6269">
        <w:rPr>
          <w:color w:val="auto"/>
          <w:sz w:val="24"/>
          <w:szCs w:val="24"/>
        </w:rPr>
        <w:t>tės pirkimus</w:t>
      </w:r>
      <w:r w:rsidR="00B63026" w:rsidRPr="00DC6269">
        <w:rPr>
          <w:color w:val="auto"/>
          <w:sz w:val="24"/>
          <w:szCs w:val="24"/>
        </w:rPr>
        <w:t>)</w:t>
      </w:r>
      <w:r w:rsidR="00535F1F" w:rsidRPr="00DC6269">
        <w:rPr>
          <w:color w:val="auto"/>
          <w:sz w:val="24"/>
          <w:szCs w:val="24"/>
        </w:rPr>
        <w:t xml:space="preserve">, </w:t>
      </w:r>
      <w:r w:rsidR="00535F1F" w:rsidRPr="00DC6269">
        <w:rPr>
          <w:sz w:val="24"/>
        </w:rPr>
        <w:t xml:space="preserve">pirkimus, atliekamus per </w:t>
      </w:r>
      <w:r w:rsidR="00817740">
        <w:rPr>
          <w:sz w:val="24"/>
        </w:rPr>
        <w:t xml:space="preserve">CPO </w:t>
      </w:r>
      <w:r w:rsidR="00535F1F" w:rsidRPr="00817740">
        <w:rPr>
          <w:sz w:val="24"/>
        </w:rPr>
        <w:t>(išskyrus mažos vertės)</w:t>
      </w:r>
      <w:r w:rsidR="0059386D">
        <w:rPr>
          <w:sz w:val="24"/>
        </w:rPr>
        <w:t xml:space="preserve">. </w:t>
      </w:r>
      <w:r w:rsidR="00535F1F" w:rsidRPr="005F626B">
        <w:rPr>
          <w:sz w:val="24"/>
          <w:szCs w:val="24"/>
        </w:rPr>
        <w:t xml:space="preserve">Suvestinė turi būti paskelbta CVP IS </w:t>
      </w:r>
      <w:r w:rsidR="00535F1F" w:rsidRPr="00656D45">
        <w:rPr>
          <w:sz w:val="24"/>
          <w:szCs w:val="24"/>
        </w:rPr>
        <w:t>kiekvienais metais ne vėli</w:t>
      </w:r>
      <w:r w:rsidR="00535F1F" w:rsidRPr="001A695F">
        <w:rPr>
          <w:sz w:val="24"/>
          <w:szCs w:val="24"/>
        </w:rPr>
        <w:t>au kaip iki kovo 15 dienos, o patikslinus planuojamų atlikti einamaisiais kalendoriniais metais pirkimų planus, – ne vėliau kaip per 5 darbo dienas</w:t>
      </w:r>
      <w:r w:rsidR="00C97DD4">
        <w:rPr>
          <w:sz w:val="24"/>
          <w:szCs w:val="24"/>
        </w:rPr>
        <w:t>.</w:t>
      </w:r>
      <w:r w:rsidR="002D22B4" w:rsidRPr="00B91D5C">
        <w:rPr>
          <w:sz w:val="24"/>
          <w:szCs w:val="24"/>
        </w:rPr>
        <w:t xml:space="preserve"> </w:t>
      </w:r>
    </w:p>
    <w:p w14:paraId="2601EA51" w14:textId="7BABCF46" w:rsidR="001A2CBC" w:rsidRPr="00540A15" w:rsidRDefault="001A2CBC" w:rsidP="00F347E7">
      <w:pPr>
        <w:pStyle w:val="BodyText1"/>
        <w:numPr>
          <w:ilvl w:val="1"/>
          <w:numId w:val="8"/>
        </w:numPr>
        <w:tabs>
          <w:tab w:val="num" w:pos="1134"/>
          <w:tab w:val="left" w:pos="1276"/>
        </w:tabs>
        <w:spacing w:line="240" w:lineRule="auto"/>
        <w:ind w:left="0" w:firstLine="720"/>
        <w:rPr>
          <w:color w:val="auto"/>
          <w:sz w:val="24"/>
          <w:szCs w:val="24"/>
        </w:rPr>
      </w:pPr>
      <w:r w:rsidRPr="00540A15">
        <w:rPr>
          <w:b/>
          <w:color w:val="auto"/>
          <w:sz w:val="24"/>
          <w:szCs w:val="24"/>
        </w:rPr>
        <w:lastRenderedPageBreak/>
        <w:t>Pirkimo paraiška</w:t>
      </w:r>
      <w:r w:rsidRPr="00540A15">
        <w:rPr>
          <w:color w:val="auto"/>
          <w:sz w:val="24"/>
          <w:szCs w:val="24"/>
        </w:rPr>
        <w:t xml:space="preserve"> –</w:t>
      </w:r>
      <w:r w:rsidR="00817740">
        <w:rPr>
          <w:color w:val="auto"/>
          <w:sz w:val="24"/>
          <w:szCs w:val="24"/>
        </w:rPr>
        <w:t xml:space="preserve"> IID </w:t>
      </w:r>
      <w:r w:rsidRPr="00540A15">
        <w:rPr>
          <w:color w:val="auto"/>
          <w:sz w:val="24"/>
          <w:szCs w:val="24"/>
        </w:rPr>
        <w:t xml:space="preserve">nustatytos formos </w:t>
      </w:r>
      <w:r w:rsidR="00E97DB0">
        <w:rPr>
          <w:color w:val="auto"/>
          <w:sz w:val="24"/>
          <w:szCs w:val="24"/>
        </w:rPr>
        <w:t xml:space="preserve">ir turinio </w:t>
      </w:r>
      <w:r w:rsidRPr="00540A15">
        <w:rPr>
          <w:color w:val="auto"/>
          <w:sz w:val="24"/>
          <w:szCs w:val="24"/>
        </w:rPr>
        <w:t>dokumentas</w:t>
      </w:r>
      <w:r w:rsidR="00E97DB0">
        <w:rPr>
          <w:color w:val="auto"/>
          <w:sz w:val="24"/>
          <w:szCs w:val="24"/>
        </w:rPr>
        <w:t xml:space="preserve"> (Taisyklių </w:t>
      </w:r>
      <w:r w:rsidR="00A2297E">
        <w:rPr>
          <w:color w:val="auto"/>
          <w:sz w:val="24"/>
          <w:szCs w:val="24"/>
        </w:rPr>
        <w:t>1</w:t>
      </w:r>
      <w:r w:rsidR="00E97DB0" w:rsidRPr="00047604">
        <w:rPr>
          <w:color w:val="auto"/>
          <w:sz w:val="24"/>
          <w:szCs w:val="24"/>
        </w:rPr>
        <w:t xml:space="preserve"> priedas</w:t>
      </w:r>
      <w:r w:rsidR="00E97DB0">
        <w:rPr>
          <w:color w:val="auto"/>
          <w:sz w:val="24"/>
          <w:szCs w:val="24"/>
        </w:rPr>
        <w:t>)</w:t>
      </w:r>
      <w:r w:rsidRPr="00540A15">
        <w:rPr>
          <w:color w:val="auto"/>
          <w:sz w:val="24"/>
          <w:szCs w:val="24"/>
        </w:rPr>
        <w:t xml:space="preserve">, kuriame </w:t>
      </w:r>
      <w:r w:rsidR="00E97DB0">
        <w:rPr>
          <w:color w:val="auto"/>
          <w:sz w:val="24"/>
          <w:szCs w:val="24"/>
        </w:rPr>
        <w:t>P</w:t>
      </w:r>
      <w:r w:rsidR="00E97DB0" w:rsidRPr="00540A15">
        <w:rPr>
          <w:color w:val="auto"/>
          <w:sz w:val="24"/>
          <w:szCs w:val="24"/>
        </w:rPr>
        <w:t xml:space="preserve">irkimų </w:t>
      </w:r>
      <w:r w:rsidRPr="00540A15">
        <w:rPr>
          <w:color w:val="auto"/>
          <w:sz w:val="24"/>
          <w:szCs w:val="24"/>
        </w:rPr>
        <w:t>iniciatorius nurodo pagrindines pirkimo sąlygas</w:t>
      </w:r>
      <w:r w:rsidR="00CC3BAF">
        <w:rPr>
          <w:color w:val="auto"/>
          <w:sz w:val="24"/>
          <w:szCs w:val="24"/>
        </w:rPr>
        <w:t xml:space="preserve"> ir reikalavimus</w:t>
      </w:r>
      <w:r w:rsidR="00FE378D">
        <w:rPr>
          <w:color w:val="auto"/>
          <w:sz w:val="24"/>
          <w:szCs w:val="24"/>
        </w:rPr>
        <w:t xml:space="preserve">, pateikia informaciją apie atliktą rinkos tyrimą </w:t>
      </w:r>
      <w:r w:rsidR="00915AD9">
        <w:rPr>
          <w:color w:val="auto"/>
          <w:sz w:val="24"/>
          <w:szCs w:val="24"/>
        </w:rPr>
        <w:t xml:space="preserve">dėl siūlomų kainų/įkainių </w:t>
      </w:r>
      <w:r w:rsidR="00B41D34">
        <w:rPr>
          <w:color w:val="auto"/>
          <w:sz w:val="24"/>
          <w:szCs w:val="24"/>
        </w:rPr>
        <w:t xml:space="preserve">su PVM </w:t>
      </w:r>
      <w:r w:rsidR="00FE378D">
        <w:rPr>
          <w:color w:val="auto"/>
          <w:sz w:val="24"/>
          <w:szCs w:val="24"/>
        </w:rPr>
        <w:t>iš ne</w:t>
      </w:r>
      <w:r w:rsidR="003D4AF3">
        <w:rPr>
          <w:color w:val="auto"/>
          <w:sz w:val="24"/>
          <w:szCs w:val="24"/>
        </w:rPr>
        <w:t xml:space="preserve"> </w:t>
      </w:r>
      <w:r w:rsidR="00FE378D">
        <w:rPr>
          <w:color w:val="auto"/>
          <w:sz w:val="24"/>
          <w:szCs w:val="24"/>
        </w:rPr>
        <w:t>mažiau kaip trijų tiekėjų</w:t>
      </w:r>
      <w:r w:rsidR="00F81A56">
        <w:rPr>
          <w:color w:val="auto"/>
          <w:sz w:val="24"/>
          <w:szCs w:val="24"/>
        </w:rPr>
        <w:t>,</w:t>
      </w:r>
      <w:r w:rsidR="00915AD9">
        <w:rPr>
          <w:color w:val="auto"/>
          <w:sz w:val="24"/>
          <w:szCs w:val="24"/>
        </w:rPr>
        <w:t xml:space="preserve"> </w:t>
      </w:r>
      <w:r w:rsidR="00915AD9" w:rsidRPr="00A2297E">
        <w:rPr>
          <w:sz w:val="24"/>
          <w:szCs w:val="24"/>
        </w:rPr>
        <w:t>k</w:t>
      </w:r>
      <w:r w:rsidR="00915AD9" w:rsidRPr="00915AD9">
        <w:rPr>
          <w:sz w:val="24"/>
          <w:szCs w:val="24"/>
        </w:rPr>
        <w:t xml:space="preserve">urių prekės,  paslaugos </w:t>
      </w:r>
      <w:r w:rsidR="00915AD9" w:rsidRPr="00A2297E">
        <w:rPr>
          <w:sz w:val="24"/>
          <w:szCs w:val="24"/>
        </w:rPr>
        <w:t xml:space="preserve">ar darbai tenkina reikalavimus, </w:t>
      </w:r>
      <w:r w:rsidR="00915AD9" w:rsidRPr="00A2297E">
        <w:rPr>
          <w:rFonts w:eastAsia="Calibri"/>
          <w:color w:val="auto"/>
          <w:sz w:val="24"/>
          <w:szCs w:val="24"/>
        </w:rPr>
        <w:t>ke</w:t>
      </w:r>
      <w:r w:rsidR="00915AD9" w:rsidRPr="00A2297E">
        <w:rPr>
          <w:sz w:val="24"/>
          <w:szCs w:val="24"/>
        </w:rPr>
        <w:t xml:space="preserve">liamus </w:t>
      </w:r>
      <w:r w:rsidR="00915AD9" w:rsidRPr="00A2297E">
        <w:rPr>
          <w:rFonts w:eastAsia="Calibri"/>
          <w:color w:val="auto"/>
          <w:sz w:val="24"/>
          <w:szCs w:val="24"/>
        </w:rPr>
        <w:t>pirkimo objektui</w:t>
      </w:r>
      <w:r w:rsidR="00915AD9" w:rsidRPr="00A2297E">
        <w:rPr>
          <w:sz w:val="24"/>
          <w:szCs w:val="24"/>
        </w:rPr>
        <w:t>,</w:t>
      </w:r>
      <w:r w:rsidR="00915AD9" w:rsidRPr="00272D9A">
        <w:rPr>
          <w:i/>
          <w:sz w:val="24"/>
          <w:szCs w:val="24"/>
        </w:rPr>
        <w:t xml:space="preserve"> </w:t>
      </w:r>
      <w:r w:rsidR="00F81A56">
        <w:rPr>
          <w:color w:val="auto"/>
          <w:sz w:val="24"/>
          <w:szCs w:val="24"/>
        </w:rPr>
        <w:t xml:space="preserve">išskyrus </w:t>
      </w:r>
      <w:r w:rsidR="00BE4D31">
        <w:rPr>
          <w:rFonts w:eastAsia="Calibri"/>
          <w:color w:val="auto"/>
          <w:sz w:val="24"/>
          <w:szCs w:val="24"/>
        </w:rPr>
        <w:t>atvejus</w:t>
      </w:r>
      <w:r w:rsidR="00916692">
        <w:rPr>
          <w:rFonts w:eastAsia="Calibri"/>
          <w:color w:val="auto"/>
          <w:sz w:val="24"/>
          <w:szCs w:val="24"/>
        </w:rPr>
        <w:t xml:space="preserve"> </w:t>
      </w:r>
      <w:r w:rsidR="00BE4D31">
        <w:rPr>
          <w:rFonts w:eastAsia="Calibri"/>
          <w:color w:val="auto"/>
          <w:sz w:val="24"/>
          <w:szCs w:val="24"/>
        </w:rPr>
        <w:t>kai</w:t>
      </w:r>
      <w:r w:rsidR="00916692">
        <w:rPr>
          <w:rFonts w:eastAsia="Calibri"/>
          <w:color w:val="auto"/>
          <w:sz w:val="24"/>
          <w:szCs w:val="24"/>
        </w:rPr>
        <w:t xml:space="preserve"> rinkoje nėra 3 </w:t>
      </w:r>
      <w:r w:rsidR="00A859FE">
        <w:rPr>
          <w:rFonts w:eastAsia="Calibri"/>
          <w:color w:val="auto"/>
          <w:sz w:val="24"/>
          <w:szCs w:val="24"/>
        </w:rPr>
        <w:t xml:space="preserve"> </w:t>
      </w:r>
      <w:r w:rsidR="00BE4D31" w:rsidRPr="00E84838">
        <w:rPr>
          <w:rFonts w:eastAsia="Calibri"/>
          <w:color w:val="auto"/>
          <w:sz w:val="24"/>
          <w:szCs w:val="24"/>
        </w:rPr>
        <w:t>tiekėjų</w:t>
      </w:r>
      <w:r w:rsidR="003D4AF3">
        <w:rPr>
          <w:color w:val="auto"/>
          <w:sz w:val="24"/>
          <w:szCs w:val="24"/>
        </w:rPr>
        <w:t xml:space="preserve"> arba</w:t>
      </w:r>
      <w:r w:rsidR="00BE4D31">
        <w:rPr>
          <w:color w:val="auto"/>
          <w:sz w:val="24"/>
          <w:szCs w:val="24"/>
        </w:rPr>
        <w:t xml:space="preserve"> </w:t>
      </w:r>
      <w:r w:rsidR="00F81A56">
        <w:rPr>
          <w:color w:val="auto"/>
          <w:sz w:val="24"/>
          <w:szCs w:val="24"/>
        </w:rPr>
        <w:t xml:space="preserve">Pirkimų </w:t>
      </w:r>
      <w:r w:rsidR="00C97DD4">
        <w:rPr>
          <w:color w:val="auto"/>
          <w:sz w:val="24"/>
          <w:szCs w:val="24"/>
        </w:rPr>
        <w:t xml:space="preserve">apraše </w:t>
      </w:r>
      <w:r w:rsidR="00F81A56">
        <w:rPr>
          <w:color w:val="auto"/>
          <w:sz w:val="24"/>
          <w:szCs w:val="24"/>
        </w:rPr>
        <w:t xml:space="preserve">nurodytus </w:t>
      </w:r>
      <w:r w:rsidR="00BE4D31">
        <w:rPr>
          <w:color w:val="auto"/>
          <w:sz w:val="24"/>
          <w:szCs w:val="24"/>
        </w:rPr>
        <w:t>atvejus</w:t>
      </w:r>
      <w:r w:rsidR="00CC3BAF">
        <w:rPr>
          <w:color w:val="auto"/>
          <w:sz w:val="24"/>
          <w:szCs w:val="24"/>
        </w:rPr>
        <w:t xml:space="preserve"> </w:t>
      </w:r>
      <w:r w:rsidR="00A859FE">
        <w:rPr>
          <w:color w:val="auto"/>
          <w:sz w:val="24"/>
          <w:szCs w:val="24"/>
        </w:rPr>
        <w:t xml:space="preserve">- </w:t>
      </w:r>
      <w:r w:rsidR="00CC3BAF" w:rsidRPr="00A2297E">
        <w:rPr>
          <w:sz w:val="24"/>
          <w:szCs w:val="24"/>
        </w:rPr>
        <w:t>kai pirkimo tikslas yra sukurti arba įsigyti unikalų meno kūrinį ar meninį atlikimą arba kai konkurencijos nėra dėl techninių priežasčių arba dėl išimtinių teisių, įskaitant intelektinės nuosavybės teises, apsaugos)</w:t>
      </w:r>
      <w:r w:rsidR="00BE4D31">
        <w:rPr>
          <w:color w:val="auto"/>
          <w:sz w:val="24"/>
          <w:szCs w:val="24"/>
        </w:rPr>
        <w:t>,</w:t>
      </w:r>
      <w:r w:rsidR="00BE4D31" w:rsidRPr="00540A15">
        <w:rPr>
          <w:color w:val="auto"/>
          <w:sz w:val="24"/>
          <w:szCs w:val="24"/>
        </w:rPr>
        <w:t xml:space="preserve"> ir</w:t>
      </w:r>
      <w:r w:rsidRPr="00540A15">
        <w:rPr>
          <w:color w:val="auto"/>
          <w:sz w:val="24"/>
          <w:szCs w:val="24"/>
        </w:rPr>
        <w:t xml:space="preserve"> kitą informaciją, kuri pagrindžia jo priimtų sprendimų atitiktį </w:t>
      </w:r>
      <w:r w:rsidR="00E97DB0">
        <w:rPr>
          <w:color w:val="auto"/>
          <w:sz w:val="24"/>
          <w:szCs w:val="24"/>
        </w:rPr>
        <w:t>VPĮ</w:t>
      </w:r>
      <w:r w:rsidRPr="00540A15">
        <w:rPr>
          <w:color w:val="auto"/>
          <w:sz w:val="24"/>
          <w:szCs w:val="24"/>
        </w:rPr>
        <w:t xml:space="preserve"> ir kitų pirkimus reglamentuojančių teisės aktų reikalavimams</w:t>
      </w:r>
      <w:r w:rsidR="00817740">
        <w:rPr>
          <w:color w:val="auto"/>
          <w:sz w:val="24"/>
          <w:szCs w:val="24"/>
        </w:rPr>
        <w:t>.</w:t>
      </w:r>
      <w:r w:rsidRPr="00540A15">
        <w:rPr>
          <w:color w:val="auto"/>
          <w:sz w:val="24"/>
          <w:szCs w:val="24"/>
        </w:rPr>
        <w:t xml:space="preserve"> </w:t>
      </w:r>
    </w:p>
    <w:p w14:paraId="3286EBA2" w14:textId="78A66A18" w:rsidR="001A2CBC" w:rsidRPr="00047604" w:rsidRDefault="001A2CBC" w:rsidP="00945013">
      <w:pPr>
        <w:pStyle w:val="BodyText1"/>
        <w:numPr>
          <w:ilvl w:val="1"/>
          <w:numId w:val="8"/>
        </w:numPr>
        <w:tabs>
          <w:tab w:val="num" w:pos="709"/>
          <w:tab w:val="left" w:pos="1276"/>
        </w:tabs>
        <w:spacing w:line="240" w:lineRule="auto"/>
        <w:ind w:left="0" w:firstLine="709"/>
        <w:rPr>
          <w:color w:val="auto"/>
          <w:sz w:val="24"/>
          <w:szCs w:val="24"/>
        </w:rPr>
      </w:pPr>
      <w:r w:rsidRPr="00540A15">
        <w:rPr>
          <w:b/>
          <w:color w:val="auto"/>
          <w:sz w:val="24"/>
          <w:szCs w:val="24"/>
        </w:rPr>
        <w:t>Tiekėjų apklausos pažyma</w:t>
      </w:r>
      <w:r w:rsidRPr="00540A15">
        <w:rPr>
          <w:color w:val="auto"/>
          <w:sz w:val="24"/>
          <w:szCs w:val="24"/>
        </w:rPr>
        <w:t xml:space="preserve"> –</w:t>
      </w:r>
      <w:r w:rsidR="00817740">
        <w:rPr>
          <w:color w:val="auto"/>
          <w:sz w:val="24"/>
          <w:szCs w:val="24"/>
        </w:rPr>
        <w:t xml:space="preserve"> IID </w:t>
      </w:r>
      <w:r w:rsidRPr="00540A15">
        <w:rPr>
          <w:color w:val="auto"/>
          <w:sz w:val="24"/>
          <w:szCs w:val="24"/>
        </w:rPr>
        <w:t xml:space="preserve">nustatytos formos </w:t>
      </w:r>
      <w:r w:rsidR="006B3E90">
        <w:rPr>
          <w:color w:val="auto"/>
          <w:sz w:val="24"/>
          <w:szCs w:val="24"/>
        </w:rPr>
        <w:t xml:space="preserve">ir turinio </w:t>
      </w:r>
      <w:r w:rsidRPr="00540A15">
        <w:rPr>
          <w:color w:val="auto"/>
          <w:sz w:val="24"/>
          <w:szCs w:val="24"/>
        </w:rPr>
        <w:t xml:space="preserve">dokumentas, </w:t>
      </w:r>
      <w:r w:rsidR="007B0BB0">
        <w:rPr>
          <w:color w:val="auto"/>
          <w:sz w:val="24"/>
          <w:szCs w:val="24"/>
        </w:rPr>
        <w:t>rengiamas</w:t>
      </w:r>
      <w:r w:rsidR="007B0BB0" w:rsidRPr="00540A15">
        <w:rPr>
          <w:color w:val="auto"/>
          <w:sz w:val="24"/>
          <w:szCs w:val="24"/>
        </w:rPr>
        <w:t xml:space="preserve"> </w:t>
      </w:r>
      <w:r w:rsidR="00E97DB0">
        <w:rPr>
          <w:color w:val="auto"/>
          <w:sz w:val="24"/>
          <w:szCs w:val="24"/>
        </w:rPr>
        <w:t>P</w:t>
      </w:r>
      <w:r w:rsidR="00E97DB0" w:rsidRPr="00540A15">
        <w:rPr>
          <w:color w:val="auto"/>
          <w:sz w:val="24"/>
          <w:szCs w:val="24"/>
        </w:rPr>
        <w:t xml:space="preserve">irkimų </w:t>
      </w:r>
      <w:r w:rsidRPr="00540A15">
        <w:rPr>
          <w:color w:val="auto"/>
          <w:sz w:val="24"/>
          <w:szCs w:val="24"/>
        </w:rPr>
        <w:t>organizatoriaus vykdant pirkimus</w:t>
      </w:r>
      <w:r w:rsidR="0036219D">
        <w:rPr>
          <w:color w:val="auto"/>
          <w:sz w:val="24"/>
          <w:szCs w:val="24"/>
        </w:rPr>
        <w:t xml:space="preserve">, </w:t>
      </w:r>
      <w:r w:rsidRPr="00540A15">
        <w:rPr>
          <w:color w:val="auto"/>
          <w:sz w:val="24"/>
          <w:szCs w:val="24"/>
        </w:rPr>
        <w:t xml:space="preserve">ir pagrindžiantis jo priimtų sprendimų atitiktį </w:t>
      </w:r>
      <w:r w:rsidR="00E97DB0">
        <w:rPr>
          <w:color w:val="auto"/>
          <w:sz w:val="24"/>
          <w:szCs w:val="24"/>
        </w:rPr>
        <w:t>VPĮ</w:t>
      </w:r>
      <w:r w:rsidRPr="00540A15">
        <w:rPr>
          <w:color w:val="auto"/>
          <w:sz w:val="24"/>
          <w:szCs w:val="24"/>
        </w:rPr>
        <w:t xml:space="preserve"> ir kitų pirkimus </w:t>
      </w:r>
      <w:r w:rsidRPr="00047604">
        <w:rPr>
          <w:color w:val="auto"/>
          <w:sz w:val="24"/>
          <w:szCs w:val="24"/>
        </w:rPr>
        <w:t>reglamentuojančių teisės aktų reikalavimams</w:t>
      </w:r>
      <w:r w:rsidR="005E35FD">
        <w:rPr>
          <w:color w:val="auto"/>
          <w:sz w:val="24"/>
          <w:szCs w:val="24"/>
        </w:rPr>
        <w:t xml:space="preserve"> (Taisyklių </w:t>
      </w:r>
      <w:r w:rsidR="00A2297E">
        <w:rPr>
          <w:color w:val="auto"/>
          <w:sz w:val="24"/>
          <w:szCs w:val="24"/>
        </w:rPr>
        <w:t>2</w:t>
      </w:r>
      <w:r w:rsidR="005E35FD" w:rsidRPr="00047604">
        <w:rPr>
          <w:color w:val="auto"/>
          <w:sz w:val="24"/>
          <w:szCs w:val="24"/>
        </w:rPr>
        <w:t xml:space="preserve"> priedas</w:t>
      </w:r>
      <w:r w:rsidR="005E35FD">
        <w:rPr>
          <w:color w:val="auto"/>
          <w:sz w:val="24"/>
          <w:szCs w:val="24"/>
        </w:rPr>
        <w:t>)</w:t>
      </w:r>
      <w:r w:rsidR="00817740" w:rsidRPr="00047604">
        <w:rPr>
          <w:color w:val="auto"/>
          <w:sz w:val="24"/>
          <w:szCs w:val="24"/>
        </w:rPr>
        <w:t>.</w:t>
      </w:r>
    </w:p>
    <w:p w14:paraId="17F3CDEA" w14:textId="4CBB8196" w:rsidR="00C12E7E" w:rsidRPr="00C833F3" w:rsidRDefault="00C12E7E" w:rsidP="00A2297E">
      <w:pPr>
        <w:pStyle w:val="BodyText1"/>
        <w:numPr>
          <w:ilvl w:val="1"/>
          <w:numId w:val="27"/>
        </w:numPr>
        <w:spacing w:line="240" w:lineRule="auto"/>
        <w:ind w:left="0" w:firstLine="710"/>
        <w:rPr>
          <w:color w:val="auto"/>
          <w:sz w:val="24"/>
          <w:szCs w:val="24"/>
        </w:rPr>
      </w:pPr>
      <w:r w:rsidRPr="003E2D7E">
        <w:rPr>
          <w:b/>
          <w:bCs/>
          <w:color w:val="auto"/>
          <w:sz w:val="24"/>
          <w:szCs w:val="24"/>
        </w:rPr>
        <w:t>Prevencinę pirkimų ir pirkimo sutarčių vykdymo kontrolę</w:t>
      </w:r>
      <w:r w:rsidRPr="003E2D7E">
        <w:rPr>
          <w:color w:val="auto"/>
          <w:sz w:val="24"/>
          <w:szCs w:val="24"/>
        </w:rPr>
        <w:t xml:space="preserve"> </w:t>
      </w:r>
      <w:r w:rsidRPr="003E2D7E">
        <w:rPr>
          <w:b/>
          <w:bCs/>
          <w:color w:val="auto"/>
          <w:sz w:val="24"/>
          <w:szCs w:val="24"/>
        </w:rPr>
        <w:t xml:space="preserve">atliekantis </w:t>
      </w:r>
      <w:r w:rsidR="007C330A" w:rsidRPr="003E2D7E">
        <w:rPr>
          <w:b/>
          <w:bCs/>
          <w:color w:val="auto"/>
          <w:sz w:val="24"/>
          <w:szCs w:val="24"/>
        </w:rPr>
        <w:t xml:space="preserve">subjektas </w:t>
      </w:r>
      <w:r w:rsidRPr="00DA0C5D">
        <w:rPr>
          <w:color w:val="auto"/>
          <w:sz w:val="24"/>
          <w:szCs w:val="24"/>
        </w:rPr>
        <w:t xml:space="preserve">(toliau – </w:t>
      </w:r>
      <w:r w:rsidR="006B3E90" w:rsidRPr="00C833F3">
        <w:rPr>
          <w:color w:val="auto"/>
          <w:sz w:val="24"/>
          <w:szCs w:val="24"/>
        </w:rPr>
        <w:t>P</w:t>
      </w:r>
      <w:r w:rsidRPr="00C833F3">
        <w:rPr>
          <w:color w:val="auto"/>
          <w:sz w:val="24"/>
          <w:szCs w:val="24"/>
        </w:rPr>
        <w:t xml:space="preserve">revencinę kontrolę atliekantis </w:t>
      </w:r>
      <w:r w:rsidR="007C330A" w:rsidRPr="00C833F3">
        <w:rPr>
          <w:color w:val="auto"/>
          <w:sz w:val="24"/>
          <w:szCs w:val="24"/>
        </w:rPr>
        <w:t>subjektas</w:t>
      </w:r>
      <w:r w:rsidRPr="00C833F3">
        <w:rPr>
          <w:color w:val="auto"/>
          <w:sz w:val="24"/>
          <w:szCs w:val="24"/>
        </w:rPr>
        <w:t>)</w:t>
      </w:r>
      <w:r w:rsidRPr="00C833F3">
        <w:rPr>
          <w:b/>
          <w:bCs/>
          <w:color w:val="auto"/>
          <w:sz w:val="24"/>
          <w:szCs w:val="24"/>
        </w:rPr>
        <w:t> </w:t>
      </w:r>
      <w:r w:rsidRPr="00C833F3">
        <w:rPr>
          <w:color w:val="auto"/>
          <w:sz w:val="24"/>
          <w:szCs w:val="24"/>
        </w:rPr>
        <w:t>–</w:t>
      </w:r>
      <w:r w:rsidR="00DE5D40" w:rsidRPr="00C833F3">
        <w:rPr>
          <w:color w:val="auto"/>
          <w:sz w:val="24"/>
          <w:szCs w:val="24"/>
        </w:rPr>
        <w:t xml:space="preserve"> </w:t>
      </w:r>
      <w:r w:rsidR="0052173D">
        <w:rPr>
          <w:color w:val="auto"/>
          <w:sz w:val="24"/>
          <w:szCs w:val="24"/>
        </w:rPr>
        <w:t>IID a</w:t>
      </w:r>
      <w:r w:rsidR="006D5B56">
        <w:rPr>
          <w:color w:val="auto"/>
          <w:sz w:val="24"/>
          <w:szCs w:val="24"/>
        </w:rPr>
        <w:t>titikties pareigūnas</w:t>
      </w:r>
      <w:r w:rsidR="006D5B56" w:rsidRPr="00C833F3">
        <w:rPr>
          <w:color w:val="auto"/>
          <w:sz w:val="24"/>
          <w:szCs w:val="24"/>
        </w:rPr>
        <w:t xml:space="preserve"> </w:t>
      </w:r>
      <w:r w:rsidR="005F51ED" w:rsidRPr="00C833F3">
        <w:rPr>
          <w:color w:val="auto"/>
          <w:sz w:val="24"/>
          <w:szCs w:val="24"/>
        </w:rPr>
        <w:t>ar jo funkcijas vykdantis IID darbuotojas</w:t>
      </w:r>
      <w:r w:rsidR="00CB02F9" w:rsidRPr="00C833F3">
        <w:rPr>
          <w:color w:val="auto"/>
          <w:sz w:val="24"/>
          <w:szCs w:val="24"/>
        </w:rPr>
        <w:t xml:space="preserve">, </w:t>
      </w:r>
      <w:r w:rsidRPr="00C833F3">
        <w:rPr>
          <w:color w:val="auto"/>
          <w:sz w:val="24"/>
          <w:szCs w:val="24"/>
        </w:rPr>
        <w:t xml:space="preserve">nustatyta tvarka vykdantis išankstinę pirkimo proceso procedūros stebėseną, patikrinimą ir suderinimą, taip pat prevencinę </w:t>
      </w:r>
      <w:r w:rsidR="00C05105" w:rsidRPr="00C833F3">
        <w:rPr>
          <w:color w:val="auto"/>
          <w:sz w:val="24"/>
          <w:szCs w:val="24"/>
        </w:rPr>
        <w:t>IID</w:t>
      </w:r>
      <w:r w:rsidRPr="00C833F3">
        <w:rPr>
          <w:color w:val="auto"/>
          <w:sz w:val="24"/>
          <w:szCs w:val="24"/>
        </w:rPr>
        <w:t xml:space="preserve"> sudarytų pirkimo sutarčių vykdymo kontrolę.</w:t>
      </w:r>
      <w:r w:rsidR="007C330A" w:rsidRPr="00C833F3">
        <w:rPr>
          <w:color w:val="auto"/>
          <w:sz w:val="24"/>
          <w:szCs w:val="24"/>
        </w:rPr>
        <w:t xml:space="preserve"> </w:t>
      </w:r>
    </w:p>
    <w:p w14:paraId="7F2F42E0" w14:textId="492F8535" w:rsidR="00C12E7E" w:rsidRPr="00F81F03" w:rsidRDefault="00C12E7E" w:rsidP="00945013">
      <w:pPr>
        <w:pStyle w:val="BodyText1"/>
        <w:numPr>
          <w:ilvl w:val="1"/>
          <w:numId w:val="26"/>
        </w:numPr>
        <w:spacing w:line="240" w:lineRule="auto"/>
        <w:ind w:left="0" w:firstLine="710"/>
        <w:rPr>
          <w:color w:val="auto"/>
          <w:sz w:val="24"/>
          <w:szCs w:val="24"/>
        </w:rPr>
      </w:pPr>
      <w:r w:rsidRPr="00F81F03">
        <w:rPr>
          <w:b/>
          <w:bCs/>
          <w:color w:val="auto"/>
          <w:sz w:val="24"/>
          <w:szCs w:val="24"/>
        </w:rPr>
        <w:t>Rinkos tyrimas</w:t>
      </w:r>
      <w:r w:rsidRPr="00F81F03">
        <w:rPr>
          <w:color w:val="auto"/>
          <w:sz w:val="24"/>
          <w:szCs w:val="24"/>
        </w:rPr>
        <w:t xml:space="preserve"> – </w:t>
      </w:r>
      <w:r w:rsidR="00915AD9">
        <w:rPr>
          <w:rFonts w:eastAsia="Calibri"/>
          <w:color w:val="auto"/>
          <w:sz w:val="24"/>
          <w:szCs w:val="24"/>
        </w:rPr>
        <w:t xml:space="preserve">kokybinės ir kiekybinės informacijos apie realių bei </w:t>
      </w:r>
      <w:r w:rsidR="00E84838" w:rsidRPr="00E84838">
        <w:rPr>
          <w:rFonts w:eastAsia="Calibri"/>
          <w:color w:val="auto"/>
          <w:sz w:val="24"/>
          <w:szCs w:val="24"/>
        </w:rPr>
        <w:t>potencialių prekių</w:t>
      </w:r>
      <w:r w:rsidR="00915AD9">
        <w:rPr>
          <w:rFonts w:eastAsia="Calibri"/>
          <w:color w:val="auto"/>
          <w:sz w:val="24"/>
          <w:szCs w:val="24"/>
        </w:rPr>
        <w:t xml:space="preserve">, paslaugų ir darbų </w:t>
      </w:r>
      <w:r w:rsidR="00D85D23">
        <w:rPr>
          <w:rFonts w:eastAsia="Calibri"/>
          <w:color w:val="auto"/>
          <w:sz w:val="24"/>
          <w:szCs w:val="24"/>
        </w:rPr>
        <w:t>pasiūlą ir kainas/įkainius</w:t>
      </w:r>
      <w:r w:rsidR="00B41D34">
        <w:rPr>
          <w:rFonts w:eastAsia="Calibri"/>
          <w:color w:val="auto"/>
          <w:sz w:val="24"/>
          <w:szCs w:val="24"/>
        </w:rPr>
        <w:t xml:space="preserve"> su PVM</w:t>
      </w:r>
      <w:r w:rsidR="00D85D23">
        <w:rPr>
          <w:rFonts w:eastAsia="Calibri"/>
          <w:color w:val="auto"/>
          <w:sz w:val="24"/>
          <w:szCs w:val="24"/>
        </w:rPr>
        <w:t xml:space="preserve"> </w:t>
      </w:r>
      <w:r w:rsidR="00915AD9">
        <w:rPr>
          <w:rFonts w:eastAsia="Calibri"/>
          <w:color w:val="auto"/>
          <w:sz w:val="24"/>
          <w:szCs w:val="24"/>
        </w:rPr>
        <w:t xml:space="preserve">(tiekėjus, </w:t>
      </w:r>
      <w:r w:rsidR="00E84838" w:rsidRPr="00E84838">
        <w:rPr>
          <w:rFonts w:eastAsia="Calibri"/>
          <w:color w:val="auto"/>
          <w:sz w:val="24"/>
          <w:szCs w:val="24"/>
        </w:rPr>
        <w:t>įskai</w:t>
      </w:r>
      <w:r w:rsidR="00915AD9">
        <w:rPr>
          <w:rFonts w:eastAsia="Calibri"/>
          <w:color w:val="auto"/>
          <w:sz w:val="24"/>
          <w:szCs w:val="24"/>
        </w:rPr>
        <w:t xml:space="preserve">tant ir rinkoje veikiančius </w:t>
      </w:r>
      <w:r w:rsidR="00E84838" w:rsidRPr="00E84838">
        <w:rPr>
          <w:rFonts w:eastAsia="Calibri"/>
          <w:color w:val="auto"/>
          <w:sz w:val="24"/>
          <w:szCs w:val="24"/>
        </w:rPr>
        <w:t>VPĮ</w:t>
      </w:r>
      <w:r w:rsidR="00915AD9">
        <w:rPr>
          <w:rFonts w:eastAsia="Calibri"/>
          <w:color w:val="auto"/>
          <w:sz w:val="24"/>
          <w:szCs w:val="24"/>
        </w:rPr>
        <w:t xml:space="preserve"> 23 straipsnio 1 dalyje nurodytus tiekėjus, jų tiekiamas prekes, teikiamas paslaugas ir atliekamus darbus, užimamą rinkos dalį, kainas ir pan.) rinkimas, analizė ir apibendrintų išvadų rengimas, skirtas sprendimams,  susijusiems </w:t>
      </w:r>
      <w:r w:rsidR="00E84838" w:rsidRPr="00E84838">
        <w:rPr>
          <w:rFonts w:eastAsia="Calibri"/>
          <w:color w:val="auto"/>
          <w:sz w:val="24"/>
          <w:szCs w:val="24"/>
        </w:rPr>
        <w:t>s</w:t>
      </w:r>
      <w:r w:rsidR="00915AD9">
        <w:rPr>
          <w:rFonts w:eastAsia="Calibri"/>
          <w:color w:val="auto"/>
          <w:sz w:val="24"/>
          <w:szCs w:val="24"/>
        </w:rPr>
        <w:t xml:space="preserve">u pirkimais, priimti, siekiant racionaliai ir taupiai naudoti pirkimui skirtas lėšas </w:t>
      </w:r>
      <w:r w:rsidR="00E84838" w:rsidRPr="00E84838">
        <w:rPr>
          <w:rFonts w:eastAsia="Calibri"/>
          <w:color w:val="auto"/>
          <w:sz w:val="24"/>
          <w:szCs w:val="24"/>
        </w:rPr>
        <w:t>bei nustaty</w:t>
      </w:r>
      <w:r w:rsidR="00915AD9">
        <w:rPr>
          <w:rFonts w:eastAsia="Calibri"/>
          <w:color w:val="auto"/>
          <w:sz w:val="24"/>
          <w:szCs w:val="24"/>
        </w:rPr>
        <w:t xml:space="preserve">ti bent 3 galimus tiekėjus (arba </w:t>
      </w:r>
      <w:r w:rsidR="00E84838" w:rsidRPr="00E84838">
        <w:rPr>
          <w:rFonts w:eastAsia="Calibri"/>
          <w:color w:val="auto"/>
          <w:sz w:val="24"/>
          <w:szCs w:val="24"/>
        </w:rPr>
        <w:t>mažiau</w:t>
      </w:r>
      <w:r w:rsidR="00647AF6">
        <w:rPr>
          <w:rFonts w:eastAsia="Calibri"/>
          <w:color w:val="auto"/>
          <w:sz w:val="24"/>
          <w:szCs w:val="24"/>
        </w:rPr>
        <w:t>,</w:t>
      </w:r>
      <w:r w:rsidR="00CC3BAF">
        <w:rPr>
          <w:rFonts w:eastAsia="Calibri"/>
          <w:color w:val="auto"/>
          <w:sz w:val="24"/>
          <w:szCs w:val="24"/>
        </w:rPr>
        <w:t xml:space="preserve"> tais atvejais</w:t>
      </w:r>
      <w:r w:rsidR="00915AD9">
        <w:rPr>
          <w:rFonts w:eastAsia="Calibri"/>
          <w:color w:val="auto"/>
          <w:sz w:val="24"/>
          <w:szCs w:val="24"/>
        </w:rPr>
        <w:t xml:space="preserve">, jeigu rinkoje </w:t>
      </w:r>
      <w:r w:rsidR="00CC3BAF">
        <w:rPr>
          <w:rFonts w:eastAsia="Calibri"/>
          <w:color w:val="auto"/>
          <w:sz w:val="24"/>
          <w:szCs w:val="24"/>
        </w:rPr>
        <w:t xml:space="preserve">nėra </w:t>
      </w:r>
      <w:r w:rsidR="00E84838" w:rsidRPr="00E84838">
        <w:rPr>
          <w:rFonts w:eastAsia="Calibri"/>
          <w:color w:val="auto"/>
          <w:sz w:val="24"/>
          <w:szCs w:val="24"/>
        </w:rPr>
        <w:t>3 tiekėjų</w:t>
      </w:r>
      <w:r w:rsidR="00CC3BAF">
        <w:rPr>
          <w:rFonts w:eastAsia="Calibri"/>
          <w:color w:val="auto"/>
          <w:sz w:val="24"/>
          <w:szCs w:val="24"/>
        </w:rPr>
        <w:t xml:space="preserve">, jeigu </w:t>
      </w:r>
      <w:r w:rsidR="00915AD9" w:rsidRPr="00915AD9">
        <w:rPr>
          <w:sz w:val="24"/>
          <w:szCs w:val="24"/>
        </w:rPr>
        <w:t xml:space="preserve">tikslas yra sukurti </w:t>
      </w:r>
      <w:r w:rsidR="00CC3BAF" w:rsidRPr="00A2297E">
        <w:rPr>
          <w:sz w:val="24"/>
          <w:szCs w:val="24"/>
        </w:rPr>
        <w:t>arba įsigyti unikalų meno kūrinį ar meninį atlikimą</w:t>
      </w:r>
      <w:r w:rsidR="00CC3BAF" w:rsidRPr="00CC3BAF">
        <w:rPr>
          <w:sz w:val="24"/>
          <w:szCs w:val="24"/>
        </w:rPr>
        <w:t xml:space="preserve">, jeigu </w:t>
      </w:r>
      <w:r w:rsidR="00CC3BAF" w:rsidRPr="00A2297E">
        <w:rPr>
          <w:sz w:val="24"/>
          <w:szCs w:val="24"/>
        </w:rPr>
        <w:t>konkurencijos nėra dėl techninių priežasčių</w:t>
      </w:r>
      <w:r w:rsidR="00CC3BAF" w:rsidRPr="00915AD9">
        <w:rPr>
          <w:sz w:val="24"/>
          <w:szCs w:val="24"/>
        </w:rPr>
        <w:t xml:space="preserve">, </w:t>
      </w:r>
      <w:r w:rsidR="00CC3BAF" w:rsidRPr="00A2297E">
        <w:rPr>
          <w:sz w:val="24"/>
          <w:szCs w:val="24"/>
        </w:rPr>
        <w:t>dėl išimtinių teisių, įskaitant intelektinės nuosavybės teises, apsaugos</w:t>
      </w:r>
      <w:r w:rsidR="00E84838" w:rsidRPr="00CC3BAF">
        <w:rPr>
          <w:rFonts w:eastAsia="Calibri"/>
          <w:color w:val="auto"/>
          <w:sz w:val="24"/>
          <w:szCs w:val="24"/>
        </w:rPr>
        <w:t>)</w:t>
      </w:r>
      <w:r w:rsidR="00E84838" w:rsidRPr="00E84838">
        <w:rPr>
          <w:rFonts w:eastAsia="Calibri"/>
          <w:color w:val="auto"/>
          <w:sz w:val="24"/>
          <w:szCs w:val="24"/>
        </w:rPr>
        <w:t xml:space="preserve">, kurių  prekės,  </w:t>
      </w:r>
      <w:r w:rsidR="00915AD9">
        <w:rPr>
          <w:rFonts w:eastAsia="Calibri"/>
          <w:color w:val="auto"/>
          <w:sz w:val="24"/>
          <w:szCs w:val="24"/>
        </w:rPr>
        <w:t xml:space="preserve">paslaugos ar darbai tenkintų reikalavimus, </w:t>
      </w:r>
      <w:r w:rsidR="00E84838" w:rsidRPr="00E84838">
        <w:rPr>
          <w:rFonts w:eastAsia="Calibri"/>
          <w:color w:val="auto"/>
          <w:sz w:val="24"/>
          <w:szCs w:val="24"/>
        </w:rPr>
        <w:t>ke</w:t>
      </w:r>
      <w:r w:rsidR="00915AD9">
        <w:rPr>
          <w:rFonts w:eastAsia="Calibri"/>
          <w:color w:val="auto"/>
          <w:sz w:val="24"/>
          <w:szCs w:val="24"/>
        </w:rPr>
        <w:t xml:space="preserve">liamus numatomam pirkimo </w:t>
      </w:r>
      <w:r w:rsidR="00E84838" w:rsidRPr="00E84838">
        <w:rPr>
          <w:rFonts w:eastAsia="Calibri"/>
          <w:color w:val="auto"/>
          <w:sz w:val="24"/>
          <w:szCs w:val="24"/>
        </w:rPr>
        <w:t>objektui.</w:t>
      </w:r>
    </w:p>
    <w:p w14:paraId="53258668" w14:textId="77777777" w:rsidR="00B204A3" w:rsidRPr="00F81F03" w:rsidRDefault="00C12E7E" w:rsidP="006804DD">
      <w:pPr>
        <w:pStyle w:val="BodyText1"/>
        <w:numPr>
          <w:ilvl w:val="1"/>
          <w:numId w:val="26"/>
        </w:numPr>
        <w:spacing w:line="240" w:lineRule="auto"/>
        <w:ind w:left="0" w:firstLine="720"/>
        <w:rPr>
          <w:color w:val="auto"/>
          <w:sz w:val="24"/>
          <w:szCs w:val="24"/>
        </w:rPr>
      </w:pPr>
      <w:r w:rsidRPr="00F81F03">
        <w:rPr>
          <w:b/>
          <w:bCs/>
          <w:color w:val="auto"/>
          <w:sz w:val="24"/>
          <w:szCs w:val="24"/>
        </w:rPr>
        <w:t>Už pirkimų</w:t>
      </w:r>
      <w:r w:rsidRPr="00540A15">
        <w:rPr>
          <w:b/>
          <w:bCs/>
          <w:color w:val="auto"/>
          <w:sz w:val="24"/>
          <w:szCs w:val="24"/>
        </w:rPr>
        <w:t xml:space="preserve"> </w:t>
      </w:r>
      <w:r w:rsidRPr="00F81F03">
        <w:rPr>
          <w:b/>
          <w:bCs/>
          <w:color w:val="auto"/>
          <w:sz w:val="24"/>
          <w:szCs w:val="24"/>
        </w:rPr>
        <w:t xml:space="preserve">organizavimą ir organizavimo priežiūrą atsakingas </w:t>
      </w:r>
      <w:r w:rsidR="00693CC6" w:rsidRPr="00F81F03">
        <w:rPr>
          <w:b/>
          <w:bCs/>
          <w:color w:val="auto"/>
          <w:sz w:val="24"/>
          <w:szCs w:val="24"/>
        </w:rPr>
        <w:t>subjektas</w:t>
      </w:r>
      <w:r w:rsidR="00693CC6" w:rsidRPr="00540A15">
        <w:rPr>
          <w:b/>
          <w:bCs/>
          <w:color w:val="auto"/>
          <w:sz w:val="24"/>
          <w:szCs w:val="24"/>
        </w:rPr>
        <w:t xml:space="preserve"> </w:t>
      </w:r>
      <w:r w:rsidRPr="005F626B">
        <w:rPr>
          <w:color w:val="auto"/>
          <w:sz w:val="24"/>
          <w:szCs w:val="24"/>
        </w:rPr>
        <w:t xml:space="preserve">– </w:t>
      </w:r>
      <w:r w:rsidR="00984B63">
        <w:rPr>
          <w:color w:val="auto"/>
          <w:sz w:val="24"/>
          <w:szCs w:val="24"/>
        </w:rPr>
        <w:t>VOS</w:t>
      </w:r>
      <w:r w:rsidR="0056415C" w:rsidRPr="00B91D5C">
        <w:rPr>
          <w:color w:val="auto"/>
          <w:sz w:val="24"/>
          <w:szCs w:val="24"/>
        </w:rPr>
        <w:t xml:space="preserve"> </w:t>
      </w:r>
      <w:r w:rsidR="005F626B" w:rsidRPr="005F5FBD">
        <w:rPr>
          <w:color w:val="auto"/>
          <w:sz w:val="24"/>
          <w:szCs w:val="24"/>
        </w:rPr>
        <w:t>vadovas</w:t>
      </w:r>
      <w:r w:rsidR="0056415C" w:rsidRPr="005F626B">
        <w:rPr>
          <w:color w:val="auto"/>
          <w:sz w:val="24"/>
          <w:szCs w:val="24"/>
        </w:rPr>
        <w:t xml:space="preserve"> </w:t>
      </w:r>
      <w:r w:rsidR="003A4138" w:rsidRPr="00656D45">
        <w:rPr>
          <w:color w:val="auto"/>
          <w:sz w:val="24"/>
          <w:szCs w:val="24"/>
        </w:rPr>
        <w:t xml:space="preserve">arba kitas </w:t>
      </w:r>
      <w:r w:rsidR="0016430F" w:rsidRPr="00B91D5C">
        <w:rPr>
          <w:color w:val="auto"/>
          <w:sz w:val="24"/>
          <w:szCs w:val="24"/>
        </w:rPr>
        <w:t>IID</w:t>
      </w:r>
      <w:r w:rsidR="003A4138" w:rsidRPr="005F5FBD">
        <w:rPr>
          <w:color w:val="auto"/>
          <w:sz w:val="24"/>
          <w:szCs w:val="24"/>
        </w:rPr>
        <w:t xml:space="preserve"> direktoriaus įsakymu paskirtas </w:t>
      </w:r>
      <w:r w:rsidR="0016430F" w:rsidRPr="005F5FBD">
        <w:rPr>
          <w:color w:val="auto"/>
          <w:sz w:val="24"/>
          <w:szCs w:val="24"/>
        </w:rPr>
        <w:t>IID</w:t>
      </w:r>
      <w:r w:rsidR="003A4138" w:rsidRPr="00BB119A">
        <w:rPr>
          <w:color w:val="auto"/>
          <w:sz w:val="24"/>
          <w:szCs w:val="24"/>
        </w:rPr>
        <w:t xml:space="preserve"> darbuotojas</w:t>
      </w:r>
      <w:r w:rsidR="003A4138" w:rsidRPr="00142245">
        <w:rPr>
          <w:color w:val="auto"/>
          <w:sz w:val="24"/>
          <w:szCs w:val="24"/>
        </w:rPr>
        <w:t xml:space="preserve">, </w:t>
      </w:r>
      <w:r w:rsidR="00E15E8D" w:rsidRPr="00EC538D">
        <w:rPr>
          <w:color w:val="auto"/>
          <w:sz w:val="24"/>
          <w:szCs w:val="24"/>
        </w:rPr>
        <w:t>a</w:t>
      </w:r>
      <w:r w:rsidRPr="00241F89">
        <w:rPr>
          <w:color w:val="auto"/>
          <w:sz w:val="24"/>
          <w:szCs w:val="24"/>
        </w:rPr>
        <w:t xml:space="preserve">tsakingas už pirkimų organizavimo tvarkos nuo pirkimo planavimo iki pirkimo </w:t>
      </w:r>
      <w:r w:rsidRPr="00812F0D">
        <w:rPr>
          <w:color w:val="auto"/>
          <w:sz w:val="24"/>
          <w:szCs w:val="24"/>
        </w:rPr>
        <w:t xml:space="preserve">sutarties įvykdymo nustatymą </w:t>
      </w:r>
      <w:r w:rsidR="001360CB" w:rsidRPr="003201CB">
        <w:rPr>
          <w:color w:val="auto"/>
          <w:sz w:val="24"/>
          <w:szCs w:val="24"/>
        </w:rPr>
        <w:t>IID</w:t>
      </w:r>
      <w:r w:rsidRPr="000361E1">
        <w:rPr>
          <w:color w:val="auto"/>
          <w:sz w:val="24"/>
          <w:szCs w:val="24"/>
        </w:rPr>
        <w:t xml:space="preserve">, </w:t>
      </w:r>
      <w:r w:rsidR="001360CB" w:rsidRPr="00655A5B">
        <w:rPr>
          <w:color w:val="auto"/>
          <w:sz w:val="24"/>
          <w:szCs w:val="24"/>
        </w:rPr>
        <w:t>IID</w:t>
      </w:r>
      <w:r w:rsidRPr="00655A5B">
        <w:rPr>
          <w:color w:val="auto"/>
          <w:sz w:val="24"/>
          <w:szCs w:val="24"/>
        </w:rPr>
        <w:t xml:space="preserve"> vidaus dokumentų, susijusių su pirkimais, </w:t>
      </w:r>
      <w:r w:rsidR="005F626B" w:rsidRPr="00655A5B">
        <w:rPr>
          <w:color w:val="auto"/>
          <w:sz w:val="24"/>
          <w:szCs w:val="24"/>
        </w:rPr>
        <w:t xml:space="preserve">parengimą, derinimą, paskelbimą, taip pat kitų IID </w:t>
      </w:r>
      <w:r w:rsidR="005F626B" w:rsidRPr="00DC6269">
        <w:rPr>
          <w:color w:val="auto"/>
          <w:sz w:val="24"/>
          <w:szCs w:val="24"/>
        </w:rPr>
        <w:t xml:space="preserve">dokumentų, privalomų skelbti </w:t>
      </w:r>
      <w:r w:rsidR="00BD7427">
        <w:rPr>
          <w:color w:val="auto"/>
          <w:sz w:val="24"/>
          <w:szCs w:val="24"/>
        </w:rPr>
        <w:t>VPĮ</w:t>
      </w:r>
      <w:r w:rsidR="005F626B" w:rsidRPr="00DC6269">
        <w:rPr>
          <w:color w:val="auto"/>
          <w:sz w:val="24"/>
          <w:szCs w:val="24"/>
        </w:rPr>
        <w:t xml:space="preserve"> nustatyta tvarka, paskelbimo priežiūrą.</w:t>
      </w:r>
    </w:p>
    <w:p w14:paraId="61A22782" w14:textId="77777777" w:rsidR="00A0612B" w:rsidRPr="00047604" w:rsidRDefault="00C12E7E" w:rsidP="006804DD">
      <w:pPr>
        <w:pStyle w:val="BodyText1"/>
        <w:numPr>
          <w:ilvl w:val="1"/>
          <w:numId w:val="26"/>
        </w:numPr>
        <w:spacing w:line="240" w:lineRule="auto"/>
        <w:ind w:left="0" w:firstLine="720"/>
        <w:rPr>
          <w:b/>
          <w:bCs/>
          <w:color w:val="auto"/>
          <w:sz w:val="24"/>
          <w:szCs w:val="24"/>
        </w:rPr>
      </w:pPr>
      <w:r w:rsidRPr="00F81F03">
        <w:rPr>
          <w:b/>
          <w:bCs/>
          <w:color w:val="auto"/>
          <w:sz w:val="24"/>
          <w:szCs w:val="24"/>
        </w:rPr>
        <w:t>Už pirkimų planavimą</w:t>
      </w:r>
      <w:r w:rsidRPr="00540A15">
        <w:rPr>
          <w:b/>
          <w:bCs/>
          <w:color w:val="auto"/>
          <w:sz w:val="24"/>
          <w:szCs w:val="24"/>
        </w:rPr>
        <w:t xml:space="preserve"> </w:t>
      </w:r>
      <w:r w:rsidRPr="00F81F03">
        <w:rPr>
          <w:b/>
          <w:bCs/>
          <w:color w:val="auto"/>
          <w:sz w:val="24"/>
          <w:szCs w:val="24"/>
        </w:rPr>
        <w:t>atsakingas</w:t>
      </w:r>
      <w:r w:rsidRPr="00540A15">
        <w:rPr>
          <w:b/>
          <w:bCs/>
          <w:color w:val="auto"/>
          <w:sz w:val="24"/>
          <w:szCs w:val="24"/>
        </w:rPr>
        <w:t xml:space="preserve"> </w:t>
      </w:r>
      <w:r w:rsidR="005515FA" w:rsidRPr="00F81F03">
        <w:rPr>
          <w:b/>
          <w:bCs/>
          <w:color w:val="auto"/>
          <w:sz w:val="24"/>
          <w:szCs w:val="24"/>
        </w:rPr>
        <w:t xml:space="preserve">subjektas </w:t>
      </w:r>
      <w:r w:rsidRPr="00656D45">
        <w:rPr>
          <w:color w:val="auto"/>
          <w:sz w:val="24"/>
          <w:szCs w:val="24"/>
        </w:rPr>
        <w:t xml:space="preserve">– </w:t>
      </w:r>
      <w:r w:rsidR="000D69C5" w:rsidRPr="00047604">
        <w:rPr>
          <w:color w:val="auto"/>
          <w:sz w:val="24"/>
          <w:szCs w:val="24"/>
        </w:rPr>
        <w:t>VOS vadovas</w:t>
      </w:r>
      <w:r w:rsidR="00F33C41" w:rsidRPr="00047604">
        <w:rPr>
          <w:color w:val="auto"/>
          <w:sz w:val="24"/>
          <w:szCs w:val="24"/>
        </w:rPr>
        <w:t xml:space="preserve"> </w:t>
      </w:r>
      <w:r w:rsidR="00F41A03" w:rsidRPr="00047604">
        <w:rPr>
          <w:color w:val="auto"/>
          <w:sz w:val="24"/>
          <w:szCs w:val="24"/>
        </w:rPr>
        <w:t>ar</w:t>
      </w:r>
      <w:r w:rsidR="00265D86" w:rsidRPr="00047604">
        <w:rPr>
          <w:color w:val="auto"/>
          <w:sz w:val="24"/>
          <w:szCs w:val="24"/>
        </w:rPr>
        <w:t>ba</w:t>
      </w:r>
      <w:r w:rsidR="00F41A03" w:rsidRPr="00047604">
        <w:rPr>
          <w:color w:val="auto"/>
          <w:sz w:val="24"/>
          <w:szCs w:val="24"/>
        </w:rPr>
        <w:t xml:space="preserve"> kitas </w:t>
      </w:r>
      <w:r w:rsidR="001360CB" w:rsidRPr="00047604">
        <w:rPr>
          <w:color w:val="auto"/>
          <w:sz w:val="24"/>
          <w:szCs w:val="24"/>
        </w:rPr>
        <w:t>IID</w:t>
      </w:r>
      <w:r w:rsidR="00F41A03" w:rsidRPr="00047604">
        <w:rPr>
          <w:color w:val="auto"/>
          <w:sz w:val="24"/>
          <w:szCs w:val="24"/>
        </w:rPr>
        <w:t xml:space="preserve"> direktoriaus įsakymu paskirtas </w:t>
      </w:r>
      <w:r w:rsidR="001360CB" w:rsidRPr="00047604">
        <w:rPr>
          <w:color w:val="auto"/>
          <w:sz w:val="24"/>
          <w:szCs w:val="24"/>
        </w:rPr>
        <w:t>IID</w:t>
      </w:r>
      <w:r w:rsidR="00F41A03" w:rsidRPr="00047604">
        <w:rPr>
          <w:color w:val="auto"/>
          <w:sz w:val="24"/>
          <w:szCs w:val="24"/>
        </w:rPr>
        <w:t xml:space="preserve"> darbuotojas</w:t>
      </w:r>
      <w:r w:rsidR="00951064" w:rsidRPr="00047604">
        <w:rPr>
          <w:color w:val="auto"/>
          <w:sz w:val="24"/>
          <w:szCs w:val="24"/>
        </w:rPr>
        <w:t>,</w:t>
      </w:r>
      <w:r w:rsidRPr="00047604">
        <w:rPr>
          <w:color w:val="auto"/>
          <w:sz w:val="24"/>
          <w:szCs w:val="24"/>
        </w:rPr>
        <w:t xml:space="preserve"> atsakingas už </w:t>
      </w:r>
      <w:r w:rsidR="00F34DDD">
        <w:rPr>
          <w:color w:val="auto"/>
          <w:sz w:val="24"/>
          <w:szCs w:val="24"/>
        </w:rPr>
        <w:t>finansiniais</w:t>
      </w:r>
      <w:r w:rsidR="00F34DDD" w:rsidRPr="00047604">
        <w:rPr>
          <w:color w:val="auto"/>
          <w:sz w:val="24"/>
          <w:szCs w:val="24"/>
        </w:rPr>
        <w:t xml:space="preserve"> </w:t>
      </w:r>
      <w:r w:rsidRPr="00047604">
        <w:rPr>
          <w:color w:val="auto"/>
          <w:sz w:val="24"/>
          <w:szCs w:val="24"/>
        </w:rPr>
        <w:t xml:space="preserve">metais numatomų pirkti </w:t>
      </w:r>
      <w:r w:rsidR="001360CB" w:rsidRPr="00047604">
        <w:rPr>
          <w:color w:val="auto"/>
          <w:sz w:val="24"/>
          <w:szCs w:val="24"/>
        </w:rPr>
        <w:t>IID</w:t>
      </w:r>
      <w:r w:rsidRPr="00047604">
        <w:rPr>
          <w:color w:val="auto"/>
          <w:sz w:val="24"/>
          <w:szCs w:val="24"/>
        </w:rPr>
        <w:t xml:space="preserve"> reikmėms reikalingų darbų, prekių ir paslaugų plano sudarymą ir jo paskelbimą.</w:t>
      </w:r>
      <w:r w:rsidR="00693CC6" w:rsidRPr="00047604">
        <w:rPr>
          <w:color w:val="auto"/>
          <w:sz w:val="24"/>
          <w:szCs w:val="24"/>
        </w:rPr>
        <w:t xml:space="preserve"> </w:t>
      </w:r>
    </w:p>
    <w:p w14:paraId="24D29D5D" w14:textId="491574C1" w:rsidR="007C330A" w:rsidRPr="00BB119A" w:rsidRDefault="007C330A" w:rsidP="006804DD">
      <w:pPr>
        <w:pStyle w:val="BodyText1"/>
        <w:numPr>
          <w:ilvl w:val="1"/>
          <w:numId w:val="26"/>
        </w:numPr>
        <w:tabs>
          <w:tab w:val="left" w:pos="1260"/>
          <w:tab w:val="left" w:pos="1418"/>
        </w:tabs>
        <w:spacing w:line="240" w:lineRule="auto"/>
        <w:ind w:left="0" w:firstLine="709"/>
        <w:rPr>
          <w:color w:val="auto"/>
          <w:sz w:val="24"/>
          <w:szCs w:val="24"/>
        </w:rPr>
      </w:pPr>
      <w:r w:rsidRPr="00656D45">
        <w:rPr>
          <w:b/>
          <w:bCs/>
          <w:color w:val="auto"/>
          <w:sz w:val="24"/>
          <w:szCs w:val="24"/>
        </w:rPr>
        <w:t xml:space="preserve">Viešojo pirkimo komisija </w:t>
      </w:r>
      <w:r w:rsidR="004A50EE" w:rsidRPr="00540A15">
        <w:rPr>
          <w:color w:val="auto"/>
          <w:sz w:val="24"/>
          <w:szCs w:val="24"/>
        </w:rPr>
        <w:t xml:space="preserve">(toliau </w:t>
      </w:r>
      <w:r w:rsidR="004A50EE" w:rsidRPr="00656D45">
        <w:rPr>
          <w:color w:val="auto"/>
          <w:sz w:val="24"/>
          <w:szCs w:val="24"/>
        </w:rPr>
        <w:t>–</w:t>
      </w:r>
      <w:r w:rsidR="004A50EE">
        <w:rPr>
          <w:color w:val="auto"/>
          <w:sz w:val="24"/>
          <w:szCs w:val="24"/>
        </w:rPr>
        <w:t xml:space="preserve"> Komisija) </w:t>
      </w:r>
      <w:r w:rsidRPr="00656D45">
        <w:rPr>
          <w:color w:val="auto"/>
          <w:sz w:val="24"/>
          <w:szCs w:val="24"/>
        </w:rPr>
        <w:t>–</w:t>
      </w:r>
      <w:r w:rsidR="00CD4B1B" w:rsidRPr="00540A15">
        <w:rPr>
          <w:color w:val="auto"/>
          <w:sz w:val="24"/>
          <w:szCs w:val="24"/>
        </w:rPr>
        <w:t xml:space="preserve"> </w:t>
      </w:r>
      <w:r w:rsidR="00414AEF">
        <w:rPr>
          <w:color w:val="auto"/>
          <w:sz w:val="24"/>
          <w:szCs w:val="24"/>
        </w:rPr>
        <w:t>v</w:t>
      </w:r>
      <w:r w:rsidR="00BD7427">
        <w:rPr>
          <w:color w:val="auto"/>
          <w:sz w:val="24"/>
          <w:szCs w:val="24"/>
        </w:rPr>
        <w:t>iešuosius</w:t>
      </w:r>
      <w:r w:rsidR="00701EE2">
        <w:rPr>
          <w:color w:val="auto"/>
          <w:sz w:val="24"/>
          <w:szCs w:val="24"/>
        </w:rPr>
        <w:t xml:space="preserve"> pirkimus</w:t>
      </w:r>
      <w:r w:rsidR="00034ECB" w:rsidRPr="005F5FBD">
        <w:rPr>
          <w:color w:val="auto"/>
          <w:sz w:val="24"/>
          <w:szCs w:val="24"/>
        </w:rPr>
        <w:t xml:space="preserve"> </w:t>
      </w:r>
      <w:r w:rsidR="00BD7427">
        <w:rPr>
          <w:color w:val="auto"/>
          <w:sz w:val="24"/>
          <w:szCs w:val="24"/>
        </w:rPr>
        <w:t xml:space="preserve">iki </w:t>
      </w:r>
      <w:r w:rsidR="00571ABE">
        <w:rPr>
          <w:color w:val="auto"/>
          <w:sz w:val="24"/>
          <w:szCs w:val="24"/>
        </w:rPr>
        <w:t xml:space="preserve">15000 </w:t>
      </w:r>
      <w:r w:rsidR="00BD7427">
        <w:rPr>
          <w:color w:val="auto"/>
          <w:sz w:val="24"/>
          <w:szCs w:val="24"/>
        </w:rPr>
        <w:t xml:space="preserve">EUR (be PVM) </w:t>
      </w:r>
      <w:r w:rsidR="00034ECB" w:rsidRPr="005F5FBD">
        <w:rPr>
          <w:color w:val="auto"/>
          <w:sz w:val="24"/>
          <w:szCs w:val="24"/>
        </w:rPr>
        <w:t xml:space="preserve">organizuoja ir </w:t>
      </w:r>
      <w:r w:rsidR="00BD7427">
        <w:rPr>
          <w:color w:val="auto"/>
          <w:sz w:val="24"/>
          <w:szCs w:val="24"/>
        </w:rPr>
        <w:t xml:space="preserve">vykdo </w:t>
      </w:r>
      <w:r w:rsidR="00034ECB" w:rsidRPr="00656D45">
        <w:rPr>
          <w:color w:val="auto"/>
          <w:sz w:val="24"/>
          <w:szCs w:val="24"/>
        </w:rPr>
        <w:t>Pirkim</w:t>
      </w:r>
      <w:r w:rsidR="00034ECB" w:rsidRPr="001A695F">
        <w:rPr>
          <w:color w:val="auto"/>
          <w:sz w:val="24"/>
          <w:szCs w:val="24"/>
        </w:rPr>
        <w:t>ų organizatorius</w:t>
      </w:r>
      <w:r w:rsidR="00034ECB" w:rsidRPr="005F51ED">
        <w:rPr>
          <w:color w:val="auto"/>
          <w:sz w:val="24"/>
          <w:szCs w:val="24"/>
        </w:rPr>
        <w:t>,</w:t>
      </w:r>
      <w:r w:rsidR="00034ECB" w:rsidRPr="005F5FBD">
        <w:rPr>
          <w:color w:val="auto"/>
          <w:sz w:val="24"/>
          <w:szCs w:val="24"/>
        </w:rPr>
        <w:t xml:space="preserve"> o viršijančius </w:t>
      </w:r>
      <w:r w:rsidR="00571ABE">
        <w:rPr>
          <w:color w:val="auto"/>
          <w:sz w:val="24"/>
          <w:szCs w:val="24"/>
        </w:rPr>
        <w:t>15000</w:t>
      </w:r>
      <w:r w:rsidR="00034ECB" w:rsidRPr="005F5FBD">
        <w:rPr>
          <w:color w:val="auto"/>
          <w:sz w:val="24"/>
          <w:szCs w:val="24"/>
        </w:rPr>
        <w:t xml:space="preserve"> </w:t>
      </w:r>
      <w:r w:rsidR="006B3E90" w:rsidRPr="005F5FBD">
        <w:rPr>
          <w:color w:val="auto"/>
          <w:sz w:val="24"/>
          <w:szCs w:val="24"/>
        </w:rPr>
        <w:t>E</w:t>
      </w:r>
      <w:r w:rsidR="006B3E90">
        <w:rPr>
          <w:color w:val="auto"/>
          <w:sz w:val="24"/>
          <w:szCs w:val="24"/>
        </w:rPr>
        <w:t>UR</w:t>
      </w:r>
      <w:r w:rsidR="006B3E90" w:rsidRPr="005F5FBD">
        <w:rPr>
          <w:color w:val="auto"/>
          <w:sz w:val="24"/>
          <w:szCs w:val="24"/>
        </w:rPr>
        <w:t xml:space="preserve"> </w:t>
      </w:r>
      <w:r w:rsidR="00034ECB" w:rsidRPr="005F5FBD">
        <w:rPr>
          <w:color w:val="auto"/>
          <w:sz w:val="24"/>
          <w:szCs w:val="24"/>
        </w:rPr>
        <w:t xml:space="preserve">(be PVM) </w:t>
      </w:r>
      <w:r w:rsidR="00CA1FB5">
        <w:rPr>
          <w:color w:val="auto"/>
          <w:sz w:val="24"/>
          <w:szCs w:val="24"/>
        </w:rPr>
        <w:t>Komisijos darbo reglamente (toliau – Komisijos darbo reglamentas</w:t>
      </w:r>
      <w:r w:rsidR="00CA1FB5" w:rsidRPr="00002773">
        <w:rPr>
          <w:color w:val="auto"/>
          <w:sz w:val="24"/>
          <w:szCs w:val="24"/>
        </w:rPr>
        <w:t xml:space="preserve">) </w:t>
      </w:r>
      <w:r w:rsidR="00CA1FB5" w:rsidRPr="0064491A">
        <w:rPr>
          <w:color w:val="auto"/>
          <w:sz w:val="24"/>
          <w:szCs w:val="24"/>
        </w:rPr>
        <w:t>(</w:t>
      </w:r>
      <w:r w:rsidR="00CA1FB5">
        <w:rPr>
          <w:color w:val="auto"/>
          <w:sz w:val="24"/>
          <w:szCs w:val="24"/>
        </w:rPr>
        <w:t xml:space="preserve">Taisyklių </w:t>
      </w:r>
      <w:r w:rsidR="00A2297E">
        <w:rPr>
          <w:color w:val="auto"/>
          <w:sz w:val="24"/>
          <w:szCs w:val="24"/>
        </w:rPr>
        <w:t>3</w:t>
      </w:r>
      <w:r w:rsidR="00CA1FB5" w:rsidRPr="0064491A">
        <w:rPr>
          <w:color w:val="auto"/>
          <w:sz w:val="24"/>
          <w:szCs w:val="24"/>
        </w:rPr>
        <w:t xml:space="preserve"> priedas)</w:t>
      </w:r>
      <w:r w:rsidR="00CA1FB5">
        <w:rPr>
          <w:color w:val="auto"/>
          <w:sz w:val="24"/>
          <w:szCs w:val="24"/>
        </w:rPr>
        <w:t xml:space="preserve"> nurodyta</w:t>
      </w:r>
      <w:r w:rsidR="00CA1FB5" w:rsidRPr="00655A5B">
        <w:rPr>
          <w:color w:val="auto"/>
          <w:sz w:val="24"/>
          <w:szCs w:val="24"/>
        </w:rPr>
        <w:t xml:space="preserve"> </w:t>
      </w:r>
      <w:r w:rsidR="00CA1FB5">
        <w:rPr>
          <w:color w:val="auto"/>
          <w:sz w:val="24"/>
          <w:szCs w:val="24"/>
        </w:rPr>
        <w:t>K</w:t>
      </w:r>
      <w:r w:rsidR="00CA1FB5" w:rsidRPr="00655A5B">
        <w:rPr>
          <w:color w:val="auto"/>
          <w:sz w:val="24"/>
          <w:szCs w:val="24"/>
        </w:rPr>
        <w:t>omisija</w:t>
      </w:r>
      <w:r w:rsidR="00034ECB" w:rsidRPr="00BB119A">
        <w:rPr>
          <w:color w:val="auto"/>
          <w:sz w:val="24"/>
          <w:szCs w:val="24"/>
        </w:rPr>
        <w:t xml:space="preserve">. </w:t>
      </w:r>
      <w:r w:rsidR="006804DD">
        <w:rPr>
          <w:color w:val="auto"/>
          <w:sz w:val="24"/>
          <w:szCs w:val="24"/>
        </w:rPr>
        <w:t>P</w:t>
      </w:r>
      <w:r w:rsidR="00034ECB" w:rsidRPr="00BB119A">
        <w:rPr>
          <w:color w:val="auto"/>
          <w:sz w:val="24"/>
          <w:szCs w:val="24"/>
        </w:rPr>
        <w:t xml:space="preserve">irkimui iki </w:t>
      </w:r>
      <w:r w:rsidR="00571ABE">
        <w:rPr>
          <w:color w:val="auto"/>
          <w:sz w:val="24"/>
          <w:szCs w:val="24"/>
        </w:rPr>
        <w:t>15000</w:t>
      </w:r>
      <w:r w:rsidR="00034ECB" w:rsidRPr="00BB119A">
        <w:rPr>
          <w:color w:val="auto"/>
          <w:sz w:val="24"/>
          <w:szCs w:val="24"/>
        </w:rPr>
        <w:t xml:space="preserve"> </w:t>
      </w:r>
      <w:r w:rsidR="006B3E90" w:rsidRPr="00BB119A">
        <w:rPr>
          <w:color w:val="auto"/>
          <w:sz w:val="24"/>
          <w:szCs w:val="24"/>
        </w:rPr>
        <w:t>E</w:t>
      </w:r>
      <w:r w:rsidR="006B3E90">
        <w:rPr>
          <w:color w:val="auto"/>
          <w:sz w:val="24"/>
          <w:szCs w:val="24"/>
        </w:rPr>
        <w:t>UR</w:t>
      </w:r>
      <w:r w:rsidR="006B3E90" w:rsidRPr="00BB119A">
        <w:rPr>
          <w:color w:val="auto"/>
          <w:sz w:val="24"/>
          <w:szCs w:val="24"/>
        </w:rPr>
        <w:t xml:space="preserve"> </w:t>
      </w:r>
      <w:r w:rsidR="00034ECB" w:rsidRPr="00BB119A">
        <w:rPr>
          <w:color w:val="auto"/>
          <w:sz w:val="24"/>
          <w:szCs w:val="24"/>
        </w:rPr>
        <w:t>(be PVM) atlikti</w:t>
      </w:r>
      <w:r w:rsidR="002275DA">
        <w:rPr>
          <w:color w:val="auto"/>
          <w:sz w:val="24"/>
          <w:szCs w:val="24"/>
        </w:rPr>
        <w:t>,</w:t>
      </w:r>
      <w:r w:rsidR="00034ECB" w:rsidRPr="00656D45">
        <w:rPr>
          <w:color w:val="auto"/>
          <w:sz w:val="24"/>
          <w:szCs w:val="24"/>
        </w:rPr>
        <w:t xml:space="preserve"> </w:t>
      </w:r>
      <w:r w:rsidR="00D4544E" w:rsidRPr="00656D45">
        <w:rPr>
          <w:color w:val="auto"/>
          <w:sz w:val="24"/>
          <w:szCs w:val="24"/>
        </w:rPr>
        <w:t>IID</w:t>
      </w:r>
      <w:r w:rsidR="00034ECB" w:rsidRPr="001A695F">
        <w:rPr>
          <w:color w:val="auto"/>
          <w:sz w:val="24"/>
          <w:szCs w:val="24"/>
        </w:rPr>
        <w:t xml:space="preserve"> di</w:t>
      </w:r>
      <w:r w:rsidR="00034ECB" w:rsidRPr="00B91D5C">
        <w:rPr>
          <w:color w:val="auto"/>
          <w:sz w:val="24"/>
          <w:szCs w:val="24"/>
        </w:rPr>
        <w:t>rektori</w:t>
      </w:r>
      <w:r w:rsidR="00034ECB" w:rsidRPr="005F5FBD">
        <w:rPr>
          <w:color w:val="auto"/>
          <w:sz w:val="24"/>
          <w:szCs w:val="24"/>
        </w:rPr>
        <w:t xml:space="preserve">us </w:t>
      </w:r>
      <w:r w:rsidR="00034ECB" w:rsidRPr="00BB119A">
        <w:rPr>
          <w:color w:val="auto"/>
          <w:sz w:val="24"/>
          <w:szCs w:val="24"/>
        </w:rPr>
        <w:t>gali atskiru sprendimu</w:t>
      </w:r>
      <w:r w:rsidR="002275DA">
        <w:rPr>
          <w:color w:val="auto"/>
          <w:sz w:val="24"/>
          <w:szCs w:val="24"/>
        </w:rPr>
        <w:t xml:space="preserve"> </w:t>
      </w:r>
      <w:r w:rsidR="00034ECB" w:rsidRPr="00656D45">
        <w:rPr>
          <w:color w:val="auto"/>
          <w:sz w:val="24"/>
          <w:szCs w:val="24"/>
        </w:rPr>
        <w:t xml:space="preserve">paskirti </w:t>
      </w:r>
      <w:r w:rsidR="00034ECB" w:rsidRPr="001A695F">
        <w:rPr>
          <w:color w:val="auto"/>
          <w:sz w:val="24"/>
          <w:szCs w:val="24"/>
        </w:rPr>
        <w:t>K</w:t>
      </w:r>
      <w:r w:rsidR="00034ECB" w:rsidRPr="00B91D5C">
        <w:rPr>
          <w:color w:val="auto"/>
          <w:sz w:val="24"/>
          <w:szCs w:val="24"/>
        </w:rPr>
        <w:t xml:space="preserve">omisiją. </w:t>
      </w:r>
    </w:p>
    <w:p w14:paraId="3EEBCB48" w14:textId="77777777" w:rsidR="00C12E7E" w:rsidRPr="00540A15" w:rsidRDefault="000C025E" w:rsidP="00540A15">
      <w:pPr>
        <w:numPr>
          <w:ilvl w:val="0"/>
          <w:numId w:val="1"/>
        </w:numPr>
        <w:spacing w:after="0" w:line="240" w:lineRule="auto"/>
        <w:ind w:left="0" w:firstLine="720"/>
        <w:jc w:val="both"/>
        <w:rPr>
          <w:rFonts w:ascii="Times New Roman" w:hAnsi="Times New Roman"/>
          <w:sz w:val="24"/>
          <w:szCs w:val="24"/>
          <w:lang w:eastAsia="lt-LT"/>
        </w:rPr>
      </w:pPr>
      <w:r w:rsidRPr="00F81F03">
        <w:rPr>
          <w:sz w:val="24"/>
          <w:szCs w:val="24"/>
        </w:rPr>
        <w:t xml:space="preserve"> </w:t>
      </w:r>
      <w:r w:rsidR="00C12E7E" w:rsidRPr="00540A15">
        <w:rPr>
          <w:rFonts w:ascii="Times New Roman" w:hAnsi="Times New Roman"/>
          <w:sz w:val="24"/>
          <w:szCs w:val="24"/>
          <w:lang w:eastAsia="lt-LT"/>
        </w:rPr>
        <w:t xml:space="preserve">Kitos Taisyklėse vartojamos pagrindinės sąvokos yra apibrėžtos </w:t>
      </w:r>
      <w:r w:rsidR="00BD7427">
        <w:rPr>
          <w:rFonts w:ascii="Times New Roman" w:hAnsi="Times New Roman"/>
          <w:sz w:val="24"/>
          <w:szCs w:val="24"/>
          <w:lang w:eastAsia="lt-LT"/>
        </w:rPr>
        <w:t>VPĮ</w:t>
      </w:r>
      <w:r w:rsidR="00C12E7E" w:rsidRPr="00540A15">
        <w:rPr>
          <w:rFonts w:ascii="Times New Roman" w:hAnsi="Times New Roman"/>
          <w:sz w:val="24"/>
          <w:szCs w:val="24"/>
          <w:lang w:eastAsia="lt-LT"/>
        </w:rPr>
        <w:t>, kituose pirkimus reglamentuojančiuose teisės aktuose.</w:t>
      </w:r>
    </w:p>
    <w:p w14:paraId="76E26278" w14:textId="77777777" w:rsidR="00C12E7E" w:rsidRDefault="000C025E" w:rsidP="003623DA">
      <w:pPr>
        <w:numPr>
          <w:ilvl w:val="0"/>
          <w:numId w:val="1"/>
        </w:numPr>
        <w:spacing w:after="0" w:line="240" w:lineRule="auto"/>
        <w:ind w:left="0" w:firstLine="720"/>
        <w:jc w:val="both"/>
        <w:rPr>
          <w:rFonts w:ascii="Times New Roman" w:hAnsi="Times New Roman"/>
          <w:sz w:val="24"/>
          <w:szCs w:val="24"/>
          <w:lang w:eastAsia="lt-LT"/>
        </w:rPr>
      </w:pPr>
      <w:r w:rsidRPr="00540A15">
        <w:rPr>
          <w:rFonts w:ascii="Times New Roman" w:hAnsi="Times New Roman"/>
          <w:sz w:val="24"/>
          <w:szCs w:val="24"/>
          <w:lang w:eastAsia="lt-LT"/>
        </w:rPr>
        <w:t xml:space="preserve"> </w:t>
      </w:r>
      <w:r w:rsidR="00C12E7E" w:rsidRPr="00540A15">
        <w:rPr>
          <w:rFonts w:ascii="Times New Roman" w:hAnsi="Times New Roman"/>
          <w:sz w:val="24"/>
          <w:szCs w:val="24"/>
          <w:lang w:eastAsia="lt-LT"/>
        </w:rPr>
        <w:t>Pasikeitus Taisyklėse minimiems teisės aktams ir rekomendacinio pobūdžio dokumentams, taikomos aktualios tų teisės aktų ir rekomendacinio pobūdžio dokumentų redakcijos nuostatos.</w:t>
      </w:r>
    </w:p>
    <w:p w14:paraId="65E88336" w14:textId="77777777" w:rsidR="006E59BC" w:rsidRPr="00F81F03" w:rsidRDefault="006E59BC" w:rsidP="00047604">
      <w:pPr>
        <w:pStyle w:val="BodyText1"/>
        <w:tabs>
          <w:tab w:val="left" w:pos="1170"/>
          <w:tab w:val="left" w:pos="1260"/>
        </w:tabs>
        <w:spacing w:line="240" w:lineRule="auto"/>
        <w:ind w:firstLine="0"/>
        <w:rPr>
          <w:color w:val="auto"/>
          <w:sz w:val="24"/>
          <w:szCs w:val="24"/>
        </w:rPr>
      </w:pPr>
    </w:p>
    <w:p w14:paraId="23FEA4EE" w14:textId="77777777" w:rsidR="007512FA" w:rsidRDefault="007512FA" w:rsidP="00540A15">
      <w:pPr>
        <w:pStyle w:val="Heading1"/>
        <w:numPr>
          <w:ilvl w:val="0"/>
          <w:numId w:val="23"/>
        </w:numPr>
        <w:ind w:left="-284" w:firstLine="0"/>
      </w:pPr>
      <w:bookmarkStart w:id="4" w:name="_Toc129249183"/>
      <w:r>
        <w:t>SKYRIUS</w:t>
      </w:r>
      <w:bookmarkEnd w:id="4"/>
    </w:p>
    <w:p w14:paraId="7B0A1107" w14:textId="77777777" w:rsidR="00C12E7E" w:rsidRDefault="00787DAB" w:rsidP="00540A15">
      <w:pPr>
        <w:pStyle w:val="Heading1"/>
      </w:pPr>
      <w:bookmarkStart w:id="5" w:name="_Toc129249184"/>
      <w:r>
        <w:t>IID</w:t>
      </w:r>
      <w:r w:rsidR="00C12E7E" w:rsidRPr="00F81F03">
        <w:t xml:space="preserve"> VIDAUS KONTROLĖS ORGANIZAVIMAS IR JOJE DALYVAUJANTYS ASMENYS</w:t>
      </w:r>
      <w:bookmarkEnd w:id="5"/>
    </w:p>
    <w:p w14:paraId="4C3C4030" w14:textId="77777777" w:rsidR="00B12C66" w:rsidRPr="00F81F03" w:rsidRDefault="00B12C66" w:rsidP="00101332">
      <w:pPr>
        <w:pStyle w:val="CentrBold"/>
        <w:tabs>
          <w:tab w:val="left" w:pos="1170"/>
          <w:tab w:val="left" w:pos="1260"/>
        </w:tabs>
        <w:spacing w:line="240" w:lineRule="auto"/>
        <w:rPr>
          <w:color w:val="auto"/>
          <w:sz w:val="24"/>
          <w:szCs w:val="24"/>
        </w:rPr>
      </w:pPr>
    </w:p>
    <w:p w14:paraId="3E775B03" w14:textId="77777777" w:rsidR="00C35C7D" w:rsidRPr="00540A15" w:rsidRDefault="00787DAB" w:rsidP="00540A15">
      <w:pPr>
        <w:numPr>
          <w:ilvl w:val="0"/>
          <w:numId w:val="1"/>
        </w:numPr>
        <w:spacing w:after="0" w:line="240" w:lineRule="auto"/>
        <w:ind w:left="0" w:firstLine="720"/>
        <w:jc w:val="both"/>
        <w:rPr>
          <w:rFonts w:ascii="Times New Roman" w:hAnsi="Times New Roman"/>
          <w:sz w:val="24"/>
          <w:szCs w:val="24"/>
          <w:lang w:eastAsia="lt-LT"/>
        </w:rPr>
      </w:pPr>
      <w:r w:rsidRPr="00540A15">
        <w:rPr>
          <w:rFonts w:ascii="Times New Roman" w:hAnsi="Times New Roman"/>
          <w:sz w:val="24"/>
          <w:szCs w:val="24"/>
          <w:lang w:eastAsia="lt-LT"/>
        </w:rPr>
        <w:t>IID</w:t>
      </w:r>
      <w:r w:rsidR="00465377" w:rsidRPr="00540A15">
        <w:rPr>
          <w:rFonts w:ascii="Times New Roman" w:hAnsi="Times New Roman"/>
          <w:sz w:val="24"/>
          <w:szCs w:val="24"/>
          <w:lang w:eastAsia="lt-LT"/>
        </w:rPr>
        <w:t xml:space="preserve"> </w:t>
      </w:r>
      <w:r w:rsidR="00A853EA" w:rsidRPr="00540A15">
        <w:rPr>
          <w:rFonts w:ascii="Times New Roman" w:hAnsi="Times New Roman"/>
          <w:sz w:val="24"/>
          <w:szCs w:val="24"/>
          <w:lang w:eastAsia="lt-LT"/>
        </w:rPr>
        <w:t>direktorius</w:t>
      </w:r>
      <w:r w:rsidR="00465377" w:rsidRPr="00540A15">
        <w:rPr>
          <w:rFonts w:ascii="Times New Roman" w:hAnsi="Times New Roman"/>
          <w:sz w:val="24"/>
          <w:szCs w:val="24"/>
          <w:lang w:eastAsia="lt-LT"/>
        </w:rPr>
        <w:t>, s</w:t>
      </w:r>
      <w:r w:rsidR="00C35C7D" w:rsidRPr="00540A15">
        <w:rPr>
          <w:rFonts w:ascii="Times New Roman" w:hAnsi="Times New Roman"/>
          <w:sz w:val="24"/>
          <w:szCs w:val="24"/>
          <w:lang w:eastAsia="lt-LT"/>
        </w:rPr>
        <w:t xml:space="preserve">iekdamas, kad </w:t>
      </w:r>
      <w:r w:rsidRPr="00540A15">
        <w:rPr>
          <w:rFonts w:ascii="Times New Roman" w:hAnsi="Times New Roman"/>
          <w:sz w:val="24"/>
          <w:szCs w:val="24"/>
          <w:lang w:eastAsia="lt-LT"/>
        </w:rPr>
        <w:t>IID</w:t>
      </w:r>
      <w:r w:rsidR="00F36D3C" w:rsidRPr="00540A15">
        <w:rPr>
          <w:rFonts w:ascii="Times New Roman" w:hAnsi="Times New Roman"/>
          <w:sz w:val="24"/>
          <w:szCs w:val="24"/>
          <w:lang w:eastAsia="lt-LT"/>
        </w:rPr>
        <w:t xml:space="preserve"> </w:t>
      </w:r>
      <w:r w:rsidR="00C35C7D" w:rsidRPr="00540A15">
        <w:rPr>
          <w:rFonts w:ascii="Times New Roman" w:hAnsi="Times New Roman"/>
          <w:sz w:val="24"/>
          <w:szCs w:val="24"/>
          <w:lang w:eastAsia="lt-LT"/>
        </w:rPr>
        <w:t xml:space="preserve">įsigytų </w:t>
      </w:r>
      <w:r w:rsidR="00B12C66">
        <w:rPr>
          <w:rFonts w:ascii="Times New Roman" w:hAnsi="Times New Roman"/>
          <w:sz w:val="24"/>
          <w:szCs w:val="24"/>
          <w:lang w:eastAsia="lt-LT"/>
        </w:rPr>
        <w:t xml:space="preserve">jos veiklai </w:t>
      </w:r>
      <w:r w:rsidR="00C35C7D" w:rsidRPr="00540A15">
        <w:rPr>
          <w:rFonts w:ascii="Times New Roman" w:hAnsi="Times New Roman"/>
          <w:sz w:val="24"/>
          <w:szCs w:val="24"/>
          <w:lang w:eastAsia="lt-LT"/>
        </w:rPr>
        <w:t>reikalingų prekių, paslaugų ar darbų ir racionaliai naudotų tam skirtas lėšas</w:t>
      </w:r>
      <w:r w:rsidR="00B91D5C">
        <w:rPr>
          <w:rFonts w:ascii="Times New Roman" w:hAnsi="Times New Roman"/>
          <w:sz w:val="24"/>
          <w:szCs w:val="24"/>
          <w:lang w:eastAsia="lt-LT"/>
        </w:rPr>
        <w:t xml:space="preserve"> laikydamasi teis</w:t>
      </w:r>
      <w:r w:rsidR="00B91D5C" w:rsidRPr="00540A15">
        <w:rPr>
          <w:rFonts w:ascii="Times New Roman" w:hAnsi="Times New Roman"/>
          <w:sz w:val="24"/>
          <w:szCs w:val="24"/>
          <w:lang w:eastAsia="lt-LT"/>
        </w:rPr>
        <w:t>ės aktų reikalavimų</w:t>
      </w:r>
      <w:r w:rsidR="00C35C7D" w:rsidRPr="00540A15">
        <w:rPr>
          <w:rFonts w:ascii="Times New Roman" w:hAnsi="Times New Roman"/>
          <w:sz w:val="24"/>
          <w:szCs w:val="24"/>
          <w:lang w:eastAsia="lt-LT"/>
        </w:rPr>
        <w:t xml:space="preserve">, skiria viešųjų pirkimų procese ir pirkimų vidaus kontrolėje dalyvaujančius asmenis. </w:t>
      </w:r>
    </w:p>
    <w:p w14:paraId="03EB594F" w14:textId="77777777" w:rsidR="00951064" w:rsidRPr="00540A15" w:rsidRDefault="00787DAB" w:rsidP="00540A15">
      <w:pPr>
        <w:numPr>
          <w:ilvl w:val="0"/>
          <w:numId w:val="1"/>
        </w:numPr>
        <w:spacing w:after="0" w:line="240" w:lineRule="auto"/>
        <w:ind w:left="0" w:firstLine="720"/>
        <w:jc w:val="both"/>
        <w:rPr>
          <w:rFonts w:ascii="Times New Roman" w:hAnsi="Times New Roman"/>
          <w:sz w:val="24"/>
          <w:szCs w:val="24"/>
          <w:lang w:eastAsia="lt-LT"/>
        </w:rPr>
      </w:pPr>
      <w:r w:rsidRPr="00540A15">
        <w:rPr>
          <w:rFonts w:ascii="Times New Roman" w:hAnsi="Times New Roman"/>
          <w:sz w:val="24"/>
          <w:szCs w:val="24"/>
          <w:lang w:eastAsia="lt-LT"/>
        </w:rPr>
        <w:t>IID d</w:t>
      </w:r>
      <w:r w:rsidR="00C35C7D" w:rsidRPr="00540A15">
        <w:rPr>
          <w:rFonts w:ascii="Times New Roman" w:hAnsi="Times New Roman"/>
          <w:sz w:val="24"/>
          <w:szCs w:val="24"/>
          <w:lang w:eastAsia="lt-LT"/>
        </w:rPr>
        <w:t>irektoriaus įsakymais arba pagal šias Taisykles skiriami šie viešųjų pirkimų procese ir pirkimų vidaus kontrolėje dalyvaujantys asmenys arba struktūriniai padaliniai, taip pat nustatomos jų funkcijos ir atsakomybė:</w:t>
      </w:r>
    </w:p>
    <w:p w14:paraId="76CDEFA8" w14:textId="77777777" w:rsidR="00C35C7D" w:rsidRPr="00F81F03" w:rsidRDefault="006B3E90" w:rsidP="00540A15">
      <w:pPr>
        <w:pStyle w:val="BodyText1"/>
        <w:numPr>
          <w:ilvl w:val="1"/>
          <w:numId w:val="10"/>
        </w:numPr>
        <w:tabs>
          <w:tab w:val="left" w:pos="1260"/>
        </w:tabs>
        <w:spacing w:line="240" w:lineRule="auto"/>
        <w:ind w:left="993" w:hanging="284"/>
        <w:rPr>
          <w:color w:val="auto"/>
          <w:sz w:val="24"/>
          <w:szCs w:val="24"/>
        </w:rPr>
      </w:pPr>
      <w:r>
        <w:rPr>
          <w:color w:val="auto"/>
          <w:sz w:val="24"/>
          <w:szCs w:val="24"/>
        </w:rPr>
        <w:t>P</w:t>
      </w:r>
      <w:r w:rsidR="00C35C7D" w:rsidRPr="00F81F03">
        <w:rPr>
          <w:color w:val="auto"/>
          <w:sz w:val="24"/>
          <w:szCs w:val="24"/>
        </w:rPr>
        <w:t>irkimų iniciatoriai;</w:t>
      </w:r>
    </w:p>
    <w:p w14:paraId="556FF691" w14:textId="77777777" w:rsidR="000273D3" w:rsidRPr="00F81F03" w:rsidRDefault="006B3E90" w:rsidP="00101332">
      <w:pPr>
        <w:pStyle w:val="BodyText1"/>
        <w:numPr>
          <w:ilvl w:val="1"/>
          <w:numId w:val="10"/>
        </w:numPr>
        <w:tabs>
          <w:tab w:val="left" w:pos="1260"/>
          <w:tab w:val="left" w:pos="1800"/>
        </w:tabs>
        <w:spacing w:line="240" w:lineRule="auto"/>
        <w:ind w:left="0" w:firstLine="720"/>
        <w:rPr>
          <w:color w:val="auto"/>
          <w:sz w:val="24"/>
          <w:szCs w:val="24"/>
        </w:rPr>
      </w:pPr>
      <w:r>
        <w:rPr>
          <w:color w:val="auto"/>
          <w:sz w:val="24"/>
          <w:szCs w:val="24"/>
        </w:rPr>
        <w:t>U</w:t>
      </w:r>
      <w:r w:rsidR="000273D3" w:rsidRPr="00F81F03">
        <w:rPr>
          <w:color w:val="auto"/>
          <w:sz w:val="24"/>
          <w:szCs w:val="24"/>
        </w:rPr>
        <w:t>ž pirkimų planavimą atsakingas</w:t>
      </w:r>
      <w:r w:rsidR="00D01F3B" w:rsidRPr="00F81F03">
        <w:rPr>
          <w:color w:val="auto"/>
          <w:sz w:val="24"/>
          <w:szCs w:val="24"/>
        </w:rPr>
        <w:t xml:space="preserve"> subjektas</w:t>
      </w:r>
      <w:r w:rsidR="000273D3" w:rsidRPr="00F81F03">
        <w:rPr>
          <w:color w:val="auto"/>
          <w:sz w:val="24"/>
          <w:szCs w:val="24"/>
        </w:rPr>
        <w:t>;</w:t>
      </w:r>
    </w:p>
    <w:p w14:paraId="4353004D" w14:textId="77777777" w:rsidR="00C35C7D" w:rsidRPr="00F81F03" w:rsidRDefault="006B3E90" w:rsidP="00101332">
      <w:pPr>
        <w:pStyle w:val="BodyText1"/>
        <w:numPr>
          <w:ilvl w:val="1"/>
          <w:numId w:val="10"/>
        </w:numPr>
        <w:tabs>
          <w:tab w:val="left" w:pos="1260"/>
          <w:tab w:val="left" w:pos="1800"/>
        </w:tabs>
        <w:spacing w:line="240" w:lineRule="auto"/>
        <w:ind w:left="0" w:firstLine="720"/>
        <w:rPr>
          <w:color w:val="auto"/>
          <w:sz w:val="24"/>
          <w:szCs w:val="24"/>
        </w:rPr>
      </w:pPr>
      <w:r>
        <w:rPr>
          <w:color w:val="auto"/>
          <w:sz w:val="24"/>
          <w:szCs w:val="24"/>
        </w:rPr>
        <w:t>P</w:t>
      </w:r>
      <w:r w:rsidR="00C35C7D" w:rsidRPr="00F81F03">
        <w:rPr>
          <w:color w:val="auto"/>
          <w:sz w:val="24"/>
          <w:szCs w:val="24"/>
        </w:rPr>
        <w:t>irkimų organizatori</w:t>
      </w:r>
      <w:r w:rsidR="002A7158">
        <w:rPr>
          <w:color w:val="auto"/>
          <w:sz w:val="24"/>
          <w:szCs w:val="24"/>
        </w:rPr>
        <w:t>us</w:t>
      </w:r>
      <w:r w:rsidR="00C35C7D" w:rsidRPr="00F81F03">
        <w:rPr>
          <w:color w:val="auto"/>
          <w:sz w:val="24"/>
          <w:szCs w:val="24"/>
        </w:rPr>
        <w:t>;</w:t>
      </w:r>
    </w:p>
    <w:p w14:paraId="623F6BD4" w14:textId="77777777" w:rsidR="000C025E" w:rsidRPr="00F81F03" w:rsidRDefault="006B3E90" w:rsidP="00101332">
      <w:pPr>
        <w:pStyle w:val="BodyText1"/>
        <w:numPr>
          <w:ilvl w:val="1"/>
          <w:numId w:val="10"/>
        </w:numPr>
        <w:tabs>
          <w:tab w:val="left" w:pos="1260"/>
          <w:tab w:val="left" w:pos="1800"/>
        </w:tabs>
        <w:spacing w:line="240" w:lineRule="auto"/>
        <w:ind w:left="0" w:firstLine="720"/>
        <w:rPr>
          <w:color w:val="auto"/>
          <w:sz w:val="24"/>
          <w:szCs w:val="24"/>
        </w:rPr>
      </w:pPr>
      <w:r>
        <w:rPr>
          <w:color w:val="auto"/>
          <w:sz w:val="24"/>
          <w:szCs w:val="24"/>
        </w:rPr>
        <w:t>U</w:t>
      </w:r>
      <w:r w:rsidR="00C35C7D" w:rsidRPr="00F81F03">
        <w:rPr>
          <w:color w:val="auto"/>
          <w:sz w:val="24"/>
          <w:szCs w:val="24"/>
        </w:rPr>
        <w:t xml:space="preserve">ž pirkimų </w:t>
      </w:r>
      <w:r w:rsidR="00BD7427">
        <w:rPr>
          <w:color w:val="auto"/>
          <w:sz w:val="24"/>
          <w:szCs w:val="24"/>
        </w:rPr>
        <w:t xml:space="preserve">organizavimą ir </w:t>
      </w:r>
      <w:r w:rsidR="00C35C7D" w:rsidRPr="00F81F03">
        <w:rPr>
          <w:color w:val="auto"/>
          <w:sz w:val="24"/>
          <w:szCs w:val="24"/>
        </w:rPr>
        <w:t xml:space="preserve">organizavimo priežiūrą atsakingas </w:t>
      </w:r>
      <w:r w:rsidR="00D01F3B" w:rsidRPr="00F81F03">
        <w:rPr>
          <w:color w:val="auto"/>
          <w:sz w:val="24"/>
          <w:szCs w:val="24"/>
        </w:rPr>
        <w:t>subjektas</w:t>
      </w:r>
      <w:r w:rsidR="00C35C7D" w:rsidRPr="00F81F03">
        <w:rPr>
          <w:color w:val="auto"/>
          <w:sz w:val="24"/>
          <w:szCs w:val="24"/>
        </w:rPr>
        <w:t>;</w:t>
      </w:r>
      <w:r w:rsidR="001836B7" w:rsidRPr="00F81F03">
        <w:rPr>
          <w:b/>
          <w:bCs/>
          <w:color w:val="auto"/>
          <w:sz w:val="24"/>
          <w:szCs w:val="24"/>
        </w:rPr>
        <w:t xml:space="preserve"> </w:t>
      </w:r>
    </w:p>
    <w:p w14:paraId="36188666" w14:textId="77777777" w:rsidR="00C35C7D" w:rsidRPr="00F81F03" w:rsidRDefault="00A979E7" w:rsidP="00101332">
      <w:pPr>
        <w:pStyle w:val="BodyText1"/>
        <w:numPr>
          <w:ilvl w:val="1"/>
          <w:numId w:val="10"/>
        </w:numPr>
        <w:tabs>
          <w:tab w:val="left" w:pos="1260"/>
          <w:tab w:val="left" w:pos="1800"/>
        </w:tabs>
        <w:spacing w:line="240" w:lineRule="auto"/>
        <w:ind w:left="0" w:firstLine="720"/>
        <w:rPr>
          <w:color w:val="auto"/>
          <w:sz w:val="24"/>
          <w:szCs w:val="24"/>
        </w:rPr>
      </w:pPr>
      <w:r>
        <w:rPr>
          <w:color w:val="auto"/>
          <w:sz w:val="24"/>
          <w:szCs w:val="24"/>
        </w:rPr>
        <w:lastRenderedPageBreak/>
        <w:t>K</w:t>
      </w:r>
      <w:r w:rsidR="00C35C7D" w:rsidRPr="00F81F03">
        <w:rPr>
          <w:color w:val="auto"/>
          <w:sz w:val="24"/>
          <w:szCs w:val="24"/>
        </w:rPr>
        <w:t>omisija;</w:t>
      </w:r>
    </w:p>
    <w:p w14:paraId="65E8BD7C" w14:textId="7A47D927" w:rsidR="00C35C7D" w:rsidRPr="00F81F03" w:rsidRDefault="006B3E90" w:rsidP="00101332">
      <w:pPr>
        <w:pStyle w:val="BodyText1"/>
        <w:numPr>
          <w:ilvl w:val="1"/>
          <w:numId w:val="10"/>
        </w:numPr>
        <w:tabs>
          <w:tab w:val="left" w:pos="1260"/>
          <w:tab w:val="left" w:pos="1800"/>
        </w:tabs>
        <w:spacing w:line="240" w:lineRule="auto"/>
        <w:ind w:left="0" w:firstLine="720"/>
        <w:rPr>
          <w:color w:val="auto"/>
          <w:sz w:val="24"/>
          <w:szCs w:val="24"/>
        </w:rPr>
      </w:pPr>
      <w:r>
        <w:rPr>
          <w:color w:val="auto"/>
          <w:sz w:val="24"/>
          <w:szCs w:val="24"/>
        </w:rPr>
        <w:t>P</w:t>
      </w:r>
      <w:r w:rsidR="00C35C7D" w:rsidRPr="00F81F03">
        <w:rPr>
          <w:color w:val="auto"/>
          <w:sz w:val="24"/>
          <w:szCs w:val="24"/>
        </w:rPr>
        <w:t xml:space="preserve">revencinę kontrolę atliekantis </w:t>
      </w:r>
      <w:r w:rsidR="00D01F3B" w:rsidRPr="00F81F03">
        <w:rPr>
          <w:color w:val="auto"/>
          <w:sz w:val="24"/>
          <w:szCs w:val="24"/>
        </w:rPr>
        <w:t>subjektas</w:t>
      </w:r>
      <w:r w:rsidR="00141E84">
        <w:rPr>
          <w:color w:val="auto"/>
          <w:sz w:val="24"/>
          <w:szCs w:val="24"/>
        </w:rPr>
        <w:t>.</w:t>
      </w:r>
    </w:p>
    <w:p w14:paraId="2CBA345C" w14:textId="77777777" w:rsidR="00356274" w:rsidRPr="00F81F03" w:rsidRDefault="00356274" w:rsidP="00B204A3">
      <w:pPr>
        <w:pStyle w:val="bodytext"/>
        <w:numPr>
          <w:ilvl w:val="0"/>
          <w:numId w:val="10"/>
        </w:numPr>
        <w:tabs>
          <w:tab w:val="left" w:pos="284"/>
          <w:tab w:val="left" w:pos="1260"/>
        </w:tabs>
        <w:spacing w:before="0" w:beforeAutospacing="0" w:after="0" w:afterAutospacing="0"/>
        <w:ind w:left="0" w:firstLine="720"/>
        <w:jc w:val="both"/>
      </w:pPr>
      <w:r w:rsidRPr="00F81F03">
        <w:rPr>
          <w:b/>
          <w:bCs/>
        </w:rPr>
        <w:t>Pirkimų iniciatoriai</w:t>
      </w:r>
      <w:r w:rsidRPr="00F81F03">
        <w:t xml:space="preserve"> atlieka šias funkcijas:</w:t>
      </w:r>
    </w:p>
    <w:p w14:paraId="7E777FFD" w14:textId="3F064676" w:rsidR="006504CA" w:rsidRDefault="00E4010C" w:rsidP="00A654A6">
      <w:pPr>
        <w:pStyle w:val="BodyText1"/>
        <w:numPr>
          <w:ilvl w:val="1"/>
          <w:numId w:val="10"/>
        </w:numPr>
        <w:tabs>
          <w:tab w:val="left" w:pos="1260"/>
        </w:tabs>
        <w:spacing w:line="240" w:lineRule="auto"/>
        <w:ind w:left="0" w:firstLine="720"/>
        <w:rPr>
          <w:color w:val="auto"/>
          <w:sz w:val="24"/>
          <w:szCs w:val="24"/>
        </w:rPr>
      </w:pPr>
      <w:r>
        <w:rPr>
          <w:color w:val="auto"/>
          <w:sz w:val="24"/>
          <w:szCs w:val="24"/>
        </w:rPr>
        <w:t>k</w:t>
      </w:r>
      <w:r w:rsidR="006252DF">
        <w:rPr>
          <w:color w:val="auto"/>
          <w:sz w:val="24"/>
          <w:szCs w:val="24"/>
        </w:rPr>
        <w:t xml:space="preserve">iekvieno </w:t>
      </w:r>
      <w:r w:rsidR="00BD7427">
        <w:rPr>
          <w:color w:val="auto"/>
          <w:sz w:val="24"/>
          <w:szCs w:val="24"/>
        </w:rPr>
        <w:t xml:space="preserve">viešojo </w:t>
      </w:r>
      <w:r w:rsidR="006252DF">
        <w:rPr>
          <w:color w:val="auto"/>
          <w:sz w:val="24"/>
          <w:szCs w:val="24"/>
        </w:rPr>
        <w:t xml:space="preserve">pirkimo procedūroms atlikti </w:t>
      </w:r>
      <w:r w:rsidR="00F93D5B">
        <w:rPr>
          <w:color w:val="auto"/>
          <w:sz w:val="24"/>
          <w:szCs w:val="24"/>
        </w:rPr>
        <w:t xml:space="preserve">rengia </w:t>
      </w:r>
      <w:r w:rsidR="006504CA">
        <w:rPr>
          <w:color w:val="auto"/>
          <w:sz w:val="24"/>
          <w:szCs w:val="24"/>
        </w:rPr>
        <w:t>P</w:t>
      </w:r>
      <w:r w:rsidR="0010497A">
        <w:rPr>
          <w:color w:val="auto"/>
          <w:sz w:val="24"/>
          <w:szCs w:val="24"/>
        </w:rPr>
        <w:t xml:space="preserve">irkimo </w:t>
      </w:r>
      <w:r w:rsidR="006252DF">
        <w:rPr>
          <w:color w:val="auto"/>
          <w:sz w:val="24"/>
          <w:szCs w:val="24"/>
        </w:rPr>
        <w:t xml:space="preserve">paraišką </w:t>
      </w:r>
      <w:r w:rsidR="006252DF" w:rsidRPr="00002773">
        <w:rPr>
          <w:color w:val="auto"/>
          <w:sz w:val="24"/>
          <w:szCs w:val="24"/>
        </w:rPr>
        <w:t xml:space="preserve">pagal </w:t>
      </w:r>
      <w:r w:rsidR="006252DF" w:rsidRPr="0064491A">
        <w:rPr>
          <w:color w:val="auto"/>
          <w:sz w:val="24"/>
          <w:szCs w:val="24"/>
        </w:rPr>
        <w:t xml:space="preserve">Taisyklių </w:t>
      </w:r>
      <w:r w:rsidR="00A2297E">
        <w:rPr>
          <w:color w:val="auto"/>
          <w:sz w:val="24"/>
          <w:szCs w:val="24"/>
        </w:rPr>
        <w:t>1</w:t>
      </w:r>
      <w:r w:rsidR="006252DF">
        <w:rPr>
          <w:color w:val="auto"/>
          <w:sz w:val="24"/>
          <w:szCs w:val="24"/>
        </w:rPr>
        <w:t xml:space="preserve"> priede nustatytą formą</w:t>
      </w:r>
      <w:r w:rsidR="006504CA">
        <w:rPr>
          <w:color w:val="auto"/>
          <w:sz w:val="24"/>
          <w:szCs w:val="24"/>
        </w:rPr>
        <w:t>;</w:t>
      </w:r>
    </w:p>
    <w:p w14:paraId="4976138E" w14:textId="77777777" w:rsidR="0041625D" w:rsidRPr="00A654A6" w:rsidRDefault="006504CA" w:rsidP="00A654A6">
      <w:pPr>
        <w:pStyle w:val="BodyText1"/>
        <w:numPr>
          <w:ilvl w:val="1"/>
          <w:numId w:val="10"/>
        </w:numPr>
        <w:tabs>
          <w:tab w:val="left" w:pos="1260"/>
        </w:tabs>
        <w:spacing w:line="240" w:lineRule="auto"/>
        <w:ind w:left="0" w:firstLine="720"/>
        <w:rPr>
          <w:color w:val="auto"/>
          <w:sz w:val="24"/>
          <w:szCs w:val="24"/>
        </w:rPr>
      </w:pPr>
      <w:r>
        <w:rPr>
          <w:color w:val="auto"/>
          <w:sz w:val="24"/>
          <w:szCs w:val="24"/>
        </w:rPr>
        <w:t xml:space="preserve">kartu su Pirkimo paraiška atskiru dokumentu ar Pirkimo paraiškoje pateikia </w:t>
      </w:r>
      <w:r w:rsidRPr="00540A15">
        <w:rPr>
          <w:color w:val="auto"/>
          <w:sz w:val="24"/>
          <w:szCs w:val="24"/>
        </w:rPr>
        <w:t>ketinamų pirkti prek</w:t>
      </w:r>
      <w:r>
        <w:rPr>
          <w:color w:val="auto"/>
          <w:sz w:val="24"/>
          <w:szCs w:val="24"/>
        </w:rPr>
        <w:t>ių, paslaugų ar darbų techninius, estetinius, funkcinius bei kokybės reikalavimus</w:t>
      </w:r>
      <w:r w:rsidRPr="00540A15">
        <w:rPr>
          <w:color w:val="auto"/>
          <w:sz w:val="24"/>
          <w:szCs w:val="24"/>
        </w:rPr>
        <w:t xml:space="preserve"> ir tiekėjo kvalifikacijai bei ko</w:t>
      </w:r>
      <w:r>
        <w:rPr>
          <w:color w:val="auto"/>
          <w:sz w:val="24"/>
          <w:szCs w:val="24"/>
        </w:rPr>
        <w:t>mpetencijai keliamus reikalavimus</w:t>
      </w:r>
      <w:r w:rsidR="000E4C9A">
        <w:rPr>
          <w:color w:val="auto"/>
          <w:sz w:val="24"/>
          <w:szCs w:val="24"/>
        </w:rPr>
        <w:t>, informaciją apie atliktą rinkos tyrimą</w:t>
      </w:r>
      <w:r>
        <w:rPr>
          <w:color w:val="auto"/>
          <w:sz w:val="24"/>
          <w:szCs w:val="24"/>
        </w:rPr>
        <w:t>;</w:t>
      </w:r>
      <w:r w:rsidR="006252DF">
        <w:rPr>
          <w:color w:val="auto"/>
          <w:sz w:val="24"/>
          <w:szCs w:val="24"/>
        </w:rPr>
        <w:t xml:space="preserve">  </w:t>
      </w:r>
    </w:p>
    <w:p w14:paraId="51D91829" w14:textId="61953046" w:rsidR="00B81708" w:rsidRPr="00F81F03" w:rsidRDefault="00F93D5B" w:rsidP="00F347E7">
      <w:pPr>
        <w:pStyle w:val="BodyText1"/>
        <w:numPr>
          <w:ilvl w:val="1"/>
          <w:numId w:val="10"/>
        </w:numPr>
        <w:tabs>
          <w:tab w:val="left" w:pos="1134"/>
        </w:tabs>
        <w:spacing w:line="240" w:lineRule="auto"/>
        <w:ind w:left="0" w:firstLine="720"/>
        <w:rPr>
          <w:color w:val="auto"/>
          <w:sz w:val="24"/>
          <w:szCs w:val="24"/>
        </w:rPr>
      </w:pPr>
      <w:r>
        <w:rPr>
          <w:color w:val="auto"/>
          <w:sz w:val="24"/>
          <w:szCs w:val="24"/>
        </w:rPr>
        <w:t>d</w:t>
      </w:r>
      <w:r w:rsidR="00F110F3">
        <w:rPr>
          <w:color w:val="auto"/>
          <w:sz w:val="24"/>
          <w:szCs w:val="24"/>
        </w:rPr>
        <w:t xml:space="preserve">alyvauja </w:t>
      </w:r>
      <w:r w:rsidR="00B81708" w:rsidRPr="00F81F03">
        <w:rPr>
          <w:color w:val="auto"/>
          <w:sz w:val="24"/>
          <w:szCs w:val="24"/>
        </w:rPr>
        <w:t>rengia</w:t>
      </w:r>
      <w:r w:rsidR="00F110F3">
        <w:rPr>
          <w:color w:val="auto"/>
          <w:sz w:val="24"/>
          <w:szCs w:val="24"/>
        </w:rPr>
        <w:t>nt</w:t>
      </w:r>
      <w:r w:rsidR="00B81708" w:rsidRPr="00F81F03">
        <w:rPr>
          <w:color w:val="auto"/>
          <w:sz w:val="24"/>
          <w:szCs w:val="24"/>
        </w:rPr>
        <w:t xml:space="preserve"> </w:t>
      </w:r>
      <w:r w:rsidR="006504CA">
        <w:rPr>
          <w:color w:val="auto"/>
          <w:sz w:val="24"/>
          <w:szCs w:val="24"/>
        </w:rPr>
        <w:t>P</w:t>
      </w:r>
      <w:r w:rsidR="00B81708" w:rsidRPr="00F81F03">
        <w:rPr>
          <w:color w:val="auto"/>
          <w:sz w:val="24"/>
          <w:szCs w:val="24"/>
        </w:rPr>
        <w:t xml:space="preserve">irkimų </w:t>
      </w:r>
      <w:r w:rsidR="00F110F3">
        <w:rPr>
          <w:color w:val="auto"/>
          <w:sz w:val="24"/>
          <w:szCs w:val="24"/>
        </w:rPr>
        <w:t>planą</w:t>
      </w:r>
      <w:r w:rsidR="00F110F3" w:rsidRPr="00F81F03">
        <w:rPr>
          <w:color w:val="auto"/>
          <w:sz w:val="24"/>
          <w:szCs w:val="24"/>
        </w:rPr>
        <w:t xml:space="preserve"> </w:t>
      </w:r>
      <w:r w:rsidR="00B81708" w:rsidRPr="00002773">
        <w:rPr>
          <w:color w:val="auto"/>
          <w:sz w:val="24"/>
          <w:szCs w:val="24"/>
        </w:rPr>
        <w:t xml:space="preserve">pagal </w:t>
      </w:r>
      <w:r w:rsidR="00B81708" w:rsidRPr="0064491A">
        <w:rPr>
          <w:color w:val="auto"/>
          <w:sz w:val="24"/>
          <w:szCs w:val="24"/>
        </w:rPr>
        <w:t>Tai</w:t>
      </w:r>
      <w:r w:rsidR="00A6693D" w:rsidRPr="00113C73">
        <w:rPr>
          <w:color w:val="auto"/>
          <w:sz w:val="24"/>
          <w:szCs w:val="24"/>
        </w:rPr>
        <w:t xml:space="preserve">syklių </w:t>
      </w:r>
      <w:r w:rsidR="00A2297E">
        <w:rPr>
          <w:color w:val="auto"/>
          <w:sz w:val="24"/>
          <w:szCs w:val="24"/>
        </w:rPr>
        <w:t>4</w:t>
      </w:r>
      <w:r w:rsidR="00A6693D" w:rsidRPr="006B7545">
        <w:rPr>
          <w:color w:val="auto"/>
          <w:sz w:val="24"/>
          <w:szCs w:val="24"/>
        </w:rPr>
        <w:t xml:space="preserve"> priede</w:t>
      </w:r>
      <w:r w:rsidR="00A6693D" w:rsidRPr="00F81F03">
        <w:rPr>
          <w:color w:val="auto"/>
          <w:sz w:val="24"/>
          <w:szCs w:val="24"/>
        </w:rPr>
        <w:t xml:space="preserve"> nustatytą formą;</w:t>
      </w:r>
      <w:r w:rsidR="00B81708" w:rsidRPr="00F81F03">
        <w:rPr>
          <w:color w:val="auto"/>
          <w:sz w:val="24"/>
          <w:szCs w:val="24"/>
        </w:rPr>
        <w:t xml:space="preserve"> </w:t>
      </w:r>
    </w:p>
    <w:p w14:paraId="1080B41D" w14:textId="73895D07" w:rsidR="00356274" w:rsidRPr="00F81F03" w:rsidRDefault="00C75595" w:rsidP="00F347E7">
      <w:pPr>
        <w:pStyle w:val="BodyText1"/>
        <w:numPr>
          <w:ilvl w:val="1"/>
          <w:numId w:val="10"/>
        </w:numPr>
        <w:tabs>
          <w:tab w:val="left" w:pos="1134"/>
        </w:tabs>
        <w:spacing w:line="240" w:lineRule="auto"/>
        <w:ind w:left="0" w:firstLine="720"/>
        <w:rPr>
          <w:color w:val="auto"/>
          <w:sz w:val="24"/>
          <w:szCs w:val="24"/>
        </w:rPr>
      </w:pPr>
      <w:r>
        <w:rPr>
          <w:color w:val="auto"/>
          <w:sz w:val="24"/>
          <w:szCs w:val="24"/>
        </w:rPr>
        <w:t xml:space="preserve">atsako už </w:t>
      </w:r>
      <w:r w:rsidR="007625C2">
        <w:rPr>
          <w:color w:val="auto"/>
          <w:sz w:val="24"/>
          <w:szCs w:val="24"/>
        </w:rPr>
        <w:t>IID</w:t>
      </w:r>
      <w:r w:rsidR="00356274" w:rsidRPr="00F81F03">
        <w:rPr>
          <w:color w:val="auto"/>
          <w:sz w:val="24"/>
          <w:szCs w:val="24"/>
        </w:rPr>
        <w:t xml:space="preserve"> sudarytose </w:t>
      </w:r>
      <w:r w:rsidR="00BD7427">
        <w:rPr>
          <w:color w:val="auto"/>
          <w:sz w:val="24"/>
          <w:szCs w:val="24"/>
        </w:rPr>
        <w:t xml:space="preserve">viešojo </w:t>
      </w:r>
      <w:r w:rsidR="00356274" w:rsidRPr="00F81F03">
        <w:rPr>
          <w:color w:val="auto"/>
          <w:sz w:val="24"/>
          <w:szCs w:val="24"/>
        </w:rPr>
        <w:t xml:space="preserve">pirkimo sutartyse numatytų įsipareigojimų vykdymą; </w:t>
      </w:r>
    </w:p>
    <w:p w14:paraId="348A807F" w14:textId="77777777" w:rsidR="00356274" w:rsidRDefault="000273D3" w:rsidP="00F347E7">
      <w:pPr>
        <w:pStyle w:val="BodyText1"/>
        <w:numPr>
          <w:ilvl w:val="1"/>
          <w:numId w:val="10"/>
        </w:numPr>
        <w:tabs>
          <w:tab w:val="left" w:pos="1134"/>
        </w:tabs>
        <w:spacing w:line="240" w:lineRule="auto"/>
        <w:ind w:left="0" w:firstLine="720"/>
        <w:rPr>
          <w:color w:val="auto"/>
          <w:sz w:val="24"/>
          <w:szCs w:val="24"/>
        </w:rPr>
      </w:pPr>
      <w:r w:rsidRPr="00F81F03">
        <w:rPr>
          <w:color w:val="auto"/>
          <w:sz w:val="24"/>
          <w:szCs w:val="24"/>
        </w:rPr>
        <w:t xml:space="preserve">teikia </w:t>
      </w:r>
      <w:r w:rsidR="007625C2">
        <w:rPr>
          <w:color w:val="auto"/>
          <w:sz w:val="24"/>
          <w:szCs w:val="24"/>
        </w:rPr>
        <w:t>IID d</w:t>
      </w:r>
      <w:r w:rsidRPr="00F81F03">
        <w:rPr>
          <w:color w:val="auto"/>
          <w:sz w:val="24"/>
          <w:szCs w:val="24"/>
        </w:rPr>
        <w:t>irektoriui</w:t>
      </w:r>
      <w:r w:rsidR="00356274" w:rsidRPr="00F81F03">
        <w:rPr>
          <w:color w:val="auto"/>
          <w:sz w:val="24"/>
          <w:szCs w:val="24"/>
        </w:rPr>
        <w:t xml:space="preserve"> siūlymus dėl </w:t>
      </w:r>
      <w:r w:rsidR="00BD7427">
        <w:rPr>
          <w:color w:val="auto"/>
          <w:sz w:val="24"/>
          <w:szCs w:val="24"/>
        </w:rPr>
        <w:t xml:space="preserve">viešojo </w:t>
      </w:r>
      <w:r w:rsidR="00356274" w:rsidRPr="00F81F03">
        <w:rPr>
          <w:color w:val="auto"/>
          <w:sz w:val="24"/>
          <w:szCs w:val="24"/>
        </w:rPr>
        <w:t>pirkimo sutarčių keitimo, nutraukimo ar</w:t>
      </w:r>
      <w:r w:rsidR="00AE0181">
        <w:rPr>
          <w:color w:val="auto"/>
          <w:sz w:val="24"/>
          <w:szCs w:val="24"/>
        </w:rPr>
        <w:t xml:space="preserve"> </w:t>
      </w:r>
      <w:r w:rsidR="00356274" w:rsidRPr="00F81F03">
        <w:rPr>
          <w:color w:val="auto"/>
          <w:sz w:val="24"/>
          <w:szCs w:val="24"/>
        </w:rPr>
        <w:t>pirkimo sutartyje numatytų prievolių įvykdymo užtikrinimo būdų taikymo kontrahentui</w:t>
      </w:r>
      <w:r w:rsidR="006B3E90">
        <w:rPr>
          <w:color w:val="auto"/>
          <w:sz w:val="24"/>
          <w:szCs w:val="24"/>
        </w:rPr>
        <w:t>;</w:t>
      </w:r>
    </w:p>
    <w:p w14:paraId="4070584F" w14:textId="77777777" w:rsidR="006B3E90" w:rsidRPr="00F81F03" w:rsidRDefault="006B3E90" w:rsidP="00F347E7">
      <w:pPr>
        <w:pStyle w:val="BodyText1"/>
        <w:numPr>
          <w:ilvl w:val="1"/>
          <w:numId w:val="10"/>
        </w:numPr>
        <w:tabs>
          <w:tab w:val="left" w:pos="1134"/>
        </w:tabs>
        <w:spacing w:line="240" w:lineRule="auto"/>
        <w:ind w:left="0" w:firstLine="720"/>
        <w:rPr>
          <w:color w:val="auto"/>
          <w:sz w:val="24"/>
          <w:szCs w:val="24"/>
        </w:rPr>
      </w:pPr>
      <w:r w:rsidRPr="006B3E90">
        <w:rPr>
          <w:color w:val="auto"/>
          <w:sz w:val="24"/>
          <w:szCs w:val="24"/>
        </w:rPr>
        <w:t xml:space="preserve">atlieka kitas šiose taisyklėse </w:t>
      </w:r>
      <w:r>
        <w:rPr>
          <w:color w:val="auto"/>
          <w:sz w:val="24"/>
          <w:szCs w:val="24"/>
        </w:rPr>
        <w:t>Pirkimo iniciatoriui</w:t>
      </w:r>
      <w:r w:rsidRPr="006B3E90">
        <w:rPr>
          <w:color w:val="auto"/>
          <w:sz w:val="24"/>
          <w:szCs w:val="24"/>
        </w:rPr>
        <w:t xml:space="preserve"> nustatytas funkcijas</w:t>
      </w:r>
      <w:r>
        <w:rPr>
          <w:color w:val="auto"/>
          <w:sz w:val="24"/>
          <w:szCs w:val="24"/>
        </w:rPr>
        <w:t>.</w:t>
      </w:r>
    </w:p>
    <w:p w14:paraId="30F8B62D" w14:textId="77777777" w:rsidR="000273D3" w:rsidRPr="00F81F03" w:rsidRDefault="000C025E" w:rsidP="00F347E7">
      <w:pPr>
        <w:pStyle w:val="BodyText1"/>
        <w:numPr>
          <w:ilvl w:val="0"/>
          <w:numId w:val="10"/>
        </w:numPr>
        <w:tabs>
          <w:tab w:val="left" w:pos="1134"/>
        </w:tabs>
        <w:spacing w:line="240" w:lineRule="auto"/>
        <w:ind w:left="0" w:firstLine="720"/>
        <w:rPr>
          <w:color w:val="auto"/>
          <w:sz w:val="24"/>
          <w:szCs w:val="24"/>
        </w:rPr>
      </w:pPr>
      <w:r w:rsidRPr="00F81F03">
        <w:rPr>
          <w:b/>
          <w:bCs/>
          <w:color w:val="auto"/>
          <w:sz w:val="24"/>
          <w:szCs w:val="24"/>
        </w:rPr>
        <w:t xml:space="preserve">Už pirkimų planavimą </w:t>
      </w:r>
      <w:r w:rsidR="005515FA" w:rsidRPr="00F81F03">
        <w:rPr>
          <w:b/>
          <w:bCs/>
          <w:color w:val="auto"/>
          <w:sz w:val="24"/>
          <w:szCs w:val="24"/>
        </w:rPr>
        <w:t>atsakinga</w:t>
      </w:r>
      <w:r w:rsidR="009667CB">
        <w:rPr>
          <w:b/>
          <w:bCs/>
          <w:color w:val="auto"/>
          <w:sz w:val="24"/>
          <w:szCs w:val="24"/>
        </w:rPr>
        <w:t>s</w:t>
      </w:r>
      <w:r w:rsidR="003027D5">
        <w:rPr>
          <w:b/>
          <w:bCs/>
          <w:color w:val="auto"/>
          <w:sz w:val="24"/>
          <w:szCs w:val="24"/>
        </w:rPr>
        <w:t xml:space="preserve"> subjektas</w:t>
      </w:r>
      <w:r w:rsidR="000273D3" w:rsidRPr="00F81F03">
        <w:rPr>
          <w:color w:val="auto"/>
          <w:sz w:val="24"/>
          <w:szCs w:val="24"/>
        </w:rPr>
        <w:t>:</w:t>
      </w:r>
    </w:p>
    <w:p w14:paraId="5071B044" w14:textId="1858E092" w:rsidR="000273D3" w:rsidRPr="00540A15" w:rsidRDefault="000273D3" w:rsidP="00F347E7">
      <w:pPr>
        <w:pStyle w:val="BodyText1"/>
        <w:numPr>
          <w:ilvl w:val="1"/>
          <w:numId w:val="10"/>
        </w:numPr>
        <w:tabs>
          <w:tab w:val="left" w:pos="1134"/>
          <w:tab w:val="left" w:pos="1350"/>
        </w:tabs>
        <w:spacing w:line="240" w:lineRule="auto"/>
        <w:ind w:left="0" w:firstLine="720"/>
        <w:rPr>
          <w:sz w:val="24"/>
          <w:szCs w:val="24"/>
        </w:rPr>
      </w:pPr>
      <w:r w:rsidRPr="00540A15">
        <w:rPr>
          <w:sz w:val="24"/>
          <w:szCs w:val="24"/>
        </w:rPr>
        <w:t xml:space="preserve">rengia </w:t>
      </w:r>
      <w:r w:rsidR="007625C2" w:rsidRPr="00540A15">
        <w:rPr>
          <w:sz w:val="24"/>
          <w:szCs w:val="24"/>
        </w:rPr>
        <w:t>IID</w:t>
      </w:r>
      <w:r w:rsidRPr="00540A15">
        <w:rPr>
          <w:sz w:val="24"/>
          <w:szCs w:val="24"/>
        </w:rPr>
        <w:t xml:space="preserve"> </w:t>
      </w:r>
      <w:r w:rsidR="00716055">
        <w:rPr>
          <w:sz w:val="24"/>
          <w:szCs w:val="24"/>
        </w:rPr>
        <w:t>ateinančių</w:t>
      </w:r>
      <w:r w:rsidR="00716055" w:rsidRPr="00540A15">
        <w:rPr>
          <w:sz w:val="24"/>
          <w:szCs w:val="24"/>
        </w:rPr>
        <w:t xml:space="preserve"> </w:t>
      </w:r>
      <w:r w:rsidR="00F34DDD">
        <w:rPr>
          <w:sz w:val="24"/>
          <w:szCs w:val="24"/>
        </w:rPr>
        <w:t>finansinių</w:t>
      </w:r>
      <w:r w:rsidRPr="00540A15">
        <w:rPr>
          <w:sz w:val="24"/>
          <w:szCs w:val="24"/>
        </w:rPr>
        <w:t xml:space="preserve"> metų pirkimų planą</w:t>
      </w:r>
      <w:r w:rsidR="005E35FD">
        <w:rPr>
          <w:sz w:val="24"/>
          <w:szCs w:val="24"/>
        </w:rPr>
        <w:t xml:space="preserve">, kuris svarstomas kartu su IID </w:t>
      </w:r>
      <w:r w:rsidR="003E2D7E">
        <w:rPr>
          <w:sz w:val="24"/>
          <w:szCs w:val="24"/>
        </w:rPr>
        <w:t xml:space="preserve">veiklos </w:t>
      </w:r>
      <w:r w:rsidR="005E35FD">
        <w:rPr>
          <w:sz w:val="24"/>
          <w:szCs w:val="24"/>
        </w:rPr>
        <w:t>strategi</w:t>
      </w:r>
      <w:r w:rsidR="003E2D7E">
        <w:rPr>
          <w:sz w:val="24"/>
          <w:szCs w:val="24"/>
        </w:rPr>
        <w:t>ja</w:t>
      </w:r>
      <w:r w:rsidR="005E35FD">
        <w:rPr>
          <w:sz w:val="24"/>
          <w:szCs w:val="24"/>
        </w:rPr>
        <w:t>,</w:t>
      </w:r>
      <w:r w:rsidRPr="00540A15">
        <w:rPr>
          <w:sz w:val="24"/>
          <w:szCs w:val="24"/>
        </w:rPr>
        <w:t xml:space="preserve"> pagal Taisyklių </w:t>
      </w:r>
      <w:r w:rsidR="00A2297E">
        <w:rPr>
          <w:sz w:val="24"/>
          <w:szCs w:val="24"/>
        </w:rPr>
        <w:t>4</w:t>
      </w:r>
      <w:r w:rsidRPr="00540A15">
        <w:rPr>
          <w:sz w:val="24"/>
          <w:szCs w:val="24"/>
        </w:rPr>
        <w:t xml:space="preserve"> priede nustatytą formą</w:t>
      </w:r>
      <w:r w:rsidR="00716055">
        <w:rPr>
          <w:sz w:val="24"/>
          <w:szCs w:val="24"/>
        </w:rPr>
        <w:t xml:space="preserve"> ir teikia ją </w:t>
      </w:r>
      <w:r w:rsidR="009667CB">
        <w:rPr>
          <w:sz w:val="24"/>
          <w:szCs w:val="24"/>
        </w:rPr>
        <w:t xml:space="preserve">IID </w:t>
      </w:r>
      <w:r w:rsidR="00716055">
        <w:rPr>
          <w:sz w:val="24"/>
          <w:szCs w:val="24"/>
        </w:rPr>
        <w:t>direktoriui tvirtinti ne vėliau kaip iki einamųjų finansinių metų gruodžio 31 d.</w:t>
      </w:r>
      <w:r w:rsidRPr="00540A15">
        <w:rPr>
          <w:sz w:val="24"/>
          <w:szCs w:val="24"/>
        </w:rPr>
        <w:t>;</w:t>
      </w:r>
    </w:p>
    <w:p w14:paraId="34840B54" w14:textId="77777777" w:rsidR="00C4494F" w:rsidRPr="00523B8E" w:rsidRDefault="00C4494F" w:rsidP="00F347E7">
      <w:pPr>
        <w:pStyle w:val="BodyText1"/>
        <w:numPr>
          <w:ilvl w:val="1"/>
          <w:numId w:val="10"/>
        </w:numPr>
        <w:tabs>
          <w:tab w:val="left" w:pos="1134"/>
          <w:tab w:val="left" w:pos="1276"/>
        </w:tabs>
        <w:spacing w:line="240" w:lineRule="auto"/>
        <w:ind w:left="0" w:firstLine="720"/>
        <w:rPr>
          <w:color w:val="auto"/>
          <w:sz w:val="24"/>
          <w:szCs w:val="24"/>
        </w:rPr>
      </w:pPr>
      <w:r w:rsidRPr="00F81F03">
        <w:rPr>
          <w:color w:val="auto"/>
          <w:sz w:val="24"/>
          <w:szCs w:val="24"/>
        </w:rPr>
        <w:t xml:space="preserve">pagal </w:t>
      </w:r>
      <w:r w:rsidR="007625C2">
        <w:rPr>
          <w:color w:val="auto"/>
          <w:sz w:val="24"/>
          <w:szCs w:val="24"/>
        </w:rPr>
        <w:t>IID d</w:t>
      </w:r>
      <w:r w:rsidRPr="00F81F03">
        <w:rPr>
          <w:color w:val="auto"/>
          <w:sz w:val="24"/>
          <w:szCs w:val="24"/>
        </w:rPr>
        <w:t xml:space="preserve">irektoriaus patvirtintą pirkimų planą rengia </w:t>
      </w:r>
      <w:r w:rsidR="007625C2">
        <w:rPr>
          <w:color w:val="auto"/>
          <w:sz w:val="24"/>
          <w:szCs w:val="24"/>
        </w:rPr>
        <w:t>IID</w:t>
      </w:r>
      <w:r w:rsidRPr="00F81F03">
        <w:rPr>
          <w:color w:val="auto"/>
          <w:sz w:val="24"/>
          <w:szCs w:val="24"/>
        </w:rPr>
        <w:t xml:space="preserve"> pirkimų suvestinę ir ją </w:t>
      </w:r>
      <w:r w:rsidR="00716055">
        <w:rPr>
          <w:color w:val="auto"/>
          <w:sz w:val="24"/>
          <w:szCs w:val="24"/>
        </w:rPr>
        <w:t>nedelsiant, bet ne vėliau kaip</w:t>
      </w:r>
      <w:r w:rsidR="00B537A2">
        <w:rPr>
          <w:color w:val="auto"/>
          <w:sz w:val="24"/>
          <w:szCs w:val="24"/>
        </w:rPr>
        <w:t xml:space="preserve"> </w:t>
      </w:r>
      <w:r w:rsidRPr="00F81F03">
        <w:rPr>
          <w:color w:val="auto"/>
          <w:sz w:val="24"/>
          <w:szCs w:val="24"/>
        </w:rPr>
        <w:t>iki einamųjų metų kovo 15</w:t>
      </w:r>
      <w:r w:rsidR="00153E83" w:rsidRPr="00F81F03">
        <w:rPr>
          <w:color w:val="auto"/>
          <w:sz w:val="24"/>
          <w:szCs w:val="24"/>
        </w:rPr>
        <w:t xml:space="preserve"> </w:t>
      </w:r>
      <w:r w:rsidRPr="00F81F03">
        <w:rPr>
          <w:color w:val="auto"/>
          <w:sz w:val="24"/>
          <w:szCs w:val="24"/>
        </w:rPr>
        <w:t xml:space="preserve">d., o patikslinus pirkimų planą – nedelsdamas, skelbia </w:t>
      </w:r>
      <w:r w:rsidR="009667CB">
        <w:rPr>
          <w:color w:val="auto"/>
          <w:sz w:val="24"/>
          <w:szCs w:val="24"/>
        </w:rPr>
        <w:t xml:space="preserve">VPĮ </w:t>
      </w:r>
      <w:r w:rsidR="00655A5B" w:rsidRPr="00540A15">
        <w:rPr>
          <w:color w:val="auto"/>
          <w:sz w:val="24"/>
          <w:szCs w:val="24"/>
        </w:rPr>
        <w:t xml:space="preserve">26 </w:t>
      </w:r>
      <w:r w:rsidRPr="00523B8E">
        <w:rPr>
          <w:color w:val="auto"/>
          <w:sz w:val="24"/>
          <w:szCs w:val="24"/>
        </w:rPr>
        <w:t xml:space="preserve">straipsnio 1 dalyje nustatyta tvarka CVP IS ir </w:t>
      </w:r>
      <w:r w:rsidR="00025DA1" w:rsidRPr="00523B8E">
        <w:rPr>
          <w:color w:val="auto"/>
          <w:sz w:val="24"/>
          <w:szCs w:val="24"/>
        </w:rPr>
        <w:t>IID</w:t>
      </w:r>
      <w:r w:rsidRPr="00523B8E">
        <w:rPr>
          <w:color w:val="auto"/>
          <w:sz w:val="24"/>
          <w:szCs w:val="24"/>
        </w:rPr>
        <w:t xml:space="preserve"> interneto tinklalapyje;</w:t>
      </w:r>
    </w:p>
    <w:p w14:paraId="48B35B33" w14:textId="77777777" w:rsidR="00536CCF" w:rsidRPr="00F81F03" w:rsidRDefault="00FA5BC6" w:rsidP="00F347E7">
      <w:pPr>
        <w:pStyle w:val="BodyText1"/>
        <w:numPr>
          <w:ilvl w:val="1"/>
          <w:numId w:val="10"/>
        </w:numPr>
        <w:tabs>
          <w:tab w:val="left" w:pos="0"/>
          <w:tab w:val="left" w:pos="1134"/>
          <w:tab w:val="left" w:pos="1276"/>
        </w:tabs>
        <w:spacing w:line="240" w:lineRule="auto"/>
        <w:ind w:left="0" w:firstLine="710"/>
        <w:rPr>
          <w:color w:val="auto"/>
          <w:sz w:val="24"/>
          <w:szCs w:val="24"/>
        </w:rPr>
      </w:pPr>
      <w:r w:rsidRPr="00F81F03">
        <w:rPr>
          <w:color w:val="auto"/>
          <w:sz w:val="24"/>
          <w:szCs w:val="24"/>
        </w:rPr>
        <w:t>a</w:t>
      </w:r>
      <w:r w:rsidR="00536CCF" w:rsidRPr="00F81F03">
        <w:rPr>
          <w:color w:val="auto"/>
          <w:sz w:val="24"/>
          <w:szCs w:val="24"/>
        </w:rPr>
        <w:t>tlieka kitas šiose taisyklėse u</w:t>
      </w:r>
      <w:r w:rsidR="00536CCF" w:rsidRPr="00F81F03">
        <w:rPr>
          <w:bCs/>
          <w:color w:val="auto"/>
          <w:sz w:val="24"/>
          <w:szCs w:val="24"/>
        </w:rPr>
        <w:t xml:space="preserve">ž pirkimų planavimą atsakingam </w:t>
      </w:r>
      <w:r w:rsidR="003027D5">
        <w:rPr>
          <w:color w:val="auto"/>
          <w:sz w:val="24"/>
          <w:szCs w:val="24"/>
        </w:rPr>
        <w:t xml:space="preserve">subjektui </w:t>
      </w:r>
      <w:r w:rsidR="00536CCF" w:rsidRPr="00F81F03">
        <w:rPr>
          <w:color w:val="auto"/>
          <w:sz w:val="24"/>
          <w:szCs w:val="24"/>
        </w:rPr>
        <w:t>nustatytas funkcijas.</w:t>
      </w:r>
    </w:p>
    <w:p w14:paraId="23BE8A85" w14:textId="77777777" w:rsidR="003C3823" w:rsidRPr="007F4D1B" w:rsidRDefault="00016075" w:rsidP="00F347E7">
      <w:pPr>
        <w:pStyle w:val="BodyText1"/>
        <w:numPr>
          <w:ilvl w:val="0"/>
          <w:numId w:val="10"/>
        </w:numPr>
        <w:tabs>
          <w:tab w:val="left" w:pos="1134"/>
          <w:tab w:val="left" w:pos="1170"/>
        </w:tabs>
        <w:spacing w:line="240" w:lineRule="auto"/>
        <w:ind w:left="0" w:firstLine="720"/>
        <w:rPr>
          <w:color w:val="auto"/>
          <w:sz w:val="24"/>
          <w:szCs w:val="24"/>
        </w:rPr>
      </w:pPr>
      <w:r w:rsidRPr="00F81F03">
        <w:rPr>
          <w:b/>
          <w:color w:val="auto"/>
          <w:sz w:val="24"/>
          <w:szCs w:val="24"/>
        </w:rPr>
        <w:t>Pirkimų organizatori</w:t>
      </w:r>
      <w:r w:rsidR="000C025E" w:rsidRPr="00F81F03">
        <w:rPr>
          <w:b/>
          <w:color w:val="auto"/>
          <w:sz w:val="24"/>
          <w:szCs w:val="24"/>
        </w:rPr>
        <w:t>us</w:t>
      </w:r>
      <w:r w:rsidRPr="00F81F03">
        <w:rPr>
          <w:color w:val="auto"/>
          <w:sz w:val="24"/>
          <w:szCs w:val="24"/>
        </w:rPr>
        <w:t xml:space="preserve"> </w:t>
      </w:r>
      <w:r w:rsidR="000C025E" w:rsidRPr="00F81F03">
        <w:rPr>
          <w:b/>
          <w:color w:val="auto"/>
          <w:sz w:val="24"/>
          <w:szCs w:val="24"/>
        </w:rPr>
        <w:t>atlieka šias funkcijas</w:t>
      </w:r>
      <w:r w:rsidR="000C025E" w:rsidRPr="00F81F03">
        <w:rPr>
          <w:color w:val="auto"/>
          <w:sz w:val="24"/>
          <w:szCs w:val="24"/>
        </w:rPr>
        <w:t xml:space="preserve">: </w:t>
      </w:r>
    </w:p>
    <w:p w14:paraId="5FD4E5BC" w14:textId="77777777" w:rsidR="00AB6665" w:rsidRPr="00C47C7A" w:rsidRDefault="00A212E4" w:rsidP="00F347E7">
      <w:pPr>
        <w:pStyle w:val="BodyText1"/>
        <w:numPr>
          <w:ilvl w:val="1"/>
          <w:numId w:val="10"/>
        </w:numPr>
        <w:tabs>
          <w:tab w:val="left" w:pos="1134"/>
          <w:tab w:val="left" w:pos="1276"/>
          <w:tab w:val="left" w:pos="1980"/>
        </w:tabs>
        <w:spacing w:line="240" w:lineRule="auto"/>
        <w:ind w:left="0" w:firstLine="720"/>
        <w:rPr>
          <w:color w:val="auto"/>
          <w:sz w:val="24"/>
          <w:szCs w:val="24"/>
        </w:rPr>
      </w:pPr>
      <w:r>
        <w:rPr>
          <w:color w:val="auto"/>
          <w:sz w:val="24"/>
          <w:szCs w:val="24"/>
        </w:rPr>
        <w:t xml:space="preserve">esant poreikiui </w:t>
      </w:r>
      <w:r w:rsidRPr="00540A15">
        <w:rPr>
          <w:color w:val="auto"/>
          <w:sz w:val="24"/>
          <w:szCs w:val="24"/>
        </w:rPr>
        <w:t>atlieka rinkos konsultacijas</w:t>
      </w:r>
      <w:r w:rsidR="002E729D">
        <w:rPr>
          <w:color w:val="auto"/>
          <w:sz w:val="24"/>
          <w:szCs w:val="24"/>
        </w:rPr>
        <w:t>,</w:t>
      </w:r>
      <w:r>
        <w:rPr>
          <w:color w:val="auto"/>
          <w:sz w:val="24"/>
          <w:szCs w:val="24"/>
        </w:rPr>
        <w:t xml:space="preserve"> </w:t>
      </w:r>
      <w:r w:rsidR="007B0BB0">
        <w:rPr>
          <w:color w:val="auto"/>
          <w:sz w:val="24"/>
          <w:szCs w:val="24"/>
        </w:rPr>
        <w:t xml:space="preserve">vadovaudamasis </w:t>
      </w:r>
      <w:r w:rsidR="006504CA">
        <w:rPr>
          <w:color w:val="auto"/>
          <w:sz w:val="24"/>
          <w:szCs w:val="24"/>
        </w:rPr>
        <w:t>VPT</w:t>
      </w:r>
      <w:r w:rsidR="007B0BB0">
        <w:rPr>
          <w:color w:val="auto"/>
          <w:sz w:val="24"/>
          <w:szCs w:val="24"/>
        </w:rPr>
        <w:t xml:space="preserve"> patvirtintomis gairėmis;</w:t>
      </w:r>
    </w:p>
    <w:p w14:paraId="057E39D6" w14:textId="77777777" w:rsidR="00AB6665" w:rsidRPr="00540A15" w:rsidRDefault="007B0BB0" w:rsidP="00F347E7">
      <w:pPr>
        <w:pStyle w:val="BodyText1"/>
        <w:numPr>
          <w:ilvl w:val="1"/>
          <w:numId w:val="10"/>
        </w:numPr>
        <w:tabs>
          <w:tab w:val="left" w:pos="1134"/>
          <w:tab w:val="left" w:pos="1276"/>
          <w:tab w:val="left" w:pos="1980"/>
        </w:tabs>
        <w:spacing w:line="240" w:lineRule="auto"/>
        <w:ind w:left="0" w:firstLine="720"/>
        <w:rPr>
          <w:color w:val="auto"/>
          <w:sz w:val="24"/>
          <w:szCs w:val="24"/>
        </w:rPr>
      </w:pPr>
      <w:r>
        <w:rPr>
          <w:color w:val="auto"/>
          <w:sz w:val="24"/>
          <w:szCs w:val="24"/>
        </w:rPr>
        <w:t xml:space="preserve">derina ir </w:t>
      </w:r>
      <w:r w:rsidR="00AB6665">
        <w:rPr>
          <w:color w:val="auto"/>
          <w:sz w:val="24"/>
          <w:szCs w:val="24"/>
        </w:rPr>
        <w:t xml:space="preserve">pasirašo </w:t>
      </w:r>
      <w:r w:rsidR="006B3E90">
        <w:rPr>
          <w:color w:val="auto"/>
          <w:sz w:val="24"/>
          <w:szCs w:val="24"/>
        </w:rPr>
        <w:t>P</w:t>
      </w:r>
      <w:r w:rsidR="0010497A">
        <w:rPr>
          <w:color w:val="auto"/>
          <w:sz w:val="24"/>
          <w:szCs w:val="24"/>
        </w:rPr>
        <w:t>irkimų iniciatoriaus</w:t>
      </w:r>
      <w:r w:rsidR="00AB6665">
        <w:rPr>
          <w:color w:val="auto"/>
          <w:sz w:val="24"/>
          <w:szCs w:val="24"/>
        </w:rPr>
        <w:t xml:space="preserve"> </w:t>
      </w:r>
      <w:r w:rsidR="00AB6665" w:rsidRPr="00F81F03">
        <w:rPr>
          <w:color w:val="auto"/>
          <w:sz w:val="24"/>
          <w:szCs w:val="24"/>
        </w:rPr>
        <w:t>pateikt</w:t>
      </w:r>
      <w:r w:rsidR="0010497A">
        <w:rPr>
          <w:color w:val="auto"/>
          <w:sz w:val="24"/>
          <w:szCs w:val="24"/>
        </w:rPr>
        <w:t>ą</w:t>
      </w:r>
      <w:r w:rsidR="00AB6665" w:rsidRPr="00F81F03">
        <w:rPr>
          <w:color w:val="auto"/>
          <w:sz w:val="24"/>
          <w:szCs w:val="24"/>
        </w:rPr>
        <w:t xml:space="preserve"> </w:t>
      </w:r>
      <w:r w:rsidR="006B3E90">
        <w:rPr>
          <w:color w:val="auto"/>
          <w:sz w:val="24"/>
          <w:szCs w:val="24"/>
        </w:rPr>
        <w:t>P</w:t>
      </w:r>
      <w:r w:rsidR="00AB6665">
        <w:rPr>
          <w:color w:val="auto"/>
          <w:sz w:val="24"/>
          <w:szCs w:val="24"/>
        </w:rPr>
        <w:t xml:space="preserve">irkimo </w:t>
      </w:r>
      <w:r w:rsidR="0010497A">
        <w:rPr>
          <w:color w:val="auto"/>
          <w:sz w:val="24"/>
          <w:szCs w:val="24"/>
        </w:rPr>
        <w:t>paraišką</w:t>
      </w:r>
      <w:r w:rsidR="00AB6665" w:rsidRPr="00F81F03">
        <w:rPr>
          <w:color w:val="auto"/>
          <w:sz w:val="24"/>
          <w:szCs w:val="24"/>
        </w:rPr>
        <w:t>;</w:t>
      </w:r>
    </w:p>
    <w:p w14:paraId="567D86BB" w14:textId="77777777" w:rsidR="00130EB7" w:rsidRPr="00540A15" w:rsidRDefault="006B3E90" w:rsidP="00F347E7">
      <w:pPr>
        <w:pStyle w:val="BodyText1"/>
        <w:numPr>
          <w:ilvl w:val="1"/>
          <w:numId w:val="10"/>
        </w:numPr>
        <w:tabs>
          <w:tab w:val="left" w:pos="1134"/>
          <w:tab w:val="left" w:pos="1276"/>
          <w:tab w:val="left" w:pos="1985"/>
        </w:tabs>
        <w:spacing w:line="240" w:lineRule="auto"/>
        <w:ind w:left="0" w:firstLine="720"/>
        <w:rPr>
          <w:color w:val="auto"/>
          <w:sz w:val="24"/>
          <w:szCs w:val="24"/>
        </w:rPr>
      </w:pPr>
      <w:r>
        <w:rPr>
          <w:color w:val="auto"/>
          <w:sz w:val="24"/>
          <w:szCs w:val="24"/>
        </w:rPr>
        <w:t>esant patvirtintai P</w:t>
      </w:r>
      <w:r w:rsidR="00A212E4">
        <w:rPr>
          <w:color w:val="auto"/>
          <w:sz w:val="24"/>
          <w:szCs w:val="24"/>
        </w:rPr>
        <w:t>irkimo paraiškai</w:t>
      </w:r>
      <w:r w:rsidR="002E729D">
        <w:rPr>
          <w:color w:val="auto"/>
          <w:sz w:val="24"/>
          <w:szCs w:val="24"/>
        </w:rPr>
        <w:t>,</w:t>
      </w:r>
      <w:r w:rsidR="00A212E4">
        <w:rPr>
          <w:color w:val="auto"/>
          <w:sz w:val="24"/>
          <w:szCs w:val="24"/>
        </w:rPr>
        <w:t xml:space="preserve"> </w:t>
      </w:r>
      <w:r w:rsidR="00A212E4" w:rsidRPr="00442D83">
        <w:rPr>
          <w:color w:val="auto"/>
          <w:sz w:val="24"/>
          <w:szCs w:val="24"/>
        </w:rPr>
        <w:t xml:space="preserve">vykdo </w:t>
      </w:r>
      <w:r w:rsidR="00BD7427">
        <w:rPr>
          <w:color w:val="auto"/>
          <w:sz w:val="24"/>
          <w:szCs w:val="24"/>
        </w:rPr>
        <w:t xml:space="preserve">viešųjų </w:t>
      </w:r>
      <w:r w:rsidR="00A212E4" w:rsidRPr="00442D83">
        <w:rPr>
          <w:color w:val="auto"/>
          <w:sz w:val="24"/>
          <w:szCs w:val="24"/>
        </w:rPr>
        <w:t>pirkimų procedūras</w:t>
      </w:r>
      <w:r w:rsidR="00A212E4" w:rsidRPr="00681487">
        <w:rPr>
          <w:color w:val="auto"/>
          <w:sz w:val="24"/>
          <w:szCs w:val="24"/>
        </w:rPr>
        <w:t xml:space="preserve"> vadovaudamasis </w:t>
      </w:r>
      <w:r w:rsidR="00A212E4" w:rsidRPr="00AF4FB2">
        <w:rPr>
          <w:color w:val="auto"/>
          <w:sz w:val="24"/>
          <w:szCs w:val="24"/>
        </w:rPr>
        <w:t xml:space="preserve">Pirkimų </w:t>
      </w:r>
      <w:r>
        <w:rPr>
          <w:color w:val="auto"/>
          <w:sz w:val="24"/>
          <w:szCs w:val="24"/>
        </w:rPr>
        <w:t>aprašo nuostatomis</w:t>
      </w:r>
      <w:r w:rsidR="00130EB7" w:rsidRPr="00540A15">
        <w:rPr>
          <w:color w:val="auto"/>
          <w:sz w:val="24"/>
          <w:szCs w:val="24"/>
        </w:rPr>
        <w:t>;</w:t>
      </w:r>
    </w:p>
    <w:p w14:paraId="28A6926B" w14:textId="77777777" w:rsidR="00A13C17" w:rsidRDefault="006B3E90" w:rsidP="00F347E7">
      <w:pPr>
        <w:pStyle w:val="BodyText1"/>
        <w:numPr>
          <w:ilvl w:val="1"/>
          <w:numId w:val="10"/>
        </w:numPr>
        <w:tabs>
          <w:tab w:val="left" w:pos="1134"/>
          <w:tab w:val="left" w:pos="1276"/>
          <w:tab w:val="left" w:pos="2160"/>
        </w:tabs>
        <w:spacing w:line="240" w:lineRule="auto"/>
        <w:ind w:left="0" w:firstLine="720"/>
        <w:rPr>
          <w:color w:val="auto"/>
          <w:sz w:val="24"/>
          <w:szCs w:val="24"/>
        </w:rPr>
      </w:pPr>
      <w:r>
        <w:rPr>
          <w:color w:val="auto"/>
          <w:sz w:val="24"/>
          <w:szCs w:val="24"/>
        </w:rPr>
        <w:t>esant patvirtintai P</w:t>
      </w:r>
      <w:r w:rsidR="0036219D">
        <w:rPr>
          <w:color w:val="auto"/>
          <w:sz w:val="24"/>
          <w:szCs w:val="24"/>
        </w:rPr>
        <w:t>irkimo paraiškai</w:t>
      </w:r>
      <w:r w:rsidR="002E729D">
        <w:rPr>
          <w:color w:val="auto"/>
          <w:sz w:val="24"/>
          <w:szCs w:val="24"/>
        </w:rPr>
        <w:t>,</w:t>
      </w:r>
      <w:r w:rsidR="0036219D">
        <w:rPr>
          <w:color w:val="auto"/>
          <w:sz w:val="24"/>
          <w:szCs w:val="24"/>
        </w:rPr>
        <w:t xml:space="preserve"> </w:t>
      </w:r>
      <w:r w:rsidR="00727CC0">
        <w:rPr>
          <w:color w:val="auto"/>
          <w:sz w:val="24"/>
          <w:szCs w:val="24"/>
        </w:rPr>
        <w:t xml:space="preserve">vykdo pirkimų procedūras </w:t>
      </w:r>
      <w:r w:rsidR="00D736C5">
        <w:rPr>
          <w:color w:val="auto"/>
          <w:sz w:val="24"/>
          <w:szCs w:val="24"/>
        </w:rPr>
        <w:t xml:space="preserve">vadovaudamasis </w:t>
      </w:r>
      <w:r w:rsidR="009667CB">
        <w:rPr>
          <w:color w:val="auto"/>
          <w:sz w:val="24"/>
          <w:szCs w:val="24"/>
        </w:rPr>
        <w:t xml:space="preserve">VPĮ </w:t>
      </w:r>
      <w:r w:rsidR="006504CA">
        <w:rPr>
          <w:color w:val="auto"/>
          <w:sz w:val="24"/>
          <w:szCs w:val="24"/>
        </w:rPr>
        <w:t>nuostato</w:t>
      </w:r>
      <w:r>
        <w:rPr>
          <w:color w:val="auto"/>
          <w:sz w:val="24"/>
          <w:szCs w:val="24"/>
        </w:rPr>
        <w:t>mis;</w:t>
      </w:r>
      <w:r w:rsidR="00D736C5">
        <w:rPr>
          <w:color w:val="auto"/>
          <w:sz w:val="24"/>
          <w:szCs w:val="24"/>
        </w:rPr>
        <w:t xml:space="preserve"> </w:t>
      </w:r>
    </w:p>
    <w:p w14:paraId="194BEE96" w14:textId="12ABC114" w:rsidR="007B0BB0" w:rsidRDefault="007B0BB0" w:rsidP="00F347E7">
      <w:pPr>
        <w:pStyle w:val="BodyText1"/>
        <w:numPr>
          <w:ilvl w:val="1"/>
          <w:numId w:val="10"/>
        </w:numPr>
        <w:tabs>
          <w:tab w:val="left" w:pos="1134"/>
          <w:tab w:val="left" w:pos="1276"/>
          <w:tab w:val="left" w:pos="2160"/>
        </w:tabs>
        <w:spacing w:line="240" w:lineRule="auto"/>
        <w:ind w:left="0" w:firstLine="720"/>
        <w:rPr>
          <w:color w:val="auto"/>
          <w:sz w:val="24"/>
          <w:szCs w:val="24"/>
        </w:rPr>
      </w:pPr>
      <w:r>
        <w:rPr>
          <w:color w:val="auto"/>
          <w:sz w:val="24"/>
          <w:szCs w:val="24"/>
        </w:rPr>
        <w:t>rengia, pasirašo</w:t>
      </w:r>
      <w:r w:rsidR="006B3E90">
        <w:rPr>
          <w:color w:val="auto"/>
          <w:sz w:val="24"/>
          <w:szCs w:val="24"/>
        </w:rPr>
        <w:t xml:space="preserve"> </w:t>
      </w:r>
      <w:r>
        <w:rPr>
          <w:color w:val="auto"/>
          <w:sz w:val="24"/>
          <w:szCs w:val="24"/>
        </w:rPr>
        <w:t xml:space="preserve">ir teikia </w:t>
      </w:r>
      <w:r w:rsidR="00F93D5B">
        <w:rPr>
          <w:color w:val="auto"/>
          <w:sz w:val="24"/>
          <w:szCs w:val="24"/>
        </w:rPr>
        <w:t>pasirašymui</w:t>
      </w:r>
      <w:r>
        <w:rPr>
          <w:color w:val="auto"/>
          <w:sz w:val="24"/>
          <w:szCs w:val="24"/>
        </w:rPr>
        <w:t xml:space="preserve"> </w:t>
      </w:r>
      <w:r w:rsidR="006B3E90">
        <w:rPr>
          <w:color w:val="auto"/>
          <w:sz w:val="24"/>
          <w:szCs w:val="24"/>
        </w:rPr>
        <w:t>P</w:t>
      </w:r>
      <w:r w:rsidR="006B3E90" w:rsidRPr="00F81F03">
        <w:rPr>
          <w:color w:val="auto"/>
          <w:sz w:val="24"/>
          <w:szCs w:val="24"/>
        </w:rPr>
        <w:t>revencinę kontrolę atliek</w:t>
      </w:r>
      <w:r w:rsidR="006B3E90">
        <w:rPr>
          <w:color w:val="auto"/>
          <w:sz w:val="24"/>
          <w:szCs w:val="24"/>
        </w:rPr>
        <w:t>ančiam</w:t>
      </w:r>
      <w:r w:rsidR="006B3E90" w:rsidRPr="00F81F03">
        <w:rPr>
          <w:color w:val="auto"/>
          <w:sz w:val="24"/>
          <w:szCs w:val="24"/>
        </w:rPr>
        <w:t xml:space="preserve"> </w:t>
      </w:r>
      <w:r w:rsidR="006B3E90">
        <w:rPr>
          <w:color w:val="auto"/>
          <w:sz w:val="24"/>
          <w:szCs w:val="24"/>
        </w:rPr>
        <w:t xml:space="preserve">subjektui </w:t>
      </w:r>
      <w:r>
        <w:rPr>
          <w:color w:val="auto"/>
          <w:sz w:val="24"/>
          <w:szCs w:val="24"/>
        </w:rPr>
        <w:t xml:space="preserve">ir tvirtinimui </w:t>
      </w:r>
      <w:r w:rsidR="006B3E90">
        <w:rPr>
          <w:color w:val="auto"/>
          <w:sz w:val="24"/>
          <w:szCs w:val="24"/>
        </w:rPr>
        <w:t>IID direktoriui T</w:t>
      </w:r>
      <w:r>
        <w:rPr>
          <w:color w:val="auto"/>
          <w:sz w:val="24"/>
          <w:szCs w:val="24"/>
        </w:rPr>
        <w:t>iekėjų apklausos pažymą</w:t>
      </w:r>
      <w:r w:rsidR="005E35FD">
        <w:rPr>
          <w:color w:val="auto"/>
          <w:sz w:val="24"/>
          <w:szCs w:val="24"/>
        </w:rPr>
        <w:t xml:space="preserve"> (Taisyklių </w:t>
      </w:r>
      <w:r w:rsidR="00A2297E">
        <w:rPr>
          <w:color w:val="auto"/>
          <w:sz w:val="24"/>
          <w:szCs w:val="24"/>
        </w:rPr>
        <w:t>2</w:t>
      </w:r>
      <w:r w:rsidR="005E35FD" w:rsidRPr="00047604">
        <w:rPr>
          <w:color w:val="auto"/>
          <w:sz w:val="24"/>
          <w:szCs w:val="24"/>
        </w:rPr>
        <w:t xml:space="preserve"> priedas</w:t>
      </w:r>
      <w:r w:rsidR="005E35FD">
        <w:rPr>
          <w:color w:val="auto"/>
          <w:sz w:val="24"/>
          <w:szCs w:val="24"/>
        </w:rPr>
        <w:t>)</w:t>
      </w:r>
      <w:r>
        <w:rPr>
          <w:color w:val="auto"/>
          <w:sz w:val="24"/>
          <w:szCs w:val="24"/>
        </w:rPr>
        <w:t>;</w:t>
      </w:r>
    </w:p>
    <w:p w14:paraId="110CB08F" w14:textId="77777777" w:rsidR="0010497A" w:rsidRPr="00047604" w:rsidRDefault="00A212E4" w:rsidP="00F347E7">
      <w:pPr>
        <w:pStyle w:val="BodyText1"/>
        <w:numPr>
          <w:ilvl w:val="1"/>
          <w:numId w:val="10"/>
        </w:numPr>
        <w:tabs>
          <w:tab w:val="left" w:pos="1276"/>
          <w:tab w:val="left" w:pos="2160"/>
        </w:tabs>
        <w:spacing w:line="240" w:lineRule="auto"/>
        <w:ind w:left="0" w:firstLine="720"/>
        <w:rPr>
          <w:color w:val="auto"/>
          <w:sz w:val="24"/>
          <w:szCs w:val="24"/>
        </w:rPr>
      </w:pPr>
      <w:r w:rsidRPr="00F81F03">
        <w:rPr>
          <w:color w:val="auto"/>
          <w:sz w:val="24"/>
          <w:szCs w:val="24"/>
        </w:rPr>
        <w:t>prekių, paslaugų ar darbų poreiki</w:t>
      </w:r>
      <w:r w:rsidR="006B3E90">
        <w:rPr>
          <w:color w:val="auto"/>
          <w:sz w:val="24"/>
          <w:szCs w:val="24"/>
        </w:rPr>
        <w:t>o formavimo etape, kreipiantis P</w:t>
      </w:r>
      <w:r w:rsidRPr="00F81F03">
        <w:rPr>
          <w:color w:val="auto"/>
          <w:sz w:val="24"/>
          <w:szCs w:val="24"/>
        </w:rPr>
        <w:t>irkimų iniciatoriui, derina galimybę prekes, paslaugas ar darbus įsigyti naudojantis</w:t>
      </w:r>
      <w:r w:rsidR="0010497A">
        <w:rPr>
          <w:color w:val="auto"/>
          <w:sz w:val="24"/>
          <w:szCs w:val="24"/>
        </w:rPr>
        <w:t>/nesinaudojant</w:t>
      </w:r>
      <w:r w:rsidRPr="00F81F03">
        <w:rPr>
          <w:color w:val="auto"/>
          <w:sz w:val="24"/>
          <w:szCs w:val="24"/>
        </w:rPr>
        <w:t xml:space="preserve"> </w:t>
      </w:r>
      <w:smartTag w:uri="urn:schemas-microsoft-com:office:smarttags" w:element="stockticker">
        <w:r w:rsidRPr="00F81F03">
          <w:rPr>
            <w:color w:val="auto"/>
            <w:sz w:val="24"/>
            <w:szCs w:val="24"/>
          </w:rPr>
          <w:t>CPO</w:t>
        </w:r>
      </w:smartTag>
      <w:r w:rsidRPr="00F81F03">
        <w:rPr>
          <w:color w:val="auto"/>
          <w:sz w:val="24"/>
          <w:szCs w:val="24"/>
        </w:rPr>
        <w:t xml:space="preserve"> elektroniniu katalogu</w:t>
      </w:r>
      <w:r>
        <w:rPr>
          <w:color w:val="auto"/>
          <w:sz w:val="24"/>
          <w:szCs w:val="24"/>
        </w:rPr>
        <w:t>;</w:t>
      </w:r>
      <w:r w:rsidR="0010497A" w:rsidRPr="00540A15">
        <w:rPr>
          <w:sz w:val="24"/>
          <w:szCs w:val="24"/>
        </w:rPr>
        <w:t xml:space="preserve"> </w:t>
      </w:r>
    </w:p>
    <w:p w14:paraId="2EDE1D0A" w14:textId="77777777" w:rsidR="00AB6665" w:rsidRPr="00540A15" w:rsidRDefault="00AB6665" w:rsidP="00F347E7">
      <w:pPr>
        <w:pStyle w:val="BodyText1"/>
        <w:numPr>
          <w:ilvl w:val="1"/>
          <w:numId w:val="10"/>
        </w:numPr>
        <w:tabs>
          <w:tab w:val="left" w:pos="1276"/>
          <w:tab w:val="left" w:pos="2160"/>
        </w:tabs>
        <w:spacing w:line="240" w:lineRule="auto"/>
        <w:ind w:left="0" w:firstLine="720"/>
        <w:rPr>
          <w:color w:val="auto"/>
          <w:sz w:val="24"/>
          <w:szCs w:val="24"/>
        </w:rPr>
      </w:pPr>
      <w:r w:rsidRPr="00540A15">
        <w:rPr>
          <w:sz w:val="24"/>
          <w:szCs w:val="24"/>
        </w:rPr>
        <w:t xml:space="preserve">vykdo </w:t>
      </w:r>
      <w:r w:rsidR="00727CC0">
        <w:rPr>
          <w:sz w:val="24"/>
          <w:szCs w:val="24"/>
        </w:rPr>
        <w:t xml:space="preserve">pirkimų procedūras </w:t>
      </w:r>
      <w:r w:rsidRPr="00540A15">
        <w:rPr>
          <w:sz w:val="24"/>
          <w:szCs w:val="24"/>
        </w:rPr>
        <w:t xml:space="preserve">naudodamasis </w:t>
      </w:r>
      <w:smartTag w:uri="urn:schemas-microsoft-com:office:smarttags" w:element="stockticker">
        <w:r w:rsidRPr="00540A15">
          <w:rPr>
            <w:sz w:val="24"/>
            <w:szCs w:val="24"/>
          </w:rPr>
          <w:t>CPO</w:t>
        </w:r>
      </w:smartTag>
      <w:r w:rsidRPr="00540A15">
        <w:rPr>
          <w:sz w:val="24"/>
          <w:szCs w:val="24"/>
        </w:rPr>
        <w:t xml:space="preserve"> el</w:t>
      </w:r>
      <w:r w:rsidR="00727CC0">
        <w:rPr>
          <w:sz w:val="24"/>
          <w:szCs w:val="24"/>
        </w:rPr>
        <w:t>ektroninio</w:t>
      </w:r>
      <w:r w:rsidR="006504CA">
        <w:rPr>
          <w:sz w:val="24"/>
          <w:szCs w:val="24"/>
        </w:rPr>
        <w:t xml:space="preserve"> katalogo asortimentu;</w:t>
      </w:r>
    </w:p>
    <w:p w14:paraId="1A0CE03A" w14:textId="77777777" w:rsidR="005934D9" w:rsidRPr="00442D83" w:rsidRDefault="00567BDA" w:rsidP="00F347E7">
      <w:pPr>
        <w:pStyle w:val="BodyText1"/>
        <w:numPr>
          <w:ilvl w:val="1"/>
          <w:numId w:val="10"/>
        </w:numPr>
        <w:tabs>
          <w:tab w:val="left" w:pos="1276"/>
          <w:tab w:val="left" w:pos="2160"/>
        </w:tabs>
        <w:spacing w:line="240" w:lineRule="auto"/>
        <w:ind w:left="0" w:firstLine="720"/>
        <w:rPr>
          <w:color w:val="auto"/>
          <w:sz w:val="24"/>
          <w:szCs w:val="24"/>
        </w:rPr>
      </w:pPr>
      <w:r>
        <w:rPr>
          <w:sz w:val="24"/>
          <w:szCs w:val="24"/>
        </w:rPr>
        <w:t>koordinuoja</w:t>
      </w:r>
      <w:r w:rsidR="00A6588F" w:rsidRPr="00540A15">
        <w:rPr>
          <w:sz w:val="24"/>
          <w:szCs w:val="24"/>
        </w:rPr>
        <w:t xml:space="preserve"> </w:t>
      </w:r>
      <w:r w:rsidR="00C32366" w:rsidRPr="00540A15">
        <w:rPr>
          <w:sz w:val="24"/>
          <w:szCs w:val="24"/>
        </w:rPr>
        <w:t>IID</w:t>
      </w:r>
      <w:r w:rsidR="00A6588F" w:rsidRPr="00540A15">
        <w:rPr>
          <w:sz w:val="24"/>
          <w:szCs w:val="24"/>
        </w:rPr>
        <w:t xml:space="preserve"> sudarytose pirkimo sutartyse numatytų jos ir t</w:t>
      </w:r>
      <w:r w:rsidR="00E74877" w:rsidRPr="00540A15">
        <w:rPr>
          <w:sz w:val="24"/>
          <w:szCs w:val="24"/>
        </w:rPr>
        <w:t>ie</w:t>
      </w:r>
      <w:r w:rsidR="00A6588F" w:rsidRPr="00540A15">
        <w:rPr>
          <w:sz w:val="24"/>
          <w:szCs w:val="24"/>
        </w:rPr>
        <w:t xml:space="preserve">kėjų įsipareigojimų vykdymą bei pristatymo (atlikimo, teikimo) terminų bei prekių, paslaugų ir darbų atitiktį pirkimo sutartyse numatytiems kokybiniams ir kitiems reikalavimams </w:t>
      </w:r>
      <w:r w:rsidR="00A6588F" w:rsidRPr="00442D83">
        <w:rPr>
          <w:color w:val="auto"/>
          <w:sz w:val="24"/>
          <w:szCs w:val="24"/>
        </w:rPr>
        <w:t>laikymąsi;</w:t>
      </w:r>
    </w:p>
    <w:p w14:paraId="7B02D181" w14:textId="0FC8DB74" w:rsidR="00DF27E0" w:rsidRPr="00540A15" w:rsidRDefault="006804DD" w:rsidP="00540A15">
      <w:pPr>
        <w:pStyle w:val="BodyText1"/>
        <w:numPr>
          <w:ilvl w:val="1"/>
          <w:numId w:val="10"/>
        </w:numPr>
        <w:tabs>
          <w:tab w:val="left" w:pos="1260"/>
          <w:tab w:val="left" w:pos="1350"/>
          <w:tab w:val="left" w:pos="2160"/>
        </w:tabs>
        <w:spacing w:line="240" w:lineRule="auto"/>
        <w:ind w:left="0" w:firstLine="720"/>
        <w:rPr>
          <w:color w:val="auto"/>
          <w:sz w:val="24"/>
          <w:szCs w:val="24"/>
        </w:rPr>
      </w:pPr>
      <w:r>
        <w:rPr>
          <w:color w:val="auto"/>
          <w:sz w:val="24"/>
          <w:szCs w:val="24"/>
        </w:rPr>
        <w:t xml:space="preserve">VPĮ nustatyta tvarka ir terminais </w:t>
      </w:r>
      <w:r w:rsidR="00DF27E0" w:rsidRPr="00681487">
        <w:rPr>
          <w:color w:val="auto"/>
          <w:sz w:val="24"/>
          <w:szCs w:val="24"/>
        </w:rPr>
        <w:t xml:space="preserve">CVP IS </w:t>
      </w:r>
      <w:r w:rsidR="00520BC5" w:rsidRPr="00AF4FB2">
        <w:rPr>
          <w:color w:val="auto"/>
          <w:sz w:val="24"/>
          <w:szCs w:val="24"/>
        </w:rPr>
        <w:t>paviešina sudarytą/nutraukt</w:t>
      </w:r>
      <w:r w:rsidR="00520BC5" w:rsidRPr="00540A15">
        <w:rPr>
          <w:color w:val="auto"/>
          <w:sz w:val="24"/>
          <w:szCs w:val="24"/>
        </w:rPr>
        <w:t>ą</w:t>
      </w:r>
      <w:r w:rsidR="00520BC5" w:rsidRPr="00442D83">
        <w:rPr>
          <w:color w:val="auto"/>
          <w:sz w:val="24"/>
          <w:szCs w:val="24"/>
        </w:rPr>
        <w:t xml:space="preserve"> </w:t>
      </w:r>
      <w:r w:rsidR="00B20033">
        <w:rPr>
          <w:color w:val="auto"/>
          <w:sz w:val="24"/>
          <w:szCs w:val="24"/>
        </w:rPr>
        <w:t xml:space="preserve">viešojo pirkimo </w:t>
      </w:r>
      <w:r w:rsidR="00520BC5" w:rsidRPr="00442D83">
        <w:rPr>
          <w:color w:val="auto"/>
          <w:sz w:val="24"/>
          <w:szCs w:val="24"/>
        </w:rPr>
        <w:t>sutartį</w:t>
      </w:r>
      <w:r w:rsidR="003E2D7E">
        <w:rPr>
          <w:color w:val="auto"/>
          <w:sz w:val="24"/>
          <w:szCs w:val="24"/>
        </w:rPr>
        <w:t>,</w:t>
      </w:r>
      <w:r w:rsidR="00760845" w:rsidRPr="00AF4FB2">
        <w:rPr>
          <w:sz w:val="24"/>
          <w:szCs w:val="24"/>
        </w:rPr>
        <w:t> </w:t>
      </w:r>
      <w:r w:rsidR="00DF27E0" w:rsidRPr="00540A15">
        <w:rPr>
          <w:sz w:val="24"/>
          <w:szCs w:val="24"/>
        </w:rPr>
        <w:t>tvarko</w:t>
      </w:r>
      <w:r w:rsidR="00DF27E0" w:rsidRPr="00442D83">
        <w:rPr>
          <w:color w:val="auto"/>
          <w:sz w:val="24"/>
          <w:szCs w:val="24"/>
        </w:rPr>
        <w:t xml:space="preserve"> įvykdytų</w:t>
      </w:r>
      <w:r w:rsidR="00DF27E0" w:rsidRPr="00681487">
        <w:rPr>
          <w:color w:val="auto"/>
          <w:sz w:val="24"/>
          <w:szCs w:val="24"/>
        </w:rPr>
        <w:t xml:space="preserve"> ar nutrauktų </w:t>
      </w:r>
      <w:r w:rsidR="00B20033">
        <w:rPr>
          <w:color w:val="auto"/>
          <w:sz w:val="24"/>
          <w:szCs w:val="24"/>
        </w:rPr>
        <w:t xml:space="preserve">viešojo </w:t>
      </w:r>
      <w:r w:rsidR="00DF27E0" w:rsidRPr="00681487">
        <w:rPr>
          <w:color w:val="auto"/>
          <w:sz w:val="24"/>
          <w:szCs w:val="24"/>
        </w:rPr>
        <w:t xml:space="preserve">pirkimo sutarčių (preliminariųjų sutarčių) </w:t>
      </w:r>
      <w:r w:rsidR="00DF27E0" w:rsidRPr="00540A15">
        <w:rPr>
          <w:color w:val="auto"/>
          <w:sz w:val="24"/>
          <w:szCs w:val="24"/>
        </w:rPr>
        <w:t>registrą;</w:t>
      </w:r>
    </w:p>
    <w:p w14:paraId="362C4A29" w14:textId="77777777" w:rsidR="00D61A92" w:rsidRPr="00567BDA" w:rsidRDefault="00567BDA" w:rsidP="00567BDA">
      <w:pPr>
        <w:pStyle w:val="BodyText1"/>
        <w:numPr>
          <w:ilvl w:val="1"/>
          <w:numId w:val="10"/>
        </w:numPr>
        <w:tabs>
          <w:tab w:val="left" w:pos="1350"/>
        </w:tabs>
        <w:spacing w:line="240" w:lineRule="auto"/>
        <w:ind w:left="0" w:firstLine="720"/>
        <w:rPr>
          <w:color w:val="auto"/>
          <w:sz w:val="24"/>
          <w:szCs w:val="24"/>
        </w:rPr>
      </w:pPr>
      <w:bookmarkStart w:id="6" w:name="_Hlk42241019"/>
      <w:r>
        <w:rPr>
          <w:color w:val="auto"/>
          <w:sz w:val="24"/>
          <w:szCs w:val="24"/>
        </w:rPr>
        <w:t xml:space="preserve"> </w:t>
      </w:r>
      <w:r w:rsidR="00D61A92" w:rsidRPr="00523B8E">
        <w:rPr>
          <w:color w:val="auto"/>
          <w:sz w:val="24"/>
          <w:szCs w:val="24"/>
        </w:rPr>
        <w:t xml:space="preserve">CVP IS pildo </w:t>
      </w:r>
      <w:r w:rsidR="00727CC0">
        <w:rPr>
          <w:color w:val="auto"/>
          <w:sz w:val="24"/>
          <w:szCs w:val="24"/>
        </w:rPr>
        <w:t>VPĮ</w:t>
      </w:r>
      <w:r w:rsidR="00D61A92" w:rsidRPr="00523B8E">
        <w:rPr>
          <w:color w:val="auto"/>
          <w:sz w:val="24"/>
          <w:szCs w:val="24"/>
        </w:rPr>
        <w:t xml:space="preserve"> </w:t>
      </w:r>
      <w:r w:rsidR="00D61A92" w:rsidRPr="00EC343A">
        <w:rPr>
          <w:color w:val="auto"/>
          <w:sz w:val="24"/>
          <w:szCs w:val="24"/>
        </w:rPr>
        <w:t xml:space="preserve">96 </w:t>
      </w:r>
      <w:r w:rsidR="00D61A92" w:rsidRPr="00523B8E">
        <w:rPr>
          <w:color w:val="auto"/>
          <w:sz w:val="24"/>
          <w:szCs w:val="24"/>
        </w:rPr>
        <w:t xml:space="preserve">straipsnio </w:t>
      </w:r>
      <w:r w:rsidR="00D61A92" w:rsidRPr="00EC343A">
        <w:rPr>
          <w:color w:val="auto"/>
          <w:sz w:val="24"/>
          <w:szCs w:val="24"/>
        </w:rPr>
        <w:t>2</w:t>
      </w:r>
      <w:r w:rsidR="00D61A92" w:rsidRPr="00523B8E">
        <w:rPr>
          <w:color w:val="auto"/>
          <w:sz w:val="24"/>
          <w:szCs w:val="24"/>
        </w:rPr>
        <w:t xml:space="preserve"> dalyje nurodytą</w:t>
      </w:r>
      <w:r w:rsidR="00D61A92" w:rsidRPr="00F81F03">
        <w:rPr>
          <w:color w:val="auto"/>
          <w:sz w:val="24"/>
          <w:szCs w:val="24"/>
        </w:rPr>
        <w:t xml:space="preserve"> visų per kalendorinius metus atliktų pirkimų, kai pagal preliminariąsias pirkimų sutartis sudaromos pagrindinės sutartys, ir visų per kalendorinius metus atliktų mažos vertės pirkimų ataskaitą,</w:t>
      </w:r>
      <w:r w:rsidR="00D61A92">
        <w:rPr>
          <w:color w:val="auto"/>
          <w:sz w:val="24"/>
          <w:szCs w:val="24"/>
        </w:rPr>
        <w:t xml:space="preserve"> </w:t>
      </w:r>
      <w:r w:rsidR="00D61A92" w:rsidRPr="00F81F03">
        <w:rPr>
          <w:color w:val="auto"/>
          <w:sz w:val="24"/>
          <w:szCs w:val="24"/>
        </w:rPr>
        <w:t xml:space="preserve">teikia ją </w:t>
      </w:r>
      <w:r w:rsidR="006504CA">
        <w:rPr>
          <w:color w:val="auto"/>
          <w:sz w:val="24"/>
          <w:szCs w:val="24"/>
        </w:rPr>
        <w:t>VPT</w:t>
      </w:r>
      <w:r w:rsidR="00D61A92" w:rsidRPr="00F81F03">
        <w:rPr>
          <w:color w:val="auto"/>
          <w:sz w:val="24"/>
          <w:szCs w:val="24"/>
        </w:rPr>
        <w:t xml:space="preserve"> (</w:t>
      </w:r>
      <w:r w:rsidR="00D61A92">
        <w:rPr>
          <w:color w:val="auto"/>
          <w:sz w:val="24"/>
          <w:szCs w:val="24"/>
        </w:rPr>
        <w:t>ataskaita</w:t>
      </w:r>
      <w:r w:rsidR="00D61A92" w:rsidRPr="00F81F03">
        <w:rPr>
          <w:color w:val="auto"/>
          <w:sz w:val="24"/>
          <w:szCs w:val="24"/>
        </w:rPr>
        <w:t xml:space="preserve"> turi būti patvirtinta </w:t>
      </w:r>
      <w:r w:rsidR="00D61A92">
        <w:rPr>
          <w:color w:val="auto"/>
          <w:sz w:val="24"/>
          <w:szCs w:val="24"/>
        </w:rPr>
        <w:t>IID d</w:t>
      </w:r>
      <w:r w:rsidR="00D61A92" w:rsidRPr="00F81F03">
        <w:rPr>
          <w:color w:val="auto"/>
          <w:sz w:val="24"/>
          <w:szCs w:val="24"/>
        </w:rPr>
        <w:t xml:space="preserve">irektoriaus) ir skelbia </w:t>
      </w:r>
      <w:r w:rsidR="00D61A92">
        <w:rPr>
          <w:color w:val="auto"/>
          <w:sz w:val="24"/>
          <w:szCs w:val="24"/>
        </w:rPr>
        <w:t>IID</w:t>
      </w:r>
      <w:r w:rsidR="00D61A92" w:rsidRPr="00F81F03">
        <w:rPr>
          <w:color w:val="auto"/>
          <w:sz w:val="24"/>
          <w:szCs w:val="24"/>
        </w:rPr>
        <w:t xml:space="preserve"> interneto tinklalapyje;</w:t>
      </w:r>
      <w:bookmarkEnd w:id="6"/>
    </w:p>
    <w:p w14:paraId="5C25C9F4" w14:textId="7E9BDE30" w:rsidR="00D61A92" w:rsidRPr="00F81F03" w:rsidRDefault="00D61A92" w:rsidP="00D61A92">
      <w:pPr>
        <w:pStyle w:val="BodyText1"/>
        <w:numPr>
          <w:ilvl w:val="1"/>
          <w:numId w:val="10"/>
        </w:numPr>
        <w:tabs>
          <w:tab w:val="left" w:pos="0"/>
          <w:tab w:val="left" w:pos="1350"/>
        </w:tabs>
        <w:spacing w:line="240" w:lineRule="auto"/>
        <w:ind w:left="0" w:firstLine="710"/>
        <w:rPr>
          <w:color w:val="auto"/>
          <w:sz w:val="24"/>
          <w:szCs w:val="24"/>
        </w:rPr>
      </w:pPr>
      <w:bookmarkStart w:id="7" w:name="_Hlk42241129"/>
      <w:r w:rsidRPr="00540A15">
        <w:rPr>
          <w:color w:val="auto"/>
          <w:sz w:val="24"/>
          <w:szCs w:val="24"/>
        </w:rPr>
        <w:t xml:space="preserve">pagal </w:t>
      </w:r>
      <w:r w:rsidR="001A6212">
        <w:rPr>
          <w:color w:val="auto"/>
          <w:sz w:val="24"/>
          <w:szCs w:val="24"/>
        </w:rPr>
        <w:t>VPT</w:t>
      </w:r>
      <w:r w:rsidRPr="00540A15">
        <w:rPr>
          <w:color w:val="auto"/>
          <w:sz w:val="24"/>
          <w:szCs w:val="24"/>
        </w:rPr>
        <w:t xml:space="preserve"> direktoriaus patvirtintas formas ir reikalavimus rengia ir jai teikia </w:t>
      </w:r>
      <w:r w:rsidR="00727CC0">
        <w:rPr>
          <w:color w:val="auto"/>
          <w:sz w:val="24"/>
          <w:szCs w:val="24"/>
        </w:rPr>
        <w:t>VPĮ</w:t>
      </w:r>
      <w:r w:rsidRPr="00540A15">
        <w:rPr>
          <w:color w:val="auto"/>
          <w:sz w:val="24"/>
          <w:szCs w:val="24"/>
        </w:rPr>
        <w:t xml:space="preserve"> 86 straipsnio 9 dalyje ir 91 straipsnyje nurodytą informaciją</w:t>
      </w:r>
      <w:r w:rsidR="006A6058">
        <w:rPr>
          <w:color w:val="auto"/>
          <w:sz w:val="24"/>
          <w:szCs w:val="24"/>
        </w:rPr>
        <w:t>;</w:t>
      </w:r>
    </w:p>
    <w:bookmarkEnd w:id="7"/>
    <w:p w14:paraId="30C18549" w14:textId="38D466E1" w:rsidR="00D61A92" w:rsidRPr="005864C3" w:rsidRDefault="00D61A92" w:rsidP="00540A15">
      <w:pPr>
        <w:pStyle w:val="BodyText1"/>
        <w:numPr>
          <w:ilvl w:val="1"/>
          <w:numId w:val="10"/>
        </w:numPr>
        <w:tabs>
          <w:tab w:val="left" w:pos="0"/>
          <w:tab w:val="left" w:pos="1350"/>
        </w:tabs>
        <w:spacing w:line="240" w:lineRule="auto"/>
        <w:ind w:left="0" w:firstLine="710"/>
        <w:rPr>
          <w:color w:val="auto"/>
          <w:sz w:val="24"/>
          <w:szCs w:val="24"/>
        </w:rPr>
      </w:pPr>
      <w:r w:rsidRPr="00F81F03">
        <w:rPr>
          <w:color w:val="auto"/>
          <w:sz w:val="24"/>
          <w:szCs w:val="24"/>
        </w:rPr>
        <w:t xml:space="preserve">tvarko vykdomų </w:t>
      </w:r>
      <w:r w:rsidR="006504CA">
        <w:rPr>
          <w:color w:val="auto"/>
          <w:sz w:val="24"/>
          <w:szCs w:val="24"/>
        </w:rPr>
        <w:t xml:space="preserve">viešųjų </w:t>
      </w:r>
      <w:r w:rsidRPr="00F81F03">
        <w:rPr>
          <w:color w:val="auto"/>
          <w:sz w:val="24"/>
          <w:szCs w:val="24"/>
        </w:rPr>
        <w:t>pirkimų dokumentų registrą</w:t>
      </w:r>
      <w:r w:rsidR="001A6212">
        <w:rPr>
          <w:color w:val="auto"/>
          <w:sz w:val="24"/>
          <w:szCs w:val="24"/>
        </w:rPr>
        <w:t xml:space="preserve"> ir kiekvieną atliktą </w:t>
      </w:r>
      <w:r w:rsidR="00B20033">
        <w:rPr>
          <w:color w:val="auto"/>
          <w:sz w:val="24"/>
          <w:szCs w:val="24"/>
        </w:rPr>
        <w:t xml:space="preserve">viešąjį </w:t>
      </w:r>
      <w:r w:rsidR="001A6212">
        <w:rPr>
          <w:color w:val="auto"/>
          <w:sz w:val="24"/>
          <w:szCs w:val="24"/>
        </w:rPr>
        <w:t xml:space="preserve">pirkimą registruoja pirkimų žurnale pagal Taisyklių </w:t>
      </w:r>
      <w:r w:rsidR="00A2297E">
        <w:rPr>
          <w:color w:val="auto"/>
          <w:sz w:val="24"/>
          <w:szCs w:val="24"/>
        </w:rPr>
        <w:t>5</w:t>
      </w:r>
      <w:r w:rsidR="001A6212" w:rsidRPr="00047604">
        <w:rPr>
          <w:color w:val="auto"/>
          <w:sz w:val="24"/>
          <w:szCs w:val="24"/>
        </w:rPr>
        <w:t xml:space="preserve"> </w:t>
      </w:r>
      <w:r w:rsidR="001A6212">
        <w:rPr>
          <w:color w:val="auto"/>
          <w:sz w:val="24"/>
          <w:szCs w:val="24"/>
        </w:rPr>
        <w:t>priede nustatytą formą</w:t>
      </w:r>
      <w:r w:rsidRPr="00F81F03">
        <w:rPr>
          <w:color w:val="auto"/>
          <w:sz w:val="24"/>
          <w:szCs w:val="24"/>
        </w:rPr>
        <w:t>;</w:t>
      </w:r>
    </w:p>
    <w:p w14:paraId="0B230DBA" w14:textId="77777777" w:rsidR="00536CCF" w:rsidRPr="00F81F03" w:rsidRDefault="00FA5BC6" w:rsidP="00540A15">
      <w:pPr>
        <w:pStyle w:val="BodyText1"/>
        <w:numPr>
          <w:ilvl w:val="1"/>
          <w:numId w:val="10"/>
        </w:numPr>
        <w:tabs>
          <w:tab w:val="left" w:pos="0"/>
          <w:tab w:val="left" w:pos="1440"/>
          <w:tab w:val="left" w:pos="2160"/>
        </w:tabs>
        <w:spacing w:line="240" w:lineRule="auto"/>
        <w:ind w:left="0" w:firstLine="720"/>
        <w:rPr>
          <w:color w:val="auto"/>
          <w:sz w:val="24"/>
          <w:szCs w:val="24"/>
        </w:rPr>
      </w:pPr>
      <w:r w:rsidRPr="00F81F03">
        <w:rPr>
          <w:color w:val="auto"/>
          <w:sz w:val="24"/>
          <w:szCs w:val="24"/>
        </w:rPr>
        <w:t>a</w:t>
      </w:r>
      <w:r w:rsidR="00536CCF" w:rsidRPr="00F81F03">
        <w:rPr>
          <w:color w:val="auto"/>
          <w:sz w:val="24"/>
          <w:szCs w:val="24"/>
        </w:rPr>
        <w:t xml:space="preserve">tlieka kitas šiose taisyklėse </w:t>
      </w:r>
      <w:r w:rsidR="006504CA">
        <w:rPr>
          <w:color w:val="auto"/>
          <w:sz w:val="24"/>
          <w:szCs w:val="24"/>
        </w:rPr>
        <w:t>P</w:t>
      </w:r>
      <w:r w:rsidR="00536CCF" w:rsidRPr="00F81F03">
        <w:rPr>
          <w:color w:val="auto"/>
          <w:sz w:val="24"/>
          <w:szCs w:val="24"/>
        </w:rPr>
        <w:t>irkimų organizatoriui nustatytas funkcijas.</w:t>
      </w:r>
    </w:p>
    <w:p w14:paraId="5AD241A1" w14:textId="77777777" w:rsidR="00580FBE" w:rsidRPr="00F81F03" w:rsidRDefault="006D519D" w:rsidP="00B204A3">
      <w:pPr>
        <w:pStyle w:val="BodyText1"/>
        <w:numPr>
          <w:ilvl w:val="0"/>
          <w:numId w:val="10"/>
        </w:numPr>
        <w:tabs>
          <w:tab w:val="left" w:pos="1170"/>
        </w:tabs>
        <w:spacing w:line="240" w:lineRule="auto"/>
        <w:ind w:left="0" w:firstLine="720"/>
        <w:rPr>
          <w:b/>
          <w:color w:val="auto"/>
          <w:sz w:val="24"/>
          <w:szCs w:val="24"/>
        </w:rPr>
      </w:pPr>
      <w:r w:rsidRPr="00F81F03">
        <w:rPr>
          <w:b/>
          <w:color w:val="auto"/>
          <w:sz w:val="24"/>
          <w:szCs w:val="24"/>
        </w:rPr>
        <w:t xml:space="preserve">Už pirkimų </w:t>
      </w:r>
      <w:r w:rsidR="00B20033">
        <w:rPr>
          <w:b/>
          <w:color w:val="auto"/>
          <w:sz w:val="24"/>
          <w:szCs w:val="24"/>
        </w:rPr>
        <w:t xml:space="preserve">organizavimą ir </w:t>
      </w:r>
      <w:r w:rsidRPr="00F81F03">
        <w:rPr>
          <w:b/>
          <w:color w:val="auto"/>
          <w:sz w:val="24"/>
          <w:szCs w:val="24"/>
        </w:rPr>
        <w:t>o</w:t>
      </w:r>
      <w:r w:rsidR="000C025E" w:rsidRPr="00F81F03">
        <w:rPr>
          <w:b/>
          <w:color w:val="auto"/>
          <w:sz w:val="24"/>
          <w:szCs w:val="24"/>
        </w:rPr>
        <w:t>rganizavimo priežiūrą atsaking</w:t>
      </w:r>
      <w:r w:rsidR="00D72FEA" w:rsidRPr="00F81F03">
        <w:rPr>
          <w:b/>
          <w:color w:val="auto"/>
          <w:sz w:val="24"/>
          <w:szCs w:val="24"/>
        </w:rPr>
        <w:t>as</w:t>
      </w:r>
      <w:r w:rsidR="000C025E" w:rsidRPr="00F81F03">
        <w:rPr>
          <w:b/>
          <w:color w:val="auto"/>
          <w:sz w:val="24"/>
          <w:szCs w:val="24"/>
        </w:rPr>
        <w:t xml:space="preserve"> </w:t>
      </w:r>
      <w:r w:rsidR="00BD4611" w:rsidRPr="00047604">
        <w:rPr>
          <w:b/>
          <w:color w:val="auto"/>
          <w:sz w:val="24"/>
          <w:szCs w:val="24"/>
        </w:rPr>
        <w:t>subjektas</w:t>
      </w:r>
      <w:r w:rsidR="00725908" w:rsidRPr="00725908" w:rsidDel="004F6441">
        <w:rPr>
          <w:b/>
          <w:color w:val="auto"/>
          <w:sz w:val="24"/>
          <w:szCs w:val="24"/>
        </w:rPr>
        <w:t xml:space="preserve"> </w:t>
      </w:r>
      <w:r w:rsidRPr="00F81F03">
        <w:rPr>
          <w:b/>
          <w:color w:val="auto"/>
          <w:sz w:val="24"/>
          <w:szCs w:val="24"/>
        </w:rPr>
        <w:t>atlieka šias funkcijas:</w:t>
      </w:r>
    </w:p>
    <w:p w14:paraId="4F2CAC02" w14:textId="77777777" w:rsidR="006D519D" w:rsidRPr="00F81F03" w:rsidRDefault="006D519D" w:rsidP="005B6726">
      <w:pPr>
        <w:pStyle w:val="BodyText1"/>
        <w:numPr>
          <w:ilvl w:val="1"/>
          <w:numId w:val="10"/>
        </w:numPr>
        <w:tabs>
          <w:tab w:val="left" w:pos="1276"/>
        </w:tabs>
        <w:spacing w:line="240" w:lineRule="auto"/>
        <w:ind w:left="0" w:firstLine="720"/>
        <w:rPr>
          <w:color w:val="auto"/>
          <w:sz w:val="24"/>
          <w:szCs w:val="24"/>
        </w:rPr>
      </w:pPr>
      <w:r w:rsidRPr="00F81F03">
        <w:rPr>
          <w:color w:val="auto"/>
          <w:sz w:val="24"/>
          <w:szCs w:val="24"/>
        </w:rPr>
        <w:t xml:space="preserve">atlieka nuolatinę teisės aktų, reglamentuojančių </w:t>
      </w:r>
      <w:r w:rsidR="00B20033">
        <w:rPr>
          <w:color w:val="auto"/>
          <w:sz w:val="24"/>
          <w:szCs w:val="24"/>
        </w:rPr>
        <w:t xml:space="preserve">viešuosius </w:t>
      </w:r>
      <w:r w:rsidRPr="00F81F03">
        <w:rPr>
          <w:color w:val="auto"/>
          <w:sz w:val="24"/>
          <w:szCs w:val="24"/>
        </w:rPr>
        <w:t>pirkimus, ir jų pakeitimų stebėseną;</w:t>
      </w:r>
    </w:p>
    <w:p w14:paraId="7FCF9F7D" w14:textId="77777777" w:rsidR="006D519D" w:rsidRPr="00F81F03" w:rsidRDefault="006D519D" w:rsidP="005B6726">
      <w:pPr>
        <w:pStyle w:val="BodyText1"/>
        <w:numPr>
          <w:ilvl w:val="1"/>
          <w:numId w:val="10"/>
        </w:numPr>
        <w:tabs>
          <w:tab w:val="left" w:pos="1276"/>
        </w:tabs>
        <w:spacing w:line="240" w:lineRule="auto"/>
        <w:ind w:left="0" w:firstLine="720"/>
        <w:rPr>
          <w:color w:val="auto"/>
          <w:sz w:val="24"/>
          <w:szCs w:val="24"/>
        </w:rPr>
      </w:pPr>
      <w:r w:rsidRPr="00F81F03">
        <w:rPr>
          <w:color w:val="auto"/>
          <w:sz w:val="24"/>
          <w:szCs w:val="24"/>
        </w:rPr>
        <w:t xml:space="preserve">rengia </w:t>
      </w:r>
      <w:r w:rsidR="00BD291C">
        <w:rPr>
          <w:color w:val="auto"/>
          <w:sz w:val="24"/>
          <w:szCs w:val="24"/>
        </w:rPr>
        <w:t>IID</w:t>
      </w:r>
      <w:r w:rsidRPr="00F81F03">
        <w:rPr>
          <w:color w:val="auto"/>
          <w:sz w:val="24"/>
          <w:szCs w:val="24"/>
        </w:rPr>
        <w:t xml:space="preserve"> </w:t>
      </w:r>
      <w:r w:rsidR="001A6212">
        <w:rPr>
          <w:color w:val="auto"/>
          <w:sz w:val="24"/>
          <w:szCs w:val="24"/>
        </w:rPr>
        <w:t>Taisykles</w:t>
      </w:r>
      <w:r w:rsidR="00386EB2">
        <w:rPr>
          <w:color w:val="auto"/>
          <w:sz w:val="24"/>
          <w:szCs w:val="24"/>
        </w:rPr>
        <w:t xml:space="preserve"> </w:t>
      </w:r>
      <w:r w:rsidRPr="00F81F03">
        <w:rPr>
          <w:color w:val="auto"/>
          <w:sz w:val="24"/>
          <w:szCs w:val="24"/>
        </w:rPr>
        <w:t xml:space="preserve">ir kitus su </w:t>
      </w:r>
      <w:r w:rsidR="00B20033">
        <w:rPr>
          <w:color w:val="auto"/>
          <w:sz w:val="24"/>
          <w:szCs w:val="24"/>
        </w:rPr>
        <w:t xml:space="preserve">viešaisiais </w:t>
      </w:r>
      <w:r w:rsidRPr="00F81F03">
        <w:rPr>
          <w:color w:val="auto"/>
          <w:sz w:val="24"/>
          <w:szCs w:val="24"/>
        </w:rPr>
        <w:t>pirkimais susijusius vidaus dokumentus;</w:t>
      </w:r>
    </w:p>
    <w:p w14:paraId="5B268BA6" w14:textId="64A4B79B" w:rsidR="006D519D" w:rsidRPr="00F81F03" w:rsidRDefault="00001D71" w:rsidP="005B6726">
      <w:pPr>
        <w:pStyle w:val="BodyText1"/>
        <w:numPr>
          <w:ilvl w:val="1"/>
          <w:numId w:val="10"/>
        </w:numPr>
        <w:tabs>
          <w:tab w:val="left" w:pos="1276"/>
        </w:tabs>
        <w:spacing w:line="240" w:lineRule="auto"/>
        <w:ind w:left="0" w:firstLine="720"/>
        <w:rPr>
          <w:color w:val="auto"/>
          <w:sz w:val="24"/>
          <w:szCs w:val="24"/>
        </w:rPr>
      </w:pPr>
      <w:r>
        <w:rPr>
          <w:color w:val="auto"/>
          <w:sz w:val="24"/>
          <w:szCs w:val="24"/>
        </w:rPr>
        <w:lastRenderedPageBreak/>
        <w:t xml:space="preserve">ne rečiau kaip kartą per </w:t>
      </w:r>
      <w:r w:rsidR="00DA0C5D">
        <w:rPr>
          <w:color w:val="auto"/>
          <w:sz w:val="24"/>
          <w:szCs w:val="24"/>
        </w:rPr>
        <w:t xml:space="preserve">metus </w:t>
      </w:r>
      <w:r w:rsidR="006D519D" w:rsidRPr="00F81F03">
        <w:rPr>
          <w:color w:val="auto"/>
          <w:sz w:val="24"/>
          <w:szCs w:val="24"/>
        </w:rPr>
        <w:t xml:space="preserve">tikrina </w:t>
      </w:r>
      <w:r w:rsidR="00EC60FD">
        <w:rPr>
          <w:color w:val="auto"/>
          <w:sz w:val="24"/>
          <w:szCs w:val="24"/>
        </w:rPr>
        <w:t>IID</w:t>
      </w:r>
      <w:r w:rsidR="006D519D" w:rsidRPr="00F81F03">
        <w:rPr>
          <w:color w:val="auto"/>
          <w:sz w:val="24"/>
          <w:szCs w:val="24"/>
        </w:rPr>
        <w:t xml:space="preserve"> vidaus dokumentų, susijusių su </w:t>
      </w:r>
      <w:r w:rsidR="00B20033">
        <w:rPr>
          <w:color w:val="auto"/>
          <w:sz w:val="24"/>
          <w:szCs w:val="24"/>
        </w:rPr>
        <w:t xml:space="preserve">viešaisiais </w:t>
      </w:r>
      <w:r w:rsidR="006D519D" w:rsidRPr="00F81F03">
        <w:rPr>
          <w:color w:val="auto"/>
          <w:sz w:val="24"/>
          <w:szCs w:val="24"/>
        </w:rPr>
        <w:t xml:space="preserve">pirkimais, tarp jų ir </w:t>
      </w:r>
      <w:r w:rsidR="001A6212">
        <w:rPr>
          <w:color w:val="auto"/>
          <w:sz w:val="24"/>
          <w:szCs w:val="24"/>
        </w:rPr>
        <w:t>Taisyklių</w:t>
      </w:r>
      <w:r w:rsidR="00DA0C5D">
        <w:rPr>
          <w:color w:val="auto"/>
          <w:sz w:val="24"/>
          <w:szCs w:val="24"/>
        </w:rPr>
        <w:t>,</w:t>
      </w:r>
      <w:r w:rsidR="006D519D" w:rsidRPr="00F81F03">
        <w:rPr>
          <w:color w:val="auto"/>
          <w:sz w:val="24"/>
          <w:szCs w:val="24"/>
        </w:rPr>
        <w:t xml:space="preserve"> atitiktį galiojantiems teisės aktams ir, esant poreikiui, rengia jų pakeitimus </w:t>
      </w:r>
      <w:r w:rsidR="00375EF3" w:rsidRPr="00F81F03">
        <w:rPr>
          <w:color w:val="auto"/>
          <w:sz w:val="24"/>
          <w:szCs w:val="24"/>
        </w:rPr>
        <w:t>bei</w:t>
      </w:r>
      <w:r w:rsidR="009D47A8" w:rsidRPr="00F81F03">
        <w:rPr>
          <w:color w:val="auto"/>
          <w:sz w:val="24"/>
          <w:szCs w:val="24"/>
        </w:rPr>
        <w:t xml:space="preserve"> teikia</w:t>
      </w:r>
      <w:r w:rsidR="006D519D" w:rsidRPr="00F81F03">
        <w:rPr>
          <w:color w:val="auto"/>
          <w:sz w:val="24"/>
          <w:szCs w:val="24"/>
        </w:rPr>
        <w:t xml:space="preserve"> tvirtinti</w:t>
      </w:r>
      <w:r w:rsidR="009D47A8" w:rsidRPr="00F81F03">
        <w:rPr>
          <w:color w:val="auto"/>
          <w:sz w:val="24"/>
          <w:szCs w:val="24"/>
        </w:rPr>
        <w:t xml:space="preserve"> </w:t>
      </w:r>
      <w:r>
        <w:rPr>
          <w:color w:val="auto"/>
          <w:sz w:val="24"/>
          <w:szCs w:val="24"/>
        </w:rPr>
        <w:t xml:space="preserve">įsakymu </w:t>
      </w:r>
      <w:r w:rsidR="00EC60FD">
        <w:rPr>
          <w:color w:val="auto"/>
          <w:sz w:val="24"/>
          <w:szCs w:val="24"/>
        </w:rPr>
        <w:t>IID d</w:t>
      </w:r>
      <w:r w:rsidR="009D47A8" w:rsidRPr="00F81F03">
        <w:rPr>
          <w:color w:val="auto"/>
          <w:sz w:val="24"/>
          <w:szCs w:val="24"/>
        </w:rPr>
        <w:t>irektoriui</w:t>
      </w:r>
      <w:r w:rsidR="00452C9C">
        <w:rPr>
          <w:color w:val="auto"/>
          <w:sz w:val="24"/>
          <w:szCs w:val="24"/>
        </w:rPr>
        <w:t>;</w:t>
      </w:r>
    </w:p>
    <w:p w14:paraId="70C84847" w14:textId="77777777" w:rsidR="006D519D" w:rsidRPr="00F81F03" w:rsidRDefault="001836B7" w:rsidP="005B6726">
      <w:pPr>
        <w:pStyle w:val="BodyText1"/>
        <w:numPr>
          <w:ilvl w:val="1"/>
          <w:numId w:val="10"/>
        </w:numPr>
        <w:tabs>
          <w:tab w:val="left" w:pos="1276"/>
        </w:tabs>
        <w:spacing w:line="240" w:lineRule="auto"/>
        <w:ind w:left="0" w:firstLine="720"/>
        <w:rPr>
          <w:color w:val="auto"/>
          <w:sz w:val="24"/>
          <w:szCs w:val="24"/>
        </w:rPr>
      </w:pPr>
      <w:r w:rsidRPr="00F81F03">
        <w:rPr>
          <w:color w:val="auto"/>
          <w:sz w:val="24"/>
          <w:szCs w:val="24"/>
        </w:rPr>
        <w:t>vyk</w:t>
      </w:r>
      <w:r w:rsidR="009D47A8" w:rsidRPr="00F81F03">
        <w:rPr>
          <w:color w:val="auto"/>
          <w:sz w:val="24"/>
          <w:szCs w:val="24"/>
        </w:rPr>
        <w:t xml:space="preserve">do kitų </w:t>
      </w:r>
      <w:r w:rsidR="00EC60FD">
        <w:rPr>
          <w:color w:val="auto"/>
          <w:sz w:val="24"/>
          <w:szCs w:val="24"/>
        </w:rPr>
        <w:t>IID</w:t>
      </w:r>
      <w:r w:rsidR="009D47A8" w:rsidRPr="00F81F03">
        <w:rPr>
          <w:color w:val="auto"/>
          <w:sz w:val="24"/>
          <w:szCs w:val="24"/>
        </w:rPr>
        <w:t xml:space="preserve"> dokumentų (</w:t>
      </w:r>
      <w:r w:rsidR="00B20033">
        <w:rPr>
          <w:color w:val="auto"/>
          <w:sz w:val="24"/>
          <w:szCs w:val="24"/>
        </w:rPr>
        <w:t xml:space="preserve">viešųjų </w:t>
      </w:r>
      <w:r w:rsidR="009D47A8" w:rsidRPr="00F81F03">
        <w:rPr>
          <w:color w:val="auto"/>
          <w:sz w:val="24"/>
          <w:szCs w:val="24"/>
        </w:rPr>
        <w:t xml:space="preserve">pirkimų suvestinė, </w:t>
      </w:r>
      <w:r w:rsidR="00B20033">
        <w:rPr>
          <w:color w:val="auto"/>
          <w:sz w:val="24"/>
          <w:szCs w:val="24"/>
        </w:rPr>
        <w:t xml:space="preserve">viešųjų </w:t>
      </w:r>
      <w:r w:rsidR="009D47A8" w:rsidRPr="00F81F03">
        <w:rPr>
          <w:color w:val="auto"/>
          <w:sz w:val="24"/>
          <w:szCs w:val="24"/>
        </w:rPr>
        <w:t xml:space="preserve">pirkimų ataskaitos ir kt.), privalomų skelbti </w:t>
      </w:r>
      <w:r w:rsidR="001A6212">
        <w:rPr>
          <w:color w:val="auto"/>
          <w:sz w:val="24"/>
          <w:szCs w:val="24"/>
        </w:rPr>
        <w:t>VPĮ</w:t>
      </w:r>
      <w:r w:rsidR="009D47A8" w:rsidRPr="00F81F03">
        <w:rPr>
          <w:color w:val="auto"/>
          <w:sz w:val="24"/>
          <w:szCs w:val="24"/>
        </w:rPr>
        <w:t xml:space="preserve"> nustatyta tvarka, paskelbimo priežiūrą;</w:t>
      </w:r>
    </w:p>
    <w:p w14:paraId="4E89B7FD" w14:textId="77777777" w:rsidR="00F80000" w:rsidRPr="00047604" w:rsidRDefault="001836B7" w:rsidP="005B6726">
      <w:pPr>
        <w:pStyle w:val="BodyText1"/>
        <w:numPr>
          <w:ilvl w:val="1"/>
          <w:numId w:val="10"/>
        </w:numPr>
        <w:tabs>
          <w:tab w:val="left" w:pos="1276"/>
        </w:tabs>
        <w:spacing w:line="240" w:lineRule="auto"/>
        <w:ind w:left="0" w:firstLine="720"/>
        <w:rPr>
          <w:color w:val="auto"/>
          <w:sz w:val="24"/>
          <w:szCs w:val="24"/>
        </w:rPr>
      </w:pPr>
      <w:r w:rsidRPr="00F81F03">
        <w:rPr>
          <w:color w:val="auto"/>
          <w:sz w:val="24"/>
          <w:szCs w:val="24"/>
        </w:rPr>
        <w:t xml:space="preserve">analizuoja darbuotojų, dalyvaujančių visuose </w:t>
      </w:r>
      <w:r w:rsidR="00B20033">
        <w:rPr>
          <w:color w:val="auto"/>
          <w:sz w:val="24"/>
          <w:szCs w:val="24"/>
        </w:rPr>
        <w:t xml:space="preserve">viešųjų </w:t>
      </w:r>
      <w:r w:rsidRPr="00F81F03">
        <w:rPr>
          <w:color w:val="auto"/>
          <w:sz w:val="24"/>
          <w:szCs w:val="24"/>
        </w:rPr>
        <w:t xml:space="preserve">pirkimų proceso etapuose, poreikį ir teikia siūlymus </w:t>
      </w:r>
      <w:r w:rsidR="00EC60FD">
        <w:rPr>
          <w:color w:val="auto"/>
          <w:sz w:val="24"/>
          <w:szCs w:val="24"/>
        </w:rPr>
        <w:t>IID d</w:t>
      </w:r>
      <w:r w:rsidRPr="00F81F03">
        <w:rPr>
          <w:color w:val="auto"/>
          <w:sz w:val="24"/>
          <w:szCs w:val="24"/>
        </w:rPr>
        <w:t xml:space="preserve">irektoriui dėl </w:t>
      </w:r>
      <w:r w:rsidR="001A6212">
        <w:rPr>
          <w:color w:val="auto"/>
          <w:sz w:val="24"/>
          <w:szCs w:val="24"/>
        </w:rPr>
        <w:t>U</w:t>
      </w:r>
      <w:r w:rsidR="001A6212" w:rsidRPr="00F81F03">
        <w:rPr>
          <w:color w:val="auto"/>
          <w:sz w:val="24"/>
          <w:szCs w:val="24"/>
        </w:rPr>
        <w:t xml:space="preserve">ž </w:t>
      </w:r>
      <w:r w:rsidRPr="00F81F03">
        <w:rPr>
          <w:color w:val="auto"/>
          <w:sz w:val="24"/>
          <w:szCs w:val="24"/>
        </w:rPr>
        <w:t xml:space="preserve">pirkimų planavimą atsakingo </w:t>
      </w:r>
      <w:r w:rsidR="004530A3" w:rsidRPr="00F81F03">
        <w:rPr>
          <w:color w:val="auto"/>
          <w:sz w:val="24"/>
          <w:szCs w:val="24"/>
        </w:rPr>
        <w:t>subjekto</w:t>
      </w:r>
      <w:r w:rsidRPr="00F81F03">
        <w:rPr>
          <w:color w:val="auto"/>
          <w:sz w:val="24"/>
          <w:szCs w:val="24"/>
        </w:rPr>
        <w:t xml:space="preserve">, </w:t>
      </w:r>
      <w:r w:rsidR="00452C9C">
        <w:rPr>
          <w:color w:val="auto"/>
          <w:sz w:val="24"/>
          <w:szCs w:val="24"/>
        </w:rPr>
        <w:t>P</w:t>
      </w:r>
      <w:r w:rsidRPr="00F81F03">
        <w:rPr>
          <w:color w:val="auto"/>
          <w:sz w:val="24"/>
          <w:szCs w:val="24"/>
        </w:rPr>
        <w:t xml:space="preserve">irkimų organizatoriaus, </w:t>
      </w:r>
      <w:r w:rsidR="00452C9C">
        <w:rPr>
          <w:color w:val="auto"/>
          <w:sz w:val="24"/>
          <w:szCs w:val="24"/>
        </w:rPr>
        <w:t>Komisijos</w:t>
      </w:r>
      <w:r w:rsidR="00544315">
        <w:rPr>
          <w:color w:val="auto"/>
          <w:sz w:val="24"/>
          <w:szCs w:val="24"/>
        </w:rPr>
        <w:t xml:space="preserve"> </w:t>
      </w:r>
      <w:r w:rsidRPr="00F81F03">
        <w:rPr>
          <w:color w:val="auto"/>
          <w:sz w:val="24"/>
          <w:szCs w:val="24"/>
        </w:rPr>
        <w:t xml:space="preserve">narių ir kitų </w:t>
      </w:r>
      <w:r w:rsidR="00EC60FD">
        <w:rPr>
          <w:color w:val="auto"/>
          <w:sz w:val="24"/>
          <w:szCs w:val="24"/>
        </w:rPr>
        <w:t>IID</w:t>
      </w:r>
      <w:r w:rsidRPr="00F81F03">
        <w:rPr>
          <w:color w:val="auto"/>
          <w:sz w:val="24"/>
          <w:szCs w:val="24"/>
        </w:rPr>
        <w:t xml:space="preserve"> pirkimų organizavimo ir vidaus kontrolės sistemoje dalyvaujančių asmenų skyrimo.</w:t>
      </w:r>
    </w:p>
    <w:p w14:paraId="146449D7" w14:textId="77777777" w:rsidR="004B367D" w:rsidRPr="00F81F03" w:rsidRDefault="00732A37" w:rsidP="00101332">
      <w:pPr>
        <w:pStyle w:val="BodyText1"/>
        <w:numPr>
          <w:ilvl w:val="0"/>
          <w:numId w:val="10"/>
        </w:numPr>
        <w:tabs>
          <w:tab w:val="left" w:pos="1170"/>
          <w:tab w:val="left" w:pos="1260"/>
          <w:tab w:val="left" w:pos="1440"/>
        </w:tabs>
        <w:spacing w:line="240" w:lineRule="auto"/>
        <w:ind w:left="0" w:firstLine="720"/>
        <w:rPr>
          <w:color w:val="auto"/>
          <w:sz w:val="24"/>
          <w:szCs w:val="24"/>
        </w:rPr>
      </w:pPr>
      <w:bookmarkStart w:id="8" w:name="_Hlk42241625"/>
      <w:r w:rsidRPr="00F81F03">
        <w:rPr>
          <w:b/>
          <w:color w:val="auto"/>
          <w:sz w:val="24"/>
          <w:szCs w:val="24"/>
        </w:rPr>
        <w:t xml:space="preserve">Prevencinę kontrolę </w:t>
      </w:r>
      <w:r w:rsidR="00693CC6" w:rsidRPr="00F81F03">
        <w:rPr>
          <w:b/>
          <w:color w:val="auto"/>
          <w:sz w:val="24"/>
          <w:szCs w:val="24"/>
        </w:rPr>
        <w:t>atliekantis</w:t>
      </w:r>
      <w:r w:rsidR="00AF72ED">
        <w:rPr>
          <w:b/>
          <w:color w:val="auto"/>
          <w:sz w:val="24"/>
          <w:szCs w:val="24"/>
        </w:rPr>
        <w:t xml:space="preserve"> </w:t>
      </w:r>
      <w:r w:rsidR="00BE6D30">
        <w:rPr>
          <w:b/>
          <w:color w:val="auto"/>
          <w:sz w:val="24"/>
          <w:szCs w:val="24"/>
        </w:rPr>
        <w:t xml:space="preserve">subjektas </w:t>
      </w:r>
      <w:r w:rsidRPr="00F81F03">
        <w:rPr>
          <w:b/>
          <w:color w:val="auto"/>
          <w:sz w:val="24"/>
          <w:szCs w:val="24"/>
        </w:rPr>
        <w:t>atlieka šias funkcijas:</w:t>
      </w:r>
    </w:p>
    <w:bookmarkEnd w:id="8"/>
    <w:p w14:paraId="66718A48" w14:textId="572CF9B0" w:rsidR="004B367D" w:rsidRPr="00F81F03" w:rsidRDefault="00843115" w:rsidP="005B6726">
      <w:pPr>
        <w:pStyle w:val="BodyText1"/>
        <w:numPr>
          <w:ilvl w:val="1"/>
          <w:numId w:val="10"/>
        </w:numPr>
        <w:tabs>
          <w:tab w:val="left" w:pos="1276"/>
        </w:tabs>
        <w:spacing w:line="240" w:lineRule="auto"/>
        <w:ind w:left="0" w:firstLine="720"/>
        <w:rPr>
          <w:color w:val="auto"/>
          <w:sz w:val="24"/>
          <w:szCs w:val="24"/>
        </w:rPr>
      </w:pPr>
      <w:r>
        <w:rPr>
          <w:color w:val="auto"/>
          <w:sz w:val="24"/>
          <w:szCs w:val="24"/>
        </w:rPr>
        <w:t>p</w:t>
      </w:r>
      <w:r w:rsidR="00AB6665">
        <w:rPr>
          <w:color w:val="auto"/>
          <w:sz w:val="24"/>
          <w:szCs w:val="24"/>
        </w:rPr>
        <w:t xml:space="preserve">asirašo </w:t>
      </w:r>
      <w:r w:rsidR="004B367D" w:rsidRPr="00F81F03">
        <w:rPr>
          <w:color w:val="auto"/>
          <w:sz w:val="24"/>
          <w:szCs w:val="24"/>
        </w:rPr>
        <w:t xml:space="preserve">pateiktas </w:t>
      </w:r>
      <w:r w:rsidR="00452C9C">
        <w:rPr>
          <w:color w:val="auto"/>
          <w:sz w:val="24"/>
          <w:szCs w:val="24"/>
        </w:rPr>
        <w:t>P</w:t>
      </w:r>
      <w:r w:rsidR="0036219D">
        <w:rPr>
          <w:color w:val="auto"/>
          <w:sz w:val="24"/>
          <w:szCs w:val="24"/>
        </w:rPr>
        <w:t xml:space="preserve">irkimo </w:t>
      </w:r>
      <w:r w:rsidR="004B367D" w:rsidRPr="00F81F03">
        <w:rPr>
          <w:color w:val="auto"/>
          <w:sz w:val="24"/>
          <w:szCs w:val="24"/>
        </w:rPr>
        <w:t>paraiškas</w:t>
      </w:r>
      <w:r w:rsidR="00732A37" w:rsidRPr="00F81F03">
        <w:rPr>
          <w:color w:val="auto"/>
          <w:sz w:val="24"/>
          <w:szCs w:val="24"/>
        </w:rPr>
        <w:t>;</w:t>
      </w:r>
    </w:p>
    <w:p w14:paraId="2CD2C972" w14:textId="77777777" w:rsidR="004B367D" w:rsidRPr="00540A15" w:rsidRDefault="004B367D" w:rsidP="005B6726">
      <w:pPr>
        <w:pStyle w:val="BodyText1"/>
        <w:numPr>
          <w:ilvl w:val="1"/>
          <w:numId w:val="10"/>
        </w:numPr>
        <w:tabs>
          <w:tab w:val="left" w:pos="1276"/>
        </w:tabs>
        <w:spacing w:line="240" w:lineRule="auto"/>
        <w:ind w:left="0" w:firstLine="720"/>
        <w:rPr>
          <w:sz w:val="24"/>
          <w:szCs w:val="24"/>
        </w:rPr>
      </w:pPr>
      <w:r w:rsidRPr="00540A15">
        <w:rPr>
          <w:sz w:val="24"/>
          <w:szCs w:val="24"/>
        </w:rPr>
        <w:t xml:space="preserve">stebėtojo teisėmis (be balso teisės) gali dalyvauti </w:t>
      </w:r>
      <w:r w:rsidR="00452C9C">
        <w:rPr>
          <w:sz w:val="24"/>
          <w:szCs w:val="24"/>
        </w:rPr>
        <w:t>Komisijos</w:t>
      </w:r>
      <w:r w:rsidRPr="00540A15">
        <w:rPr>
          <w:sz w:val="24"/>
          <w:szCs w:val="24"/>
        </w:rPr>
        <w:t xml:space="preserve"> posėdžiuose;</w:t>
      </w:r>
    </w:p>
    <w:p w14:paraId="2D86D35C" w14:textId="77777777" w:rsidR="00923B28" w:rsidRPr="00F81F03" w:rsidRDefault="00923B28" w:rsidP="005B6726">
      <w:pPr>
        <w:pStyle w:val="BodyText1"/>
        <w:numPr>
          <w:ilvl w:val="1"/>
          <w:numId w:val="10"/>
        </w:numPr>
        <w:tabs>
          <w:tab w:val="left" w:pos="1276"/>
        </w:tabs>
        <w:spacing w:line="240" w:lineRule="auto"/>
        <w:ind w:left="0" w:firstLine="720"/>
        <w:rPr>
          <w:color w:val="auto"/>
          <w:sz w:val="24"/>
          <w:szCs w:val="24"/>
        </w:rPr>
      </w:pPr>
      <w:r w:rsidRPr="00F81F03">
        <w:rPr>
          <w:color w:val="auto"/>
          <w:sz w:val="24"/>
          <w:szCs w:val="24"/>
        </w:rPr>
        <w:t xml:space="preserve">analizuoja </w:t>
      </w:r>
      <w:r w:rsidRPr="001371B7">
        <w:rPr>
          <w:color w:val="auto"/>
          <w:sz w:val="24"/>
          <w:szCs w:val="24"/>
        </w:rPr>
        <w:t xml:space="preserve">informaciją apie </w:t>
      </w:r>
      <w:r w:rsidR="00B8164A" w:rsidRPr="006B7545">
        <w:rPr>
          <w:color w:val="auto"/>
          <w:sz w:val="24"/>
          <w:szCs w:val="24"/>
        </w:rPr>
        <w:t>IID</w:t>
      </w:r>
      <w:r w:rsidRPr="006B7545">
        <w:rPr>
          <w:color w:val="auto"/>
          <w:sz w:val="24"/>
          <w:szCs w:val="24"/>
        </w:rPr>
        <w:t xml:space="preserve"> vykdomus pirkimus</w:t>
      </w:r>
      <w:r w:rsidRPr="00EA11C4">
        <w:rPr>
          <w:color w:val="auto"/>
          <w:sz w:val="24"/>
          <w:szCs w:val="24"/>
        </w:rPr>
        <w:t>,</w:t>
      </w:r>
      <w:r w:rsidRPr="00F81F03">
        <w:rPr>
          <w:color w:val="auto"/>
          <w:sz w:val="24"/>
          <w:szCs w:val="24"/>
        </w:rPr>
        <w:t xml:space="preserve"> atlieka galimų rizikos veiksnių vertinimą;</w:t>
      </w:r>
    </w:p>
    <w:p w14:paraId="28674C10" w14:textId="1E24A6FA" w:rsidR="00C72355" w:rsidRPr="00F81F03" w:rsidRDefault="00C72355" w:rsidP="005B6726">
      <w:pPr>
        <w:pStyle w:val="BodyText1"/>
        <w:numPr>
          <w:ilvl w:val="1"/>
          <w:numId w:val="10"/>
        </w:numPr>
        <w:tabs>
          <w:tab w:val="left" w:pos="1276"/>
        </w:tabs>
        <w:spacing w:line="240" w:lineRule="auto"/>
        <w:ind w:left="0" w:firstLine="720"/>
        <w:rPr>
          <w:color w:val="auto"/>
          <w:sz w:val="24"/>
          <w:szCs w:val="24"/>
        </w:rPr>
      </w:pPr>
      <w:r w:rsidRPr="00F81F03">
        <w:rPr>
          <w:color w:val="auto"/>
          <w:sz w:val="24"/>
          <w:szCs w:val="24"/>
        </w:rPr>
        <w:t xml:space="preserve">atsižvelgdamas į atlikto galimų rizikos veiksnių ir </w:t>
      </w:r>
      <w:r w:rsidR="00B8164A">
        <w:rPr>
          <w:color w:val="auto"/>
          <w:sz w:val="24"/>
          <w:szCs w:val="24"/>
        </w:rPr>
        <w:t>IID</w:t>
      </w:r>
      <w:r w:rsidRPr="00F81F03">
        <w:rPr>
          <w:color w:val="auto"/>
          <w:sz w:val="24"/>
          <w:szCs w:val="24"/>
        </w:rPr>
        <w:t xml:space="preserve"> vykdomų pirkimų vertinimo rezultatus, prevenciniam patikrinimui pasirenka ir suderina su </w:t>
      </w:r>
      <w:r w:rsidR="00B8164A">
        <w:rPr>
          <w:color w:val="auto"/>
          <w:sz w:val="24"/>
          <w:szCs w:val="24"/>
        </w:rPr>
        <w:t>IID</w:t>
      </w:r>
      <w:r w:rsidRPr="00F81F03">
        <w:rPr>
          <w:color w:val="auto"/>
          <w:sz w:val="24"/>
          <w:szCs w:val="24"/>
        </w:rPr>
        <w:t xml:space="preserve"> </w:t>
      </w:r>
      <w:r w:rsidR="006A6058">
        <w:rPr>
          <w:color w:val="auto"/>
          <w:sz w:val="24"/>
          <w:szCs w:val="24"/>
        </w:rPr>
        <w:t xml:space="preserve">direktoriumi </w:t>
      </w:r>
      <w:r w:rsidRPr="00F81F03">
        <w:rPr>
          <w:color w:val="auto"/>
          <w:sz w:val="24"/>
          <w:szCs w:val="24"/>
        </w:rPr>
        <w:t xml:space="preserve">rizikingiausius nepasibaigusius pirkimus arba atskirus jų etapus, apie tai raštu informuoja </w:t>
      </w:r>
      <w:r w:rsidR="003478F3">
        <w:rPr>
          <w:color w:val="auto"/>
          <w:sz w:val="24"/>
          <w:szCs w:val="24"/>
        </w:rPr>
        <w:t>K</w:t>
      </w:r>
      <w:r w:rsidRPr="00F81F03">
        <w:rPr>
          <w:color w:val="auto"/>
          <w:sz w:val="24"/>
          <w:szCs w:val="24"/>
        </w:rPr>
        <w:t xml:space="preserve">omisiją, įvertina šių pirkimų procedūras ir vizuoja su jais susijusius pirkimo procedūrų </w:t>
      </w:r>
      <w:r w:rsidR="00732A37" w:rsidRPr="00F81F03">
        <w:rPr>
          <w:color w:val="auto"/>
          <w:sz w:val="24"/>
          <w:szCs w:val="24"/>
        </w:rPr>
        <w:t>dokumentus</w:t>
      </w:r>
      <w:r w:rsidRPr="00F81F03">
        <w:rPr>
          <w:color w:val="auto"/>
          <w:sz w:val="24"/>
          <w:szCs w:val="24"/>
        </w:rPr>
        <w:t>;</w:t>
      </w:r>
    </w:p>
    <w:p w14:paraId="1DDDBAE9" w14:textId="77777777" w:rsidR="0005676B" w:rsidRPr="005B6726" w:rsidRDefault="00F93D5B" w:rsidP="005B6726">
      <w:pPr>
        <w:pStyle w:val="BodyText1"/>
        <w:numPr>
          <w:ilvl w:val="1"/>
          <w:numId w:val="10"/>
        </w:numPr>
        <w:tabs>
          <w:tab w:val="left" w:pos="1134"/>
          <w:tab w:val="left" w:pos="1276"/>
          <w:tab w:val="left" w:pos="1560"/>
          <w:tab w:val="left" w:pos="2160"/>
        </w:tabs>
        <w:spacing w:line="240" w:lineRule="auto"/>
        <w:ind w:left="0" w:firstLine="720"/>
        <w:rPr>
          <w:color w:val="auto"/>
          <w:sz w:val="24"/>
          <w:szCs w:val="24"/>
        </w:rPr>
      </w:pPr>
      <w:r w:rsidRPr="005B6726">
        <w:rPr>
          <w:color w:val="auto"/>
          <w:sz w:val="24"/>
          <w:szCs w:val="24"/>
        </w:rPr>
        <w:t xml:space="preserve">pasirašo </w:t>
      </w:r>
      <w:r w:rsidR="00452C9C" w:rsidRPr="005B6726">
        <w:rPr>
          <w:color w:val="auto"/>
          <w:sz w:val="24"/>
          <w:szCs w:val="24"/>
        </w:rPr>
        <w:t>T</w:t>
      </w:r>
      <w:r w:rsidR="00277F9B" w:rsidRPr="005B6726">
        <w:rPr>
          <w:color w:val="auto"/>
          <w:sz w:val="24"/>
          <w:szCs w:val="24"/>
        </w:rPr>
        <w:t xml:space="preserve">iekėjų apklausos </w:t>
      </w:r>
      <w:r w:rsidR="0005676B" w:rsidRPr="005B6726">
        <w:rPr>
          <w:color w:val="auto"/>
          <w:sz w:val="24"/>
          <w:szCs w:val="24"/>
        </w:rPr>
        <w:t>pažymą;</w:t>
      </w:r>
    </w:p>
    <w:p w14:paraId="5E583FDB" w14:textId="77777777" w:rsidR="0005676B" w:rsidRPr="005B6726" w:rsidRDefault="00B8164A" w:rsidP="005B6726">
      <w:pPr>
        <w:pStyle w:val="BodyText1"/>
        <w:numPr>
          <w:ilvl w:val="1"/>
          <w:numId w:val="10"/>
        </w:numPr>
        <w:tabs>
          <w:tab w:val="left" w:pos="1276"/>
        </w:tabs>
        <w:spacing w:line="240" w:lineRule="auto"/>
        <w:ind w:left="0" w:firstLine="720"/>
        <w:rPr>
          <w:color w:val="auto"/>
          <w:sz w:val="24"/>
          <w:szCs w:val="24"/>
        </w:rPr>
      </w:pPr>
      <w:r w:rsidRPr="005B6726">
        <w:rPr>
          <w:color w:val="auto"/>
          <w:sz w:val="24"/>
          <w:szCs w:val="24"/>
        </w:rPr>
        <w:t>IID d</w:t>
      </w:r>
      <w:r w:rsidR="0005676B" w:rsidRPr="005B6726">
        <w:rPr>
          <w:color w:val="auto"/>
          <w:sz w:val="24"/>
          <w:szCs w:val="24"/>
        </w:rPr>
        <w:t>irektoriaus prašymu</w:t>
      </w:r>
      <w:r w:rsidR="003C28F1" w:rsidRPr="005B6726">
        <w:rPr>
          <w:color w:val="auto"/>
          <w:sz w:val="24"/>
          <w:szCs w:val="24"/>
        </w:rPr>
        <w:t>,</w:t>
      </w:r>
      <w:r w:rsidR="0005676B" w:rsidRPr="005B6726">
        <w:rPr>
          <w:color w:val="auto"/>
          <w:sz w:val="24"/>
          <w:szCs w:val="24"/>
        </w:rPr>
        <w:t xml:space="preserve"> raštu pateikia jam savo nuomonę dėl vykdomų pirkimų, teikia jam informaciją apie pastebėtus trūkumus;</w:t>
      </w:r>
    </w:p>
    <w:p w14:paraId="7A968BC6" w14:textId="77777777" w:rsidR="0005676B" w:rsidRPr="005B6726" w:rsidRDefault="0005676B" w:rsidP="005B6726">
      <w:pPr>
        <w:pStyle w:val="BodyText1"/>
        <w:numPr>
          <w:ilvl w:val="1"/>
          <w:numId w:val="10"/>
        </w:numPr>
        <w:tabs>
          <w:tab w:val="left" w:pos="1276"/>
        </w:tabs>
        <w:spacing w:line="240" w:lineRule="auto"/>
        <w:ind w:left="0" w:firstLine="720"/>
        <w:rPr>
          <w:color w:val="auto"/>
          <w:sz w:val="24"/>
          <w:szCs w:val="24"/>
        </w:rPr>
      </w:pPr>
      <w:r w:rsidRPr="005B6726">
        <w:rPr>
          <w:color w:val="auto"/>
          <w:sz w:val="24"/>
          <w:szCs w:val="24"/>
        </w:rPr>
        <w:t xml:space="preserve">raštu teikia </w:t>
      </w:r>
      <w:r w:rsidR="00B8164A" w:rsidRPr="005B6726">
        <w:rPr>
          <w:color w:val="auto"/>
          <w:sz w:val="24"/>
          <w:szCs w:val="24"/>
        </w:rPr>
        <w:t>IID d</w:t>
      </w:r>
      <w:r w:rsidRPr="005B6726">
        <w:rPr>
          <w:color w:val="auto"/>
          <w:sz w:val="24"/>
          <w:szCs w:val="24"/>
        </w:rPr>
        <w:t xml:space="preserve">irektoriui siūlymus, kaip tobulinti </w:t>
      </w:r>
      <w:r w:rsidR="00B8164A" w:rsidRPr="005B6726">
        <w:rPr>
          <w:color w:val="auto"/>
          <w:sz w:val="24"/>
          <w:szCs w:val="24"/>
        </w:rPr>
        <w:t>IID</w:t>
      </w:r>
      <w:r w:rsidRPr="005B6726">
        <w:rPr>
          <w:color w:val="auto"/>
          <w:sz w:val="24"/>
          <w:szCs w:val="24"/>
        </w:rPr>
        <w:t xml:space="preserve"> vykdomas pirkimų procedūras;</w:t>
      </w:r>
    </w:p>
    <w:p w14:paraId="7C7D1540" w14:textId="77777777" w:rsidR="0005676B" w:rsidRPr="005B6726" w:rsidRDefault="0005676B" w:rsidP="005B6726">
      <w:pPr>
        <w:pStyle w:val="BodyText1"/>
        <w:numPr>
          <w:ilvl w:val="1"/>
          <w:numId w:val="10"/>
        </w:numPr>
        <w:tabs>
          <w:tab w:val="left" w:pos="1276"/>
        </w:tabs>
        <w:spacing w:line="240" w:lineRule="auto"/>
        <w:ind w:left="0" w:firstLine="720"/>
        <w:rPr>
          <w:color w:val="auto"/>
          <w:sz w:val="24"/>
          <w:szCs w:val="24"/>
        </w:rPr>
      </w:pPr>
      <w:r w:rsidRPr="005B6726">
        <w:rPr>
          <w:color w:val="auto"/>
          <w:sz w:val="24"/>
          <w:szCs w:val="24"/>
        </w:rPr>
        <w:t xml:space="preserve">raštu teikia siūlymus </w:t>
      </w:r>
      <w:r w:rsidR="00B8164A" w:rsidRPr="005B6726">
        <w:rPr>
          <w:color w:val="auto"/>
          <w:sz w:val="24"/>
          <w:szCs w:val="24"/>
        </w:rPr>
        <w:t>IID d</w:t>
      </w:r>
      <w:r w:rsidRPr="005B6726">
        <w:rPr>
          <w:color w:val="auto"/>
          <w:sz w:val="24"/>
          <w:szCs w:val="24"/>
        </w:rPr>
        <w:t>irektoriui dėl pirkimų organizavimo ir vidaus kontrolės procedūrų nustatymo;</w:t>
      </w:r>
    </w:p>
    <w:p w14:paraId="65A52EDC" w14:textId="050988F2" w:rsidR="0005676B" w:rsidRPr="00C3533B" w:rsidRDefault="00C3533B" w:rsidP="005B6726">
      <w:pPr>
        <w:pStyle w:val="BodyText1"/>
        <w:numPr>
          <w:ilvl w:val="1"/>
          <w:numId w:val="10"/>
        </w:numPr>
        <w:tabs>
          <w:tab w:val="left" w:pos="1276"/>
        </w:tabs>
        <w:spacing w:line="240" w:lineRule="auto"/>
        <w:ind w:left="0" w:firstLine="720"/>
        <w:rPr>
          <w:color w:val="auto"/>
          <w:sz w:val="24"/>
          <w:szCs w:val="24"/>
        </w:rPr>
      </w:pPr>
      <w:r>
        <w:rPr>
          <w:color w:val="auto"/>
          <w:sz w:val="24"/>
          <w:szCs w:val="24"/>
        </w:rPr>
        <w:t xml:space="preserve">vizuoja </w:t>
      </w:r>
      <w:r w:rsidR="0005676B" w:rsidRPr="00C3533B">
        <w:rPr>
          <w:color w:val="auto"/>
          <w:sz w:val="24"/>
          <w:szCs w:val="24"/>
        </w:rPr>
        <w:t xml:space="preserve">pirkimo sutarčių </w:t>
      </w:r>
      <w:r w:rsidR="00732A37" w:rsidRPr="00C3533B">
        <w:rPr>
          <w:color w:val="auto"/>
          <w:sz w:val="24"/>
          <w:szCs w:val="24"/>
        </w:rPr>
        <w:t xml:space="preserve">bei jų </w:t>
      </w:r>
      <w:r w:rsidR="0005676B" w:rsidRPr="00C3533B">
        <w:rPr>
          <w:color w:val="auto"/>
          <w:sz w:val="24"/>
          <w:szCs w:val="24"/>
        </w:rPr>
        <w:t xml:space="preserve">keitimo </w:t>
      </w:r>
      <w:r w:rsidR="00732A37" w:rsidRPr="00C3533B">
        <w:rPr>
          <w:color w:val="auto"/>
          <w:sz w:val="24"/>
          <w:szCs w:val="24"/>
        </w:rPr>
        <w:t>projektus</w:t>
      </w:r>
      <w:r w:rsidR="0005676B" w:rsidRPr="00C3533B">
        <w:rPr>
          <w:color w:val="auto"/>
          <w:sz w:val="24"/>
          <w:szCs w:val="24"/>
        </w:rPr>
        <w:t>;</w:t>
      </w:r>
    </w:p>
    <w:p w14:paraId="0D039C72" w14:textId="77777777" w:rsidR="0005676B" w:rsidRPr="005B6726" w:rsidRDefault="0005676B" w:rsidP="005B6726">
      <w:pPr>
        <w:pStyle w:val="BodyText1"/>
        <w:numPr>
          <w:ilvl w:val="1"/>
          <w:numId w:val="10"/>
        </w:numPr>
        <w:tabs>
          <w:tab w:val="left" w:pos="1350"/>
        </w:tabs>
        <w:spacing w:line="240" w:lineRule="auto"/>
        <w:ind w:left="0" w:firstLine="720"/>
        <w:rPr>
          <w:color w:val="auto"/>
          <w:sz w:val="24"/>
          <w:szCs w:val="24"/>
        </w:rPr>
      </w:pPr>
      <w:r w:rsidRPr="005B6726">
        <w:rPr>
          <w:color w:val="auto"/>
          <w:sz w:val="24"/>
          <w:szCs w:val="24"/>
        </w:rPr>
        <w:t xml:space="preserve">pasirinktinai tikrina </w:t>
      </w:r>
      <w:r w:rsidR="00B20033" w:rsidRPr="005B6726">
        <w:rPr>
          <w:color w:val="auto"/>
          <w:sz w:val="24"/>
          <w:szCs w:val="24"/>
        </w:rPr>
        <w:t>VPĮ</w:t>
      </w:r>
      <w:r w:rsidRPr="005B6726">
        <w:rPr>
          <w:color w:val="auto"/>
          <w:sz w:val="24"/>
          <w:szCs w:val="24"/>
        </w:rPr>
        <w:t xml:space="preserve"> </w:t>
      </w:r>
      <w:r w:rsidR="001E5160" w:rsidRPr="005B6726">
        <w:rPr>
          <w:color w:val="auto"/>
          <w:sz w:val="24"/>
          <w:szCs w:val="24"/>
        </w:rPr>
        <w:t>8</w:t>
      </w:r>
      <w:r w:rsidR="00F9710A" w:rsidRPr="005B6726">
        <w:rPr>
          <w:color w:val="auto"/>
          <w:sz w:val="24"/>
          <w:szCs w:val="24"/>
        </w:rPr>
        <w:t>6</w:t>
      </w:r>
      <w:r w:rsidR="001E5160" w:rsidRPr="005B6726">
        <w:rPr>
          <w:color w:val="auto"/>
          <w:sz w:val="24"/>
          <w:szCs w:val="24"/>
        </w:rPr>
        <w:t xml:space="preserve"> straipsnio </w:t>
      </w:r>
      <w:r w:rsidR="00E04C89" w:rsidRPr="005B6726">
        <w:rPr>
          <w:color w:val="auto"/>
          <w:sz w:val="24"/>
          <w:szCs w:val="24"/>
        </w:rPr>
        <w:t>9</w:t>
      </w:r>
      <w:r w:rsidR="001E5160" w:rsidRPr="005B6726">
        <w:rPr>
          <w:color w:val="auto"/>
          <w:sz w:val="24"/>
          <w:szCs w:val="24"/>
        </w:rPr>
        <w:t xml:space="preserve"> dalyje ir 91 straipsnyje</w:t>
      </w:r>
      <w:r w:rsidRPr="005B6726">
        <w:rPr>
          <w:color w:val="auto"/>
          <w:sz w:val="24"/>
          <w:szCs w:val="24"/>
        </w:rPr>
        <w:t xml:space="preserve"> nurodytos informacijos pateikimo terminų laikymąsi;</w:t>
      </w:r>
    </w:p>
    <w:p w14:paraId="263C45CE" w14:textId="4DD7074E" w:rsidR="0005676B" w:rsidRPr="00C833F3" w:rsidRDefault="00C3533B" w:rsidP="004B405F">
      <w:pPr>
        <w:pStyle w:val="BodyText1"/>
        <w:numPr>
          <w:ilvl w:val="1"/>
          <w:numId w:val="10"/>
        </w:numPr>
        <w:tabs>
          <w:tab w:val="left" w:pos="1350"/>
        </w:tabs>
        <w:spacing w:line="240" w:lineRule="auto"/>
        <w:ind w:left="0" w:firstLine="720"/>
        <w:rPr>
          <w:color w:val="auto"/>
          <w:sz w:val="24"/>
          <w:szCs w:val="24"/>
        </w:rPr>
      </w:pPr>
      <w:bookmarkStart w:id="9" w:name="_Hlk42241574"/>
      <w:r w:rsidRPr="004B405F">
        <w:rPr>
          <w:color w:val="auto"/>
          <w:sz w:val="24"/>
          <w:szCs w:val="24"/>
          <w:lang w:eastAsia="en-GB"/>
        </w:rPr>
        <w:t>faktiškai dalyvauja visuose IID vykdomų pirkimų etapuose</w:t>
      </w:r>
      <w:r w:rsidR="0005676B" w:rsidRPr="00C833F3">
        <w:rPr>
          <w:color w:val="auto"/>
          <w:sz w:val="24"/>
          <w:szCs w:val="24"/>
        </w:rPr>
        <w:t>;</w:t>
      </w:r>
    </w:p>
    <w:bookmarkEnd w:id="9"/>
    <w:p w14:paraId="714EB25F" w14:textId="5AF5D09F" w:rsidR="0005676B" w:rsidRPr="00F81F03" w:rsidRDefault="00013B50" w:rsidP="00540A15">
      <w:pPr>
        <w:pStyle w:val="BodyText1"/>
        <w:numPr>
          <w:ilvl w:val="1"/>
          <w:numId w:val="10"/>
        </w:numPr>
        <w:tabs>
          <w:tab w:val="left" w:pos="1350"/>
        </w:tabs>
        <w:spacing w:line="240" w:lineRule="auto"/>
        <w:ind w:left="0" w:firstLine="720"/>
        <w:rPr>
          <w:color w:val="auto"/>
          <w:sz w:val="24"/>
          <w:szCs w:val="24"/>
        </w:rPr>
      </w:pPr>
      <w:r w:rsidRPr="00013B50">
        <w:rPr>
          <w:color w:val="auto"/>
          <w:sz w:val="24"/>
          <w:szCs w:val="24"/>
        </w:rPr>
        <w:t xml:space="preserve">įvertinęs viešųjų pirkimų trūkumus, inicijuoja informacijos pateikimą </w:t>
      </w:r>
      <w:r w:rsidRPr="00013B50">
        <w:rPr>
          <w:color w:val="auto"/>
          <w:sz w:val="24"/>
          <w:szCs w:val="24"/>
        </w:rPr>
        <w:br/>
        <w:t>apie pastebėtus trūkumus IID direktoriui</w:t>
      </w:r>
      <w:r w:rsidR="0005676B" w:rsidRPr="00F81F03">
        <w:rPr>
          <w:color w:val="auto"/>
          <w:sz w:val="24"/>
          <w:szCs w:val="24"/>
        </w:rPr>
        <w:t>;</w:t>
      </w:r>
    </w:p>
    <w:p w14:paraId="731DCBBD" w14:textId="77777777" w:rsidR="00732A37" w:rsidRPr="00F81F03" w:rsidRDefault="00FA5BC6" w:rsidP="00540A15">
      <w:pPr>
        <w:pStyle w:val="BodyText1"/>
        <w:numPr>
          <w:ilvl w:val="1"/>
          <w:numId w:val="10"/>
        </w:numPr>
        <w:tabs>
          <w:tab w:val="left" w:pos="1350"/>
        </w:tabs>
        <w:spacing w:line="240" w:lineRule="auto"/>
        <w:ind w:left="0" w:firstLine="720"/>
        <w:rPr>
          <w:color w:val="auto"/>
          <w:sz w:val="24"/>
          <w:szCs w:val="24"/>
        </w:rPr>
      </w:pPr>
      <w:r w:rsidRPr="00F81F03">
        <w:rPr>
          <w:color w:val="auto"/>
          <w:sz w:val="24"/>
          <w:szCs w:val="24"/>
        </w:rPr>
        <w:t>a</w:t>
      </w:r>
      <w:r w:rsidR="00732A37" w:rsidRPr="00F81F03">
        <w:rPr>
          <w:color w:val="auto"/>
          <w:sz w:val="24"/>
          <w:szCs w:val="24"/>
        </w:rPr>
        <w:t xml:space="preserve">tlieka kitas šiose taisyklėse </w:t>
      </w:r>
      <w:r w:rsidR="00452C9C">
        <w:rPr>
          <w:color w:val="auto"/>
          <w:sz w:val="24"/>
          <w:szCs w:val="24"/>
        </w:rPr>
        <w:t>P</w:t>
      </w:r>
      <w:r w:rsidR="00536CCF" w:rsidRPr="00F81F03">
        <w:rPr>
          <w:color w:val="auto"/>
          <w:sz w:val="24"/>
          <w:szCs w:val="24"/>
        </w:rPr>
        <w:t xml:space="preserve">revencinę kontrolę atliekančiam </w:t>
      </w:r>
      <w:r w:rsidR="00AF72ED">
        <w:rPr>
          <w:color w:val="auto"/>
          <w:sz w:val="24"/>
          <w:szCs w:val="24"/>
        </w:rPr>
        <w:t>subjektui</w:t>
      </w:r>
      <w:r w:rsidR="00AF72ED" w:rsidRPr="00540A15">
        <w:rPr>
          <w:color w:val="auto"/>
          <w:sz w:val="24"/>
          <w:szCs w:val="24"/>
        </w:rPr>
        <w:t xml:space="preserve"> </w:t>
      </w:r>
      <w:r w:rsidR="00732A37" w:rsidRPr="00F81F03">
        <w:rPr>
          <w:color w:val="auto"/>
          <w:sz w:val="24"/>
          <w:szCs w:val="24"/>
        </w:rPr>
        <w:t>nustatytas funkcijas.</w:t>
      </w:r>
      <w:r w:rsidR="005E6377">
        <w:rPr>
          <w:color w:val="auto"/>
          <w:sz w:val="24"/>
          <w:szCs w:val="24"/>
        </w:rPr>
        <w:t xml:space="preserve"> </w:t>
      </w:r>
    </w:p>
    <w:p w14:paraId="591DFAC9" w14:textId="77777777" w:rsidR="004A54EC" w:rsidRPr="00F81F03" w:rsidRDefault="004A54EC" w:rsidP="00101332">
      <w:pPr>
        <w:pStyle w:val="BodyText1"/>
        <w:tabs>
          <w:tab w:val="left" w:pos="1260"/>
        </w:tabs>
        <w:spacing w:line="240" w:lineRule="auto"/>
        <w:ind w:firstLine="0"/>
        <w:rPr>
          <w:color w:val="auto"/>
          <w:sz w:val="24"/>
          <w:szCs w:val="24"/>
        </w:rPr>
      </w:pPr>
    </w:p>
    <w:p w14:paraId="6E2AC4DD" w14:textId="77777777" w:rsidR="00BD3377" w:rsidRPr="00EA11C4" w:rsidRDefault="00BD3377" w:rsidP="00540A15">
      <w:pPr>
        <w:pStyle w:val="Heading1"/>
        <w:numPr>
          <w:ilvl w:val="0"/>
          <w:numId w:val="23"/>
        </w:numPr>
        <w:ind w:left="-426" w:firstLine="0"/>
      </w:pPr>
      <w:bookmarkStart w:id="10" w:name="_Toc129249185"/>
      <w:r>
        <w:t>SKYRIUS</w:t>
      </w:r>
      <w:bookmarkEnd w:id="10"/>
      <w:r w:rsidR="000C36B0" w:rsidRPr="006B7545">
        <w:t xml:space="preserve"> </w:t>
      </w:r>
    </w:p>
    <w:p w14:paraId="79CF35F0" w14:textId="77777777" w:rsidR="000C36B0" w:rsidRPr="00F81F03" w:rsidRDefault="000C36B0" w:rsidP="00540A15">
      <w:pPr>
        <w:pStyle w:val="Heading1"/>
      </w:pPr>
      <w:bookmarkStart w:id="11" w:name="_Toc129249186"/>
      <w:r w:rsidRPr="00EA11C4">
        <w:t>PIRKIMŲ ORGANIZAVIMO IR VIDAUS KONTROLĖS PROCEDŪROS</w:t>
      </w:r>
      <w:r w:rsidRPr="00F81F03">
        <w:t xml:space="preserve"> PAGAL </w:t>
      </w:r>
      <w:r w:rsidR="00BD3377">
        <w:t>E</w:t>
      </w:r>
      <w:r w:rsidRPr="00F81F03">
        <w:t>TAPUS</w:t>
      </w:r>
      <w:bookmarkEnd w:id="11"/>
    </w:p>
    <w:p w14:paraId="1D552882" w14:textId="77777777" w:rsidR="000C36B0" w:rsidRPr="00F81F03" w:rsidRDefault="000C36B0" w:rsidP="00101332">
      <w:pPr>
        <w:pStyle w:val="BodyText1"/>
        <w:tabs>
          <w:tab w:val="left" w:pos="1260"/>
        </w:tabs>
        <w:spacing w:line="240" w:lineRule="auto"/>
        <w:ind w:firstLine="0"/>
        <w:rPr>
          <w:color w:val="auto"/>
          <w:sz w:val="24"/>
          <w:szCs w:val="24"/>
        </w:rPr>
      </w:pPr>
    </w:p>
    <w:p w14:paraId="66FFC17D" w14:textId="77777777" w:rsidR="007561A8" w:rsidRPr="00540A15" w:rsidRDefault="00BF4B9C" w:rsidP="00540A15">
      <w:pPr>
        <w:pStyle w:val="Heading2"/>
        <w:jc w:val="center"/>
        <w:rPr>
          <w:rFonts w:ascii="Times New Roman" w:hAnsi="Times New Roman"/>
          <w:i w:val="0"/>
          <w:iCs w:val="0"/>
          <w:sz w:val="24"/>
          <w:szCs w:val="24"/>
        </w:rPr>
      </w:pPr>
      <w:bookmarkStart w:id="12" w:name="_Toc129249187"/>
      <w:r w:rsidRPr="00540A15">
        <w:rPr>
          <w:rFonts w:ascii="Times New Roman" w:hAnsi="Times New Roman"/>
          <w:i w:val="0"/>
          <w:iCs w:val="0"/>
          <w:sz w:val="24"/>
          <w:szCs w:val="24"/>
        </w:rPr>
        <w:t>IID</w:t>
      </w:r>
      <w:r w:rsidR="007561A8" w:rsidRPr="00540A15">
        <w:rPr>
          <w:rFonts w:ascii="Times New Roman" w:hAnsi="Times New Roman"/>
          <w:i w:val="0"/>
          <w:iCs w:val="0"/>
          <w:sz w:val="24"/>
          <w:szCs w:val="24"/>
        </w:rPr>
        <w:t xml:space="preserve"> prekių, paslaugų ir (ar) darbų poreikio formavimo etapas</w:t>
      </w:r>
      <w:bookmarkEnd w:id="12"/>
    </w:p>
    <w:p w14:paraId="7CAED670" w14:textId="77777777" w:rsidR="007561A8" w:rsidRPr="00F81F03" w:rsidRDefault="007561A8" w:rsidP="00101332">
      <w:pPr>
        <w:pStyle w:val="BodyText1"/>
        <w:tabs>
          <w:tab w:val="left" w:pos="1260"/>
        </w:tabs>
        <w:spacing w:line="240" w:lineRule="auto"/>
        <w:rPr>
          <w:color w:val="auto"/>
          <w:sz w:val="24"/>
          <w:szCs w:val="24"/>
        </w:rPr>
      </w:pPr>
    </w:p>
    <w:p w14:paraId="5A657475" w14:textId="32C71623" w:rsidR="007561A8" w:rsidRPr="00047604" w:rsidRDefault="00BF4B9C" w:rsidP="00101332">
      <w:pPr>
        <w:pStyle w:val="BodyText1"/>
        <w:numPr>
          <w:ilvl w:val="0"/>
          <w:numId w:val="10"/>
        </w:numPr>
        <w:tabs>
          <w:tab w:val="num" w:pos="1080"/>
          <w:tab w:val="left" w:pos="1260"/>
          <w:tab w:val="left" w:pos="1620"/>
        </w:tabs>
        <w:spacing w:line="240" w:lineRule="auto"/>
        <w:ind w:left="0" w:firstLine="720"/>
        <w:rPr>
          <w:color w:val="auto"/>
          <w:sz w:val="24"/>
          <w:szCs w:val="24"/>
        </w:rPr>
      </w:pPr>
      <w:r w:rsidRPr="00047604">
        <w:rPr>
          <w:color w:val="auto"/>
          <w:sz w:val="24"/>
          <w:szCs w:val="24"/>
        </w:rPr>
        <w:t>IID</w:t>
      </w:r>
      <w:r w:rsidR="007561A8" w:rsidRPr="00047604">
        <w:rPr>
          <w:color w:val="auto"/>
          <w:sz w:val="24"/>
          <w:szCs w:val="24"/>
        </w:rPr>
        <w:t xml:space="preserve"> reikmėms reikalingų pirkti prekių, paslaugų ar darbų poreikį formuoja </w:t>
      </w:r>
      <w:r w:rsidR="00727CC0" w:rsidRPr="00047604">
        <w:rPr>
          <w:color w:val="auto"/>
          <w:sz w:val="24"/>
          <w:szCs w:val="24"/>
        </w:rPr>
        <w:t>P</w:t>
      </w:r>
      <w:r w:rsidR="007561A8" w:rsidRPr="00047604">
        <w:rPr>
          <w:color w:val="auto"/>
          <w:sz w:val="24"/>
          <w:szCs w:val="24"/>
        </w:rPr>
        <w:t>irkimų iniciatoriai</w:t>
      </w:r>
      <w:r w:rsidR="00347DD9">
        <w:rPr>
          <w:color w:val="auto"/>
          <w:sz w:val="24"/>
          <w:szCs w:val="24"/>
        </w:rPr>
        <w:t>,</w:t>
      </w:r>
      <w:r w:rsidR="00FE0944" w:rsidRPr="00047604">
        <w:rPr>
          <w:color w:val="auto"/>
          <w:sz w:val="24"/>
          <w:szCs w:val="24"/>
        </w:rPr>
        <w:t xml:space="preserve"> atsižvelgdami į </w:t>
      </w:r>
      <w:r w:rsidR="003846F5" w:rsidRPr="00047604">
        <w:rPr>
          <w:color w:val="auto"/>
          <w:sz w:val="24"/>
          <w:szCs w:val="24"/>
        </w:rPr>
        <w:t>poreikį užtikrinti nenutrūkstamą IID veik</w:t>
      </w:r>
      <w:r w:rsidR="00544315">
        <w:rPr>
          <w:color w:val="auto"/>
          <w:sz w:val="24"/>
          <w:szCs w:val="24"/>
        </w:rPr>
        <w:t>l</w:t>
      </w:r>
      <w:r w:rsidR="003846F5" w:rsidRPr="00047604">
        <w:rPr>
          <w:color w:val="auto"/>
          <w:sz w:val="24"/>
          <w:szCs w:val="24"/>
        </w:rPr>
        <w:t xml:space="preserve">ą </w:t>
      </w:r>
      <w:r w:rsidR="00A953AA" w:rsidRPr="00047604">
        <w:rPr>
          <w:color w:val="auto"/>
          <w:sz w:val="24"/>
          <w:szCs w:val="24"/>
        </w:rPr>
        <w:t xml:space="preserve">bei </w:t>
      </w:r>
      <w:r w:rsidR="00001D71">
        <w:rPr>
          <w:color w:val="auto"/>
          <w:sz w:val="24"/>
          <w:szCs w:val="24"/>
        </w:rPr>
        <w:t>IID veiklos strategijoje</w:t>
      </w:r>
      <w:r w:rsidR="00FE0944" w:rsidRPr="00047604">
        <w:rPr>
          <w:color w:val="auto"/>
          <w:sz w:val="24"/>
          <w:szCs w:val="24"/>
        </w:rPr>
        <w:t xml:space="preserve"> nustatytus veiklos uždavinius ir tikslus</w:t>
      </w:r>
      <w:r w:rsidR="00A953AA" w:rsidRPr="00047604">
        <w:rPr>
          <w:color w:val="auto"/>
          <w:sz w:val="24"/>
          <w:szCs w:val="24"/>
        </w:rPr>
        <w:t>, o taip pat</w:t>
      </w:r>
      <w:r w:rsidR="00FE0944" w:rsidRPr="00047604">
        <w:rPr>
          <w:color w:val="auto"/>
          <w:sz w:val="24"/>
          <w:szCs w:val="24"/>
        </w:rPr>
        <w:t xml:space="preserve"> patvirtintą </w:t>
      </w:r>
      <w:r w:rsidR="00532E72" w:rsidRPr="00047604">
        <w:rPr>
          <w:color w:val="auto"/>
          <w:sz w:val="24"/>
          <w:szCs w:val="24"/>
        </w:rPr>
        <w:t xml:space="preserve">IID pajamų ir išlaidų </w:t>
      </w:r>
      <w:r w:rsidR="00FE0944" w:rsidRPr="00047604">
        <w:rPr>
          <w:color w:val="auto"/>
          <w:sz w:val="24"/>
          <w:szCs w:val="24"/>
        </w:rPr>
        <w:t>sąmatą.</w:t>
      </w:r>
      <w:r w:rsidR="007561A8" w:rsidRPr="00047604">
        <w:rPr>
          <w:color w:val="auto"/>
          <w:sz w:val="24"/>
          <w:szCs w:val="24"/>
        </w:rPr>
        <w:t xml:space="preserve"> </w:t>
      </w:r>
      <w:r w:rsidR="00C22389" w:rsidRPr="00047604">
        <w:rPr>
          <w:color w:val="auto"/>
          <w:sz w:val="24"/>
          <w:szCs w:val="24"/>
        </w:rPr>
        <w:t>P</w:t>
      </w:r>
      <w:r w:rsidR="007561A8" w:rsidRPr="00047604">
        <w:rPr>
          <w:color w:val="auto"/>
          <w:sz w:val="24"/>
          <w:szCs w:val="24"/>
        </w:rPr>
        <w:t xml:space="preserve">irkimų iniciatorius kiekvienų </w:t>
      </w:r>
      <w:r w:rsidR="00F34DDD">
        <w:rPr>
          <w:color w:val="auto"/>
          <w:sz w:val="24"/>
          <w:szCs w:val="24"/>
        </w:rPr>
        <w:t>finansinių</w:t>
      </w:r>
      <w:r w:rsidR="007561A8" w:rsidRPr="00047604">
        <w:rPr>
          <w:color w:val="auto"/>
          <w:sz w:val="24"/>
          <w:szCs w:val="24"/>
        </w:rPr>
        <w:t xml:space="preserve"> metų pabaigoje </w:t>
      </w:r>
      <w:r w:rsidR="007E2D0F" w:rsidRPr="00047604">
        <w:rPr>
          <w:color w:val="auto"/>
          <w:sz w:val="24"/>
          <w:szCs w:val="24"/>
        </w:rPr>
        <w:t xml:space="preserve">(ne vėliau kaip iki gruodžio 20 d.) </w:t>
      </w:r>
      <w:r w:rsidR="007561A8" w:rsidRPr="00047604">
        <w:rPr>
          <w:color w:val="auto"/>
          <w:sz w:val="24"/>
          <w:szCs w:val="24"/>
        </w:rPr>
        <w:t xml:space="preserve">raštu </w:t>
      </w:r>
      <w:r w:rsidR="004C31DB" w:rsidRPr="00047604">
        <w:rPr>
          <w:color w:val="auto"/>
          <w:sz w:val="24"/>
          <w:szCs w:val="24"/>
        </w:rPr>
        <w:t xml:space="preserve">ar </w:t>
      </w:r>
      <w:r w:rsidR="007561A8" w:rsidRPr="00047604">
        <w:rPr>
          <w:color w:val="auto"/>
          <w:sz w:val="24"/>
          <w:szCs w:val="24"/>
        </w:rPr>
        <w:t xml:space="preserve">elektroniniu paštu pateikia </w:t>
      </w:r>
      <w:r w:rsidR="00544315">
        <w:rPr>
          <w:color w:val="auto"/>
          <w:sz w:val="24"/>
          <w:szCs w:val="24"/>
        </w:rPr>
        <w:t>u</w:t>
      </w:r>
      <w:r w:rsidR="007561A8" w:rsidRPr="00047604">
        <w:rPr>
          <w:color w:val="auto"/>
          <w:sz w:val="24"/>
          <w:szCs w:val="24"/>
        </w:rPr>
        <w:t xml:space="preserve">ž pirkimų planavimą atsakingam </w:t>
      </w:r>
      <w:r w:rsidR="003E45A0" w:rsidRPr="00047604">
        <w:rPr>
          <w:color w:val="auto"/>
          <w:sz w:val="24"/>
          <w:szCs w:val="24"/>
        </w:rPr>
        <w:t>subjektui</w:t>
      </w:r>
      <w:r w:rsidR="007561A8" w:rsidRPr="00047604">
        <w:rPr>
          <w:color w:val="auto"/>
          <w:sz w:val="24"/>
          <w:szCs w:val="24"/>
        </w:rPr>
        <w:t xml:space="preserve"> pirkimų sąrašą ateinantiems </w:t>
      </w:r>
      <w:r w:rsidR="00F34DDD">
        <w:rPr>
          <w:color w:val="auto"/>
          <w:sz w:val="24"/>
          <w:szCs w:val="24"/>
        </w:rPr>
        <w:t xml:space="preserve">finansiniams </w:t>
      </w:r>
      <w:r w:rsidR="007561A8" w:rsidRPr="00047604">
        <w:rPr>
          <w:color w:val="auto"/>
          <w:sz w:val="24"/>
          <w:szCs w:val="24"/>
        </w:rPr>
        <w:t>metams.</w:t>
      </w:r>
      <w:r w:rsidR="00D2236A" w:rsidRPr="00047604">
        <w:rPr>
          <w:color w:val="auto"/>
          <w:sz w:val="24"/>
          <w:szCs w:val="24"/>
        </w:rPr>
        <w:t xml:space="preserve"> </w:t>
      </w:r>
      <w:r w:rsidR="00876565" w:rsidRPr="00047604">
        <w:rPr>
          <w:color w:val="auto"/>
          <w:sz w:val="24"/>
          <w:szCs w:val="24"/>
        </w:rPr>
        <w:t xml:space="preserve">VOS vadovas kartu su </w:t>
      </w:r>
      <w:r w:rsidR="00727CC0" w:rsidRPr="00047604">
        <w:rPr>
          <w:color w:val="auto"/>
          <w:sz w:val="24"/>
          <w:szCs w:val="24"/>
        </w:rPr>
        <w:t>P</w:t>
      </w:r>
      <w:r w:rsidR="00D2236A" w:rsidRPr="00047604">
        <w:rPr>
          <w:color w:val="auto"/>
          <w:sz w:val="24"/>
          <w:szCs w:val="24"/>
        </w:rPr>
        <w:t>irkimų iniciatori</w:t>
      </w:r>
      <w:r w:rsidR="00876565" w:rsidRPr="00047604">
        <w:rPr>
          <w:color w:val="auto"/>
          <w:sz w:val="24"/>
          <w:szCs w:val="24"/>
        </w:rPr>
        <w:t>ais</w:t>
      </w:r>
      <w:r w:rsidR="00D2236A" w:rsidRPr="00047604">
        <w:rPr>
          <w:color w:val="auto"/>
          <w:sz w:val="24"/>
          <w:szCs w:val="24"/>
        </w:rPr>
        <w:t>, rengdamas pirkimų sąrašą</w:t>
      </w:r>
      <w:r w:rsidR="00FE0944" w:rsidRPr="00047604">
        <w:rPr>
          <w:color w:val="auto"/>
          <w:sz w:val="24"/>
          <w:szCs w:val="24"/>
        </w:rPr>
        <w:t>,</w:t>
      </w:r>
      <w:r w:rsidR="003E45A0" w:rsidRPr="00047604">
        <w:rPr>
          <w:color w:val="auto"/>
          <w:sz w:val="24"/>
          <w:szCs w:val="24"/>
        </w:rPr>
        <w:t xml:space="preserve"> </w:t>
      </w:r>
      <w:r w:rsidR="00D2236A" w:rsidRPr="00047604">
        <w:rPr>
          <w:color w:val="auto"/>
          <w:sz w:val="24"/>
          <w:szCs w:val="24"/>
        </w:rPr>
        <w:t xml:space="preserve">turi parengti </w:t>
      </w:r>
      <w:r w:rsidR="00FE0944" w:rsidRPr="00047604">
        <w:rPr>
          <w:color w:val="auto"/>
          <w:sz w:val="24"/>
          <w:szCs w:val="24"/>
        </w:rPr>
        <w:t xml:space="preserve">ir </w:t>
      </w:r>
      <w:r w:rsidR="00876565" w:rsidRPr="00047604">
        <w:rPr>
          <w:color w:val="auto"/>
          <w:sz w:val="24"/>
          <w:szCs w:val="24"/>
        </w:rPr>
        <w:t>numatom</w:t>
      </w:r>
      <w:r w:rsidR="00DB6B89" w:rsidRPr="00047604">
        <w:rPr>
          <w:color w:val="auto"/>
          <w:sz w:val="24"/>
          <w:szCs w:val="24"/>
        </w:rPr>
        <w:t>ų</w:t>
      </w:r>
      <w:r w:rsidR="00876565" w:rsidRPr="00047604">
        <w:rPr>
          <w:color w:val="auto"/>
          <w:sz w:val="24"/>
          <w:szCs w:val="24"/>
        </w:rPr>
        <w:t xml:space="preserve"> </w:t>
      </w:r>
      <w:r w:rsidR="00D2236A" w:rsidRPr="00047604">
        <w:rPr>
          <w:color w:val="auto"/>
          <w:sz w:val="24"/>
          <w:szCs w:val="24"/>
        </w:rPr>
        <w:t>pirkimų pagrindimą, kuriame būtų nurodytas išlaidų būtinumas</w:t>
      </w:r>
      <w:r w:rsidR="003E45A0" w:rsidRPr="00047604">
        <w:rPr>
          <w:color w:val="auto"/>
          <w:sz w:val="24"/>
          <w:szCs w:val="24"/>
        </w:rPr>
        <w:t>.</w:t>
      </w:r>
      <w:r w:rsidR="00D2236A" w:rsidRPr="00047604">
        <w:rPr>
          <w:color w:val="auto"/>
          <w:sz w:val="24"/>
          <w:szCs w:val="24"/>
        </w:rPr>
        <w:t xml:space="preserve"> </w:t>
      </w:r>
    </w:p>
    <w:p w14:paraId="01318A65" w14:textId="77777777" w:rsidR="005B6F56" w:rsidRPr="00F81F03" w:rsidRDefault="005B6F56" w:rsidP="00101332">
      <w:pPr>
        <w:pStyle w:val="CentrBoldm"/>
        <w:tabs>
          <w:tab w:val="left" w:pos="1260"/>
        </w:tabs>
        <w:spacing w:line="240" w:lineRule="auto"/>
        <w:rPr>
          <w:color w:val="auto"/>
          <w:sz w:val="24"/>
          <w:szCs w:val="24"/>
        </w:rPr>
      </w:pPr>
    </w:p>
    <w:p w14:paraId="6496E8A8" w14:textId="77777777" w:rsidR="007E2D0F" w:rsidRPr="00540A15" w:rsidRDefault="007E2D0F" w:rsidP="00540A15">
      <w:pPr>
        <w:pStyle w:val="Heading2"/>
        <w:jc w:val="center"/>
        <w:rPr>
          <w:rFonts w:ascii="Times New Roman" w:hAnsi="Times New Roman"/>
          <w:i w:val="0"/>
          <w:iCs w:val="0"/>
          <w:sz w:val="24"/>
          <w:szCs w:val="24"/>
        </w:rPr>
      </w:pPr>
      <w:bookmarkStart w:id="13" w:name="_Toc129249188"/>
      <w:r w:rsidRPr="00540A15">
        <w:rPr>
          <w:rFonts w:ascii="Times New Roman" w:hAnsi="Times New Roman"/>
          <w:i w:val="0"/>
          <w:iCs w:val="0"/>
          <w:sz w:val="24"/>
          <w:szCs w:val="24"/>
        </w:rPr>
        <w:t>Pirkimų planavimo etapas</w:t>
      </w:r>
      <w:bookmarkEnd w:id="13"/>
    </w:p>
    <w:p w14:paraId="0C685611" w14:textId="77777777" w:rsidR="007E2D0F" w:rsidRPr="00F81F03" w:rsidRDefault="007E2D0F" w:rsidP="00101332">
      <w:pPr>
        <w:pStyle w:val="BodyText1"/>
        <w:tabs>
          <w:tab w:val="left" w:pos="1260"/>
        </w:tabs>
        <w:spacing w:line="240" w:lineRule="auto"/>
        <w:rPr>
          <w:color w:val="auto"/>
          <w:sz w:val="24"/>
          <w:szCs w:val="24"/>
        </w:rPr>
      </w:pPr>
    </w:p>
    <w:p w14:paraId="19BA91BC" w14:textId="77777777" w:rsidR="00C6012B" w:rsidRPr="0098797E" w:rsidRDefault="007E2D0F" w:rsidP="005B6726">
      <w:pPr>
        <w:pStyle w:val="BodyText1"/>
        <w:numPr>
          <w:ilvl w:val="0"/>
          <w:numId w:val="10"/>
        </w:numPr>
        <w:tabs>
          <w:tab w:val="left" w:pos="1080"/>
          <w:tab w:val="left" w:pos="1260"/>
        </w:tabs>
        <w:spacing w:line="240" w:lineRule="auto"/>
        <w:ind w:left="0" w:firstLine="709"/>
        <w:rPr>
          <w:color w:val="auto"/>
          <w:sz w:val="24"/>
          <w:szCs w:val="24"/>
        </w:rPr>
      </w:pPr>
      <w:r w:rsidRPr="0098797E">
        <w:rPr>
          <w:color w:val="auto"/>
          <w:sz w:val="24"/>
          <w:szCs w:val="24"/>
        </w:rPr>
        <w:t xml:space="preserve">Už pirkimų planavimą </w:t>
      </w:r>
      <w:r w:rsidRPr="00047604">
        <w:rPr>
          <w:color w:val="auto"/>
          <w:sz w:val="24"/>
          <w:szCs w:val="24"/>
        </w:rPr>
        <w:t xml:space="preserve">atsakingas </w:t>
      </w:r>
      <w:r w:rsidR="00EE05DE" w:rsidRPr="00047604">
        <w:rPr>
          <w:color w:val="auto"/>
          <w:sz w:val="24"/>
          <w:szCs w:val="24"/>
        </w:rPr>
        <w:t>subjektas</w:t>
      </w:r>
      <w:r w:rsidRPr="00047604">
        <w:rPr>
          <w:color w:val="auto"/>
          <w:sz w:val="24"/>
          <w:szCs w:val="24"/>
        </w:rPr>
        <w:t xml:space="preserve">, gavęs iš </w:t>
      </w:r>
      <w:r w:rsidR="00727CC0" w:rsidRPr="00047604">
        <w:rPr>
          <w:color w:val="auto"/>
          <w:sz w:val="24"/>
          <w:szCs w:val="24"/>
        </w:rPr>
        <w:t>P</w:t>
      </w:r>
      <w:r w:rsidRPr="00047604">
        <w:rPr>
          <w:color w:val="auto"/>
          <w:sz w:val="24"/>
          <w:szCs w:val="24"/>
        </w:rPr>
        <w:t>irkimo iniciatorių pirkimų sąrašus</w:t>
      </w:r>
      <w:r w:rsidR="00D2236A" w:rsidRPr="00047604">
        <w:rPr>
          <w:color w:val="auto"/>
          <w:sz w:val="24"/>
          <w:szCs w:val="24"/>
        </w:rPr>
        <w:t xml:space="preserve"> ir pirkimų pagrindimus</w:t>
      </w:r>
      <w:r w:rsidR="00BB119A" w:rsidRPr="00047604">
        <w:rPr>
          <w:color w:val="auto"/>
          <w:sz w:val="24"/>
          <w:szCs w:val="24"/>
        </w:rPr>
        <w:t>,</w:t>
      </w:r>
      <w:r w:rsidR="00AA4A88" w:rsidRPr="00047604">
        <w:rPr>
          <w:color w:val="auto"/>
          <w:sz w:val="24"/>
          <w:szCs w:val="24"/>
        </w:rPr>
        <w:t xml:space="preserve"> </w:t>
      </w:r>
      <w:r w:rsidR="00C6012B" w:rsidRPr="00047604">
        <w:rPr>
          <w:color w:val="auto"/>
          <w:sz w:val="24"/>
          <w:szCs w:val="24"/>
        </w:rPr>
        <w:t xml:space="preserve">juos patikrina ir pradeda rengti </w:t>
      </w:r>
      <w:r w:rsidR="00B71523" w:rsidRPr="00047604">
        <w:rPr>
          <w:color w:val="auto"/>
          <w:sz w:val="24"/>
          <w:szCs w:val="24"/>
        </w:rPr>
        <w:t>IID</w:t>
      </w:r>
      <w:r w:rsidR="00C6012B" w:rsidRPr="00047604">
        <w:rPr>
          <w:color w:val="auto"/>
          <w:sz w:val="24"/>
          <w:szCs w:val="24"/>
        </w:rPr>
        <w:t xml:space="preserve"> pirkimų planą</w:t>
      </w:r>
      <w:r w:rsidR="00C6012B" w:rsidRPr="0098797E">
        <w:rPr>
          <w:color w:val="auto"/>
          <w:sz w:val="24"/>
          <w:szCs w:val="24"/>
        </w:rPr>
        <w:t xml:space="preserve">: </w:t>
      </w:r>
    </w:p>
    <w:p w14:paraId="25759EAF" w14:textId="77777777" w:rsidR="00C6012B" w:rsidRPr="0098797E" w:rsidRDefault="00C6012B" w:rsidP="005B6726">
      <w:pPr>
        <w:pStyle w:val="BodyText1"/>
        <w:numPr>
          <w:ilvl w:val="1"/>
          <w:numId w:val="10"/>
        </w:numPr>
        <w:tabs>
          <w:tab w:val="left" w:pos="1170"/>
          <w:tab w:val="left" w:pos="1260"/>
        </w:tabs>
        <w:spacing w:line="240" w:lineRule="auto"/>
        <w:ind w:left="0" w:firstLine="709"/>
        <w:rPr>
          <w:color w:val="auto"/>
          <w:sz w:val="24"/>
          <w:szCs w:val="24"/>
        </w:rPr>
      </w:pPr>
      <w:r w:rsidRPr="0098797E">
        <w:rPr>
          <w:color w:val="auto"/>
          <w:sz w:val="24"/>
          <w:szCs w:val="24"/>
        </w:rPr>
        <w:t>įvertina galimybę atlikti pirkimą CVP IS priemonėmis;</w:t>
      </w:r>
    </w:p>
    <w:p w14:paraId="2C555AB2" w14:textId="77777777" w:rsidR="00C6012B" w:rsidRPr="0098797E" w:rsidRDefault="00C6012B" w:rsidP="005B6726">
      <w:pPr>
        <w:pStyle w:val="BodyText1"/>
        <w:numPr>
          <w:ilvl w:val="1"/>
          <w:numId w:val="10"/>
        </w:numPr>
        <w:tabs>
          <w:tab w:val="left" w:pos="1170"/>
          <w:tab w:val="left" w:pos="1260"/>
        </w:tabs>
        <w:spacing w:line="240" w:lineRule="auto"/>
        <w:ind w:left="0" w:firstLine="709"/>
        <w:rPr>
          <w:color w:val="auto"/>
          <w:sz w:val="24"/>
          <w:szCs w:val="24"/>
        </w:rPr>
      </w:pPr>
      <w:r w:rsidRPr="0098797E">
        <w:rPr>
          <w:color w:val="auto"/>
          <w:sz w:val="24"/>
          <w:szCs w:val="24"/>
        </w:rPr>
        <w:lastRenderedPageBreak/>
        <w:t xml:space="preserve">įvertina, ar ketinamoms įsigyti prekėms, paslaugoms ar darbams taikytini aplinkos apsaugos kriterijai, energijos vartojimo efektyvumo reikalavimai; </w:t>
      </w:r>
    </w:p>
    <w:p w14:paraId="61851E34" w14:textId="1AA9039A" w:rsidR="00C6012B" w:rsidRDefault="00C6012B" w:rsidP="005B6726">
      <w:pPr>
        <w:pStyle w:val="BodyText1"/>
        <w:numPr>
          <w:ilvl w:val="1"/>
          <w:numId w:val="10"/>
        </w:numPr>
        <w:tabs>
          <w:tab w:val="left" w:pos="1170"/>
        </w:tabs>
        <w:spacing w:line="240" w:lineRule="auto"/>
        <w:ind w:left="0" w:firstLine="709"/>
        <w:rPr>
          <w:color w:val="auto"/>
          <w:sz w:val="24"/>
          <w:szCs w:val="24"/>
        </w:rPr>
      </w:pPr>
      <w:r w:rsidRPr="0098797E">
        <w:rPr>
          <w:color w:val="auto"/>
          <w:sz w:val="24"/>
          <w:szCs w:val="24"/>
        </w:rPr>
        <w:t>įvertin</w:t>
      </w:r>
      <w:r w:rsidR="00757604" w:rsidRPr="0098797E">
        <w:rPr>
          <w:color w:val="auto"/>
          <w:sz w:val="24"/>
          <w:szCs w:val="24"/>
        </w:rPr>
        <w:t>a</w:t>
      </w:r>
      <w:r w:rsidRPr="0098797E">
        <w:rPr>
          <w:color w:val="auto"/>
          <w:sz w:val="24"/>
          <w:szCs w:val="24"/>
        </w:rPr>
        <w:t xml:space="preserve"> galimybę prekes, paslaugas ir darbus įsigyti naudojantis </w:t>
      </w:r>
      <w:smartTag w:uri="urn:schemas-microsoft-com:office:smarttags" w:element="stockticker">
        <w:r w:rsidRPr="0098797E">
          <w:rPr>
            <w:color w:val="auto"/>
            <w:sz w:val="24"/>
            <w:szCs w:val="24"/>
          </w:rPr>
          <w:t>CPO</w:t>
        </w:r>
      </w:smartTag>
      <w:r w:rsidRPr="0098797E">
        <w:rPr>
          <w:color w:val="auto"/>
          <w:sz w:val="24"/>
          <w:szCs w:val="24"/>
        </w:rPr>
        <w:t xml:space="preserve"> elektronini</w:t>
      </w:r>
      <w:r w:rsidR="00727CC0">
        <w:rPr>
          <w:color w:val="auto"/>
          <w:sz w:val="24"/>
          <w:szCs w:val="24"/>
        </w:rPr>
        <w:t>o</w:t>
      </w:r>
      <w:r w:rsidRPr="0098797E">
        <w:rPr>
          <w:color w:val="auto"/>
          <w:sz w:val="24"/>
          <w:szCs w:val="24"/>
        </w:rPr>
        <w:t xml:space="preserve"> katalog</w:t>
      </w:r>
      <w:r w:rsidR="00727CC0">
        <w:rPr>
          <w:color w:val="auto"/>
          <w:sz w:val="24"/>
          <w:szCs w:val="24"/>
        </w:rPr>
        <w:t>o asortimentu</w:t>
      </w:r>
      <w:r w:rsidRPr="0098797E">
        <w:rPr>
          <w:color w:val="auto"/>
          <w:sz w:val="24"/>
          <w:szCs w:val="24"/>
        </w:rPr>
        <w:t xml:space="preserve"> ir pirkimų pagrindime pateik</w:t>
      </w:r>
      <w:r w:rsidR="00BB119A" w:rsidRPr="0098797E">
        <w:rPr>
          <w:color w:val="auto"/>
          <w:sz w:val="24"/>
          <w:szCs w:val="24"/>
        </w:rPr>
        <w:t>ia</w:t>
      </w:r>
      <w:r w:rsidRPr="00F81F03">
        <w:rPr>
          <w:color w:val="auto"/>
          <w:sz w:val="24"/>
          <w:szCs w:val="24"/>
        </w:rPr>
        <w:t xml:space="preserve"> vieną iš toliau pateiktų siūlymų</w:t>
      </w:r>
      <w:r w:rsidR="00347DD9">
        <w:rPr>
          <w:color w:val="auto"/>
          <w:sz w:val="24"/>
          <w:szCs w:val="24"/>
        </w:rPr>
        <w:t>:</w:t>
      </w:r>
      <w:r w:rsidRPr="00F81F03">
        <w:rPr>
          <w:color w:val="auto"/>
          <w:sz w:val="24"/>
          <w:szCs w:val="24"/>
        </w:rPr>
        <w:t xml:space="preserve"> </w:t>
      </w:r>
    </w:p>
    <w:p w14:paraId="4AE48BEE" w14:textId="77777777" w:rsidR="00C6012B" w:rsidRDefault="00001D71" w:rsidP="00001D71">
      <w:pPr>
        <w:pStyle w:val="BodyText1"/>
        <w:tabs>
          <w:tab w:val="left" w:pos="1170"/>
        </w:tabs>
        <w:spacing w:line="240" w:lineRule="auto"/>
        <w:ind w:firstLine="709"/>
        <w:rPr>
          <w:color w:val="auto"/>
          <w:sz w:val="24"/>
          <w:szCs w:val="24"/>
        </w:rPr>
      </w:pPr>
      <w:r>
        <w:rPr>
          <w:color w:val="auto"/>
          <w:sz w:val="24"/>
          <w:szCs w:val="24"/>
        </w:rPr>
        <w:t xml:space="preserve">15.3.1. </w:t>
      </w:r>
      <w:r w:rsidR="0077007D" w:rsidRPr="005B6726">
        <w:rPr>
          <w:color w:val="auto"/>
          <w:sz w:val="24"/>
          <w:szCs w:val="24"/>
        </w:rPr>
        <w:t xml:space="preserve">pirkimą vykdyti naudojantis </w:t>
      </w:r>
      <w:smartTag w:uri="urn:schemas-microsoft-com:office:smarttags" w:element="stockticker">
        <w:r w:rsidR="0077007D" w:rsidRPr="005B6726">
          <w:rPr>
            <w:color w:val="auto"/>
            <w:sz w:val="24"/>
            <w:szCs w:val="24"/>
          </w:rPr>
          <w:t>CPO</w:t>
        </w:r>
      </w:smartTag>
      <w:r w:rsidR="0077007D" w:rsidRPr="005B6726">
        <w:rPr>
          <w:color w:val="auto"/>
          <w:sz w:val="24"/>
          <w:szCs w:val="24"/>
        </w:rPr>
        <w:t xml:space="preserve"> elektroniniu katalogu, kai jame siūlomos prekės, paslaugos ar darbai atitinka </w:t>
      </w:r>
      <w:r w:rsidR="00727CC0" w:rsidRPr="005B6726">
        <w:rPr>
          <w:color w:val="auto"/>
          <w:sz w:val="24"/>
          <w:szCs w:val="24"/>
        </w:rPr>
        <w:t>P</w:t>
      </w:r>
      <w:r w:rsidR="0077007D" w:rsidRPr="005B6726">
        <w:rPr>
          <w:color w:val="auto"/>
          <w:sz w:val="24"/>
          <w:szCs w:val="24"/>
        </w:rPr>
        <w:t>irkimo iniciatoriaus suformuotus poreikius ir pirkimas negali būti atliktas efektyvesniu būdu racionaliai naudojant lėšas;</w:t>
      </w:r>
    </w:p>
    <w:p w14:paraId="3CD8F789" w14:textId="311DAD35" w:rsidR="00C6012B" w:rsidRPr="00F63BCE" w:rsidRDefault="00001D71" w:rsidP="00001D71">
      <w:pPr>
        <w:pStyle w:val="BodyText1"/>
        <w:tabs>
          <w:tab w:val="left" w:pos="1170"/>
        </w:tabs>
        <w:spacing w:line="240" w:lineRule="auto"/>
        <w:ind w:firstLine="0"/>
        <w:rPr>
          <w:color w:val="auto"/>
          <w:sz w:val="24"/>
          <w:szCs w:val="24"/>
        </w:rPr>
      </w:pPr>
      <w:r>
        <w:rPr>
          <w:color w:val="auto"/>
          <w:sz w:val="24"/>
          <w:szCs w:val="24"/>
        </w:rPr>
        <w:t xml:space="preserve">            15.3.2. </w:t>
      </w:r>
      <w:r w:rsidR="0077007D" w:rsidRPr="00F63BCE">
        <w:rPr>
          <w:color w:val="auto"/>
          <w:sz w:val="24"/>
          <w:szCs w:val="24"/>
        </w:rPr>
        <w:t xml:space="preserve">atlikti pirkimą nesinaudojant </w:t>
      </w:r>
      <w:smartTag w:uri="urn:schemas-microsoft-com:office:smarttags" w:element="stockticker">
        <w:r w:rsidR="0077007D" w:rsidRPr="00F63BCE">
          <w:rPr>
            <w:color w:val="auto"/>
            <w:sz w:val="24"/>
            <w:szCs w:val="24"/>
          </w:rPr>
          <w:t>CPO</w:t>
        </w:r>
      </w:smartTag>
      <w:r w:rsidR="0077007D" w:rsidRPr="00F63BCE">
        <w:rPr>
          <w:color w:val="auto"/>
          <w:sz w:val="24"/>
          <w:szCs w:val="24"/>
        </w:rPr>
        <w:t xml:space="preserve"> elektroniniu katalogu ir, jeigu </w:t>
      </w:r>
      <w:r w:rsidR="00B71523" w:rsidRPr="00F63BCE">
        <w:rPr>
          <w:color w:val="auto"/>
          <w:sz w:val="24"/>
          <w:szCs w:val="24"/>
        </w:rPr>
        <w:t>IID</w:t>
      </w:r>
      <w:r w:rsidR="0077007D" w:rsidRPr="00F63BCE">
        <w:rPr>
          <w:color w:val="auto"/>
          <w:sz w:val="24"/>
          <w:szCs w:val="24"/>
        </w:rPr>
        <w:t xml:space="preserve"> pagal teisės aktus privalo užtikrinti, kad prekių, paslaugų ir darbų pirkimai būtų vykdomi naudojantis </w:t>
      </w:r>
      <w:smartTag w:uri="urn:schemas-microsoft-com:office:smarttags" w:element="stockticker">
        <w:r w:rsidR="0077007D" w:rsidRPr="00F63BCE">
          <w:rPr>
            <w:color w:val="auto"/>
            <w:sz w:val="24"/>
            <w:szCs w:val="24"/>
          </w:rPr>
          <w:t>CPO</w:t>
        </w:r>
      </w:smartTag>
      <w:r w:rsidR="0077007D" w:rsidRPr="00F63BCE">
        <w:rPr>
          <w:color w:val="auto"/>
          <w:sz w:val="24"/>
          <w:szCs w:val="24"/>
        </w:rPr>
        <w:t xml:space="preserve"> elektroniniu katalogu, kai jame siūlomos prekės, paslaugos ar darbai atitinka </w:t>
      </w:r>
      <w:r w:rsidR="001E23D3" w:rsidRPr="00F63BCE">
        <w:rPr>
          <w:color w:val="auto"/>
          <w:sz w:val="24"/>
          <w:szCs w:val="24"/>
        </w:rPr>
        <w:t>IID</w:t>
      </w:r>
      <w:r w:rsidR="0077007D" w:rsidRPr="00F63BCE">
        <w:rPr>
          <w:color w:val="auto"/>
          <w:sz w:val="24"/>
          <w:szCs w:val="24"/>
        </w:rPr>
        <w:t xml:space="preserve"> poreikius ir </w:t>
      </w:r>
      <w:r w:rsidR="001E23D3" w:rsidRPr="00F63BCE">
        <w:rPr>
          <w:color w:val="auto"/>
          <w:sz w:val="24"/>
          <w:szCs w:val="24"/>
        </w:rPr>
        <w:t>IID</w:t>
      </w:r>
      <w:r w:rsidR="00675B15" w:rsidRPr="00F63BCE">
        <w:rPr>
          <w:color w:val="auto"/>
          <w:sz w:val="24"/>
          <w:szCs w:val="24"/>
        </w:rPr>
        <w:t xml:space="preserve"> </w:t>
      </w:r>
      <w:r w:rsidR="0077007D" w:rsidRPr="00F63BCE">
        <w:rPr>
          <w:color w:val="auto"/>
          <w:sz w:val="24"/>
          <w:szCs w:val="24"/>
        </w:rPr>
        <w:t>negali jų atlikti efektyvesniu būdu</w:t>
      </w:r>
      <w:r w:rsidR="00347DD9">
        <w:rPr>
          <w:color w:val="auto"/>
          <w:sz w:val="24"/>
          <w:szCs w:val="24"/>
        </w:rPr>
        <w:t>,</w:t>
      </w:r>
      <w:r w:rsidR="0077007D" w:rsidRPr="00F63BCE">
        <w:rPr>
          <w:color w:val="auto"/>
          <w:sz w:val="24"/>
          <w:szCs w:val="24"/>
        </w:rPr>
        <w:t xml:space="preserve"> racionaliai naudodama lėšas, pateikti argumentuotą</w:t>
      </w:r>
      <w:r w:rsidR="003E45A0" w:rsidRPr="00F63BCE">
        <w:rPr>
          <w:color w:val="auto"/>
          <w:sz w:val="24"/>
          <w:szCs w:val="24"/>
        </w:rPr>
        <w:t xml:space="preserve"> pagrindimą</w:t>
      </w:r>
      <w:r w:rsidR="00141E84">
        <w:rPr>
          <w:color w:val="auto"/>
          <w:sz w:val="24"/>
          <w:szCs w:val="24"/>
        </w:rPr>
        <w:t>.</w:t>
      </w:r>
    </w:p>
    <w:p w14:paraId="6A9D26F2" w14:textId="77777777" w:rsidR="0077007D" w:rsidRPr="00F81F03" w:rsidRDefault="00727CC0" w:rsidP="00F63BCE">
      <w:pPr>
        <w:pStyle w:val="BodyText1"/>
        <w:numPr>
          <w:ilvl w:val="1"/>
          <w:numId w:val="10"/>
        </w:numPr>
        <w:tabs>
          <w:tab w:val="left" w:pos="1170"/>
        </w:tabs>
        <w:spacing w:line="240" w:lineRule="auto"/>
        <w:ind w:left="0" w:firstLine="709"/>
        <w:rPr>
          <w:color w:val="auto"/>
          <w:sz w:val="24"/>
          <w:szCs w:val="24"/>
        </w:rPr>
      </w:pPr>
      <w:r>
        <w:rPr>
          <w:color w:val="auto"/>
          <w:sz w:val="24"/>
          <w:szCs w:val="24"/>
        </w:rPr>
        <w:t>P</w:t>
      </w:r>
      <w:r w:rsidR="00BB119A">
        <w:rPr>
          <w:color w:val="auto"/>
          <w:sz w:val="24"/>
          <w:szCs w:val="24"/>
        </w:rPr>
        <w:t xml:space="preserve">irkimų </w:t>
      </w:r>
      <w:r w:rsidR="0077007D" w:rsidRPr="00F81F03">
        <w:rPr>
          <w:color w:val="auto"/>
          <w:sz w:val="24"/>
          <w:szCs w:val="24"/>
        </w:rPr>
        <w:t>iniciatorių pateiktoje informacijoje nurodytiems darbams, prekėms ir paslaugoms priskiria Bendrajame viešųjų pirkimų žodyne, patvirtintame Europos Parlamento ir Tarybos 2002 m. lapkričio</w:t>
      </w:r>
      <w:r w:rsidR="00BB119A">
        <w:rPr>
          <w:color w:val="auto"/>
          <w:sz w:val="24"/>
          <w:szCs w:val="24"/>
        </w:rPr>
        <w:t xml:space="preserve"> </w:t>
      </w:r>
      <w:r w:rsidR="0077007D" w:rsidRPr="00F81F03">
        <w:rPr>
          <w:color w:val="auto"/>
          <w:sz w:val="24"/>
          <w:szCs w:val="24"/>
        </w:rPr>
        <w:t xml:space="preserve">5 d. reglamentu (EB) Nr. 2195/2002 dėl bendro </w:t>
      </w:r>
      <w:r w:rsidR="0077007D" w:rsidRPr="0098797E">
        <w:rPr>
          <w:color w:val="auto"/>
          <w:sz w:val="24"/>
          <w:szCs w:val="24"/>
        </w:rPr>
        <w:t>viešųjų</w:t>
      </w:r>
      <w:r w:rsidR="0077007D" w:rsidRPr="00F81F03">
        <w:rPr>
          <w:color w:val="auto"/>
          <w:sz w:val="24"/>
          <w:szCs w:val="24"/>
        </w:rPr>
        <w:t xml:space="preserve"> pirkimų žodyno (toliau – BVPŽ), nurodytus kodus</w:t>
      </w:r>
      <w:r w:rsidR="00010C11">
        <w:rPr>
          <w:color w:val="auto"/>
          <w:sz w:val="24"/>
          <w:szCs w:val="24"/>
        </w:rPr>
        <w:t>;</w:t>
      </w:r>
      <w:r w:rsidR="00010C11" w:rsidRPr="00F81F03">
        <w:rPr>
          <w:color w:val="auto"/>
          <w:sz w:val="24"/>
          <w:szCs w:val="24"/>
        </w:rPr>
        <w:t xml:space="preserve"> </w:t>
      </w:r>
    </w:p>
    <w:p w14:paraId="29EC0C80" w14:textId="77777777" w:rsidR="0077007D" w:rsidRPr="00F81F03" w:rsidRDefault="0077007D" w:rsidP="00F63BCE">
      <w:pPr>
        <w:pStyle w:val="BodyText1"/>
        <w:numPr>
          <w:ilvl w:val="1"/>
          <w:numId w:val="10"/>
        </w:numPr>
        <w:tabs>
          <w:tab w:val="left" w:pos="1170"/>
        </w:tabs>
        <w:spacing w:line="240" w:lineRule="auto"/>
        <w:ind w:left="0" w:firstLine="709"/>
        <w:rPr>
          <w:color w:val="auto"/>
          <w:sz w:val="24"/>
          <w:szCs w:val="24"/>
        </w:rPr>
      </w:pPr>
      <w:r w:rsidRPr="00F81F03">
        <w:rPr>
          <w:color w:val="auto"/>
          <w:sz w:val="24"/>
          <w:szCs w:val="24"/>
        </w:rPr>
        <w:t xml:space="preserve">vadovaudamasis </w:t>
      </w:r>
      <w:r w:rsidR="00843115">
        <w:rPr>
          <w:color w:val="auto"/>
          <w:sz w:val="24"/>
          <w:szCs w:val="24"/>
        </w:rPr>
        <w:t>VP</w:t>
      </w:r>
      <w:r w:rsidR="00B20033">
        <w:rPr>
          <w:color w:val="auto"/>
          <w:sz w:val="24"/>
          <w:szCs w:val="24"/>
        </w:rPr>
        <w:t>Į</w:t>
      </w:r>
      <w:r w:rsidR="004419DA" w:rsidRPr="0098797E">
        <w:rPr>
          <w:color w:val="auto"/>
          <w:sz w:val="24"/>
          <w:szCs w:val="24"/>
        </w:rPr>
        <w:t xml:space="preserve"> 4</w:t>
      </w:r>
      <w:r w:rsidRPr="0098797E">
        <w:rPr>
          <w:color w:val="auto"/>
          <w:sz w:val="24"/>
          <w:szCs w:val="24"/>
        </w:rPr>
        <w:t> straipsniu ir</w:t>
      </w:r>
      <w:r w:rsidRPr="00F81F03">
        <w:rPr>
          <w:color w:val="auto"/>
          <w:sz w:val="24"/>
          <w:szCs w:val="24"/>
        </w:rPr>
        <w:t xml:space="preserve"> </w:t>
      </w:r>
      <w:r w:rsidR="0098797E">
        <w:rPr>
          <w:color w:val="auto"/>
          <w:sz w:val="24"/>
          <w:szCs w:val="24"/>
        </w:rPr>
        <w:t>N</w:t>
      </w:r>
      <w:r w:rsidRPr="00F81F03">
        <w:rPr>
          <w:color w:val="auto"/>
          <w:sz w:val="24"/>
          <w:szCs w:val="24"/>
        </w:rPr>
        <w:t xml:space="preserve">umatomo viešojo pirkimo vertės nustatymo metodikos, patvirtintos </w:t>
      </w:r>
      <w:r w:rsidR="00B20033">
        <w:rPr>
          <w:color w:val="auto"/>
          <w:sz w:val="24"/>
          <w:szCs w:val="24"/>
        </w:rPr>
        <w:t>VPT</w:t>
      </w:r>
      <w:r w:rsidRPr="00F81F03">
        <w:rPr>
          <w:color w:val="auto"/>
          <w:sz w:val="24"/>
          <w:szCs w:val="24"/>
        </w:rPr>
        <w:t xml:space="preserve"> direktoriaus įsakymu</w:t>
      </w:r>
      <w:r w:rsidR="00782F09">
        <w:rPr>
          <w:color w:val="auto"/>
          <w:sz w:val="24"/>
          <w:szCs w:val="24"/>
        </w:rPr>
        <w:t xml:space="preserve">, </w:t>
      </w:r>
      <w:r w:rsidRPr="00F81F03">
        <w:rPr>
          <w:color w:val="auto"/>
          <w:sz w:val="24"/>
          <w:szCs w:val="24"/>
        </w:rPr>
        <w:t>nuostatomis</w:t>
      </w:r>
      <w:r w:rsidR="003E45A0" w:rsidRPr="00F81F03">
        <w:rPr>
          <w:color w:val="auto"/>
          <w:sz w:val="24"/>
          <w:szCs w:val="24"/>
        </w:rPr>
        <w:t>,</w:t>
      </w:r>
      <w:r w:rsidRPr="00F81F03">
        <w:rPr>
          <w:color w:val="auto"/>
          <w:sz w:val="24"/>
          <w:szCs w:val="24"/>
        </w:rPr>
        <w:t xml:space="preserve"> apskaičiuoja numatomų pirkimų vertes</w:t>
      </w:r>
      <w:r w:rsidR="00142245">
        <w:rPr>
          <w:color w:val="auto"/>
          <w:sz w:val="24"/>
          <w:szCs w:val="24"/>
        </w:rPr>
        <w:t>.</w:t>
      </w:r>
    </w:p>
    <w:p w14:paraId="5FA84445" w14:textId="77777777" w:rsidR="0077007D" w:rsidRPr="00F81F03" w:rsidRDefault="0077007D" w:rsidP="00F63BCE">
      <w:pPr>
        <w:pStyle w:val="BodyText1"/>
        <w:numPr>
          <w:ilvl w:val="0"/>
          <w:numId w:val="10"/>
        </w:numPr>
        <w:tabs>
          <w:tab w:val="left" w:pos="1080"/>
        </w:tabs>
        <w:spacing w:line="240" w:lineRule="auto"/>
        <w:ind w:left="0" w:firstLine="709"/>
        <w:rPr>
          <w:color w:val="auto"/>
          <w:sz w:val="24"/>
          <w:szCs w:val="24"/>
        </w:rPr>
      </w:pPr>
      <w:r w:rsidRPr="00F81F03">
        <w:rPr>
          <w:color w:val="auto"/>
          <w:sz w:val="24"/>
          <w:szCs w:val="24"/>
        </w:rPr>
        <w:t xml:space="preserve">Už pirkimų planavimą atsakingas </w:t>
      </w:r>
      <w:r w:rsidR="00EE05DE" w:rsidRPr="00047604">
        <w:rPr>
          <w:color w:val="auto"/>
          <w:sz w:val="24"/>
          <w:szCs w:val="24"/>
        </w:rPr>
        <w:t>subjektas</w:t>
      </w:r>
      <w:r w:rsidRPr="00047604">
        <w:rPr>
          <w:color w:val="auto"/>
          <w:sz w:val="24"/>
          <w:szCs w:val="24"/>
        </w:rPr>
        <w:t xml:space="preserve">, parengęs </w:t>
      </w:r>
      <w:r w:rsidRPr="00F81F03">
        <w:rPr>
          <w:color w:val="auto"/>
          <w:sz w:val="24"/>
          <w:szCs w:val="24"/>
        </w:rPr>
        <w:t>pirkimų planą</w:t>
      </w:r>
      <w:r w:rsidR="003E45A0" w:rsidRPr="00F81F03">
        <w:rPr>
          <w:color w:val="auto"/>
          <w:sz w:val="24"/>
          <w:szCs w:val="24"/>
        </w:rPr>
        <w:t>,</w:t>
      </w:r>
      <w:r w:rsidRPr="00F81F03">
        <w:rPr>
          <w:color w:val="auto"/>
          <w:sz w:val="24"/>
          <w:szCs w:val="24"/>
        </w:rPr>
        <w:t xml:space="preserve"> suderina jį su </w:t>
      </w:r>
      <w:r w:rsidR="00010C11">
        <w:rPr>
          <w:color w:val="auto"/>
          <w:sz w:val="24"/>
          <w:szCs w:val="24"/>
        </w:rPr>
        <w:t>P</w:t>
      </w:r>
      <w:r w:rsidRPr="00F81F03">
        <w:rPr>
          <w:color w:val="auto"/>
          <w:sz w:val="24"/>
          <w:szCs w:val="24"/>
        </w:rPr>
        <w:t>irkimų iniciatoriais</w:t>
      </w:r>
      <w:r w:rsidR="003E45A0" w:rsidRPr="00F81F03">
        <w:rPr>
          <w:color w:val="auto"/>
          <w:sz w:val="24"/>
          <w:szCs w:val="24"/>
        </w:rPr>
        <w:t>, įskaitant</w:t>
      </w:r>
      <w:r w:rsidRPr="00F81F03">
        <w:rPr>
          <w:color w:val="auto"/>
          <w:sz w:val="24"/>
          <w:szCs w:val="24"/>
        </w:rPr>
        <w:t xml:space="preserve"> </w:t>
      </w:r>
      <w:r w:rsidR="00A123E9">
        <w:rPr>
          <w:color w:val="auto"/>
          <w:sz w:val="24"/>
          <w:szCs w:val="24"/>
        </w:rPr>
        <w:t>IID</w:t>
      </w:r>
      <w:r w:rsidRPr="00F81F03">
        <w:rPr>
          <w:color w:val="auto"/>
          <w:sz w:val="24"/>
          <w:szCs w:val="24"/>
        </w:rPr>
        <w:t xml:space="preserve"> </w:t>
      </w:r>
      <w:r w:rsidR="005764E8" w:rsidRPr="00F81F03">
        <w:rPr>
          <w:color w:val="auto"/>
          <w:sz w:val="24"/>
          <w:szCs w:val="24"/>
        </w:rPr>
        <w:t>vyr.</w:t>
      </w:r>
      <w:r w:rsidR="00757604" w:rsidRPr="00F81F03">
        <w:rPr>
          <w:color w:val="auto"/>
          <w:sz w:val="24"/>
          <w:szCs w:val="24"/>
        </w:rPr>
        <w:t xml:space="preserve"> buhalter</w:t>
      </w:r>
      <w:r w:rsidR="003E45A0" w:rsidRPr="00F81F03">
        <w:rPr>
          <w:color w:val="auto"/>
          <w:sz w:val="24"/>
          <w:szCs w:val="24"/>
        </w:rPr>
        <w:t>į</w:t>
      </w:r>
      <w:r w:rsidR="003F2DF8">
        <w:rPr>
          <w:color w:val="auto"/>
          <w:sz w:val="24"/>
          <w:szCs w:val="24"/>
        </w:rPr>
        <w:t xml:space="preserve">, </w:t>
      </w:r>
      <w:r w:rsidR="000E4C9A">
        <w:rPr>
          <w:color w:val="auto"/>
          <w:sz w:val="24"/>
          <w:szCs w:val="24"/>
        </w:rPr>
        <w:t xml:space="preserve">IID </w:t>
      </w:r>
      <w:r w:rsidR="003F2DF8">
        <w:rPr>
          <w:color w:val="auto"/>
          <w:sz w:val="24"/>
          <w:szCs w:val="24"/>
        </w:rPr>
        <w:t>direktoriaus pavaduotoją ir IID atitikties pareigūną</w:t>
      </w:r>
      <w:r w:rsidRPr="00F81F03">
        <w:rPr>
          <w:color w:val="auto"/>
          <w:sz w:val="24"/>
          <w:szCs w:val="24"/>
        </w:rPr>
        <w:t xml:space="preserve">, ir teikia pirkimų planą vizuoti </w:t>
      </w:r>
      <w:r w:rsidR="00010C11">
        <w:rPr>
          <w:color w:val="auto"/>
          <w:sz w:val="24"/>
          <w:szCs w:val="24"/>
        </w:rPr>
        <w:t>P</w:t>
      </w:r>
      <w:r w:rsidRPr="00F81F03">
        <w:rPr>
          <w:color w:val="auto"/>
          <w:sz w:val="24"/>
          <w:szCs w:val="24"/>
        </w:rPr>
        <w:t xml:space="preserve">revencinę kontrolę atliekančiam </w:t>
      </w:r>
      <w:r w:rsidR="003E45A0" w:rsidRPr="00F81F03">
        <w:rPr>
          <w:color w:val="auto"/>
          <w:sz w:val="24"/>
          <w:szCs w:val="24"/>
        </w:rPr>
        <w:t>subjektui</w:t>
      </w:r>
      <w:r w:rsidRPr="00F81F03">
        <w:rPr>
          <w:color w:val="auto"/>
          <w:sz w:val="24"/>
          <w:szCs w:val="24"/>
        </w:rPr>
        <w:t xml:space="preserve">. </w:t>
      </w:r>
    </w:p>
    <w:p w14:paraId="554FE6A1" w14:textId="77777777" w:rsidR="000B3C30" w:rsidRPr="00F81F03" w:rsidRDefault="000B3C30" w:rsidP="00F63BCE">
      <w:pPr>
        <w:pStyle w:val="BodyText1"/>
        <w:numPr>
          <w:ilvl w:val="0"/>
          <w:numId w:val="10"/>
        </w:numPr>
        <w:tabs>
          <w:tab w:val="left" w:pos="1080"/>
        </w:tabs>
        <w:spacing w:line="240" w:lineRule="auto"/>
        <w:ind w:left="0" w:firstLine="709"/>
        <w:rPr>
          <w:color w:val="auto"/>
          <w:sz w:val="24"/>
          <w:szCs w:val="24"/>
        </w:rPr>
      </w:pPr>
      <w:r w:rsidRPr="00F81F03">
        <w:rPr>
          <w:color w:val="auto"/>
          <w:sz w:val="24"/>
          <w:szCs w:val="24"/>
        </w:rPr>
        <w:t xml:space="preserve">Prevencinę kontrolę atliekantis </w:t>
      </w:r>
      <w:r w:rsidR="00AA02E0">
        <w:rPr>
          <w:color w:val="auto"/>
          <w:sz w:val="24"/>
          <w:szCs w:val="24"/>
        </w:rPr>
        <w:t>subjektas</w:t>
      </w:r>
      <w:r w:rsidRPr="00F81F03">
        <w:rPr>
          <w:color w:val="auto"/>
          <w:sz w:val="24"/>
          <w:szCs w:val="24"/>
        </w:rPr>
        <w:t>, gavęs vizuoti pirkimų planą:</w:t>
      </w:r>
    </w:p>
    <w:p w14:paraId="754F86FA" w14:textId="77777777" w:rsidR="000B3C30" w:rsidRPr="00F81F03" w:rsidRDefault="00010C11" w:rsidP="00F63BCE">
      <w:pPr>
        <w:pStyle w:val="BodyText1"/>
        <w:spacing w:line="240" w:lineRule="auto"/>
        <w:ind w:firstLine="709"/>
        <w:rPr>
          <w:color w:val="auto"/>
          <w:sz w:val="24"/>
          <w:szCs w:val="24"/>
        </w:rPr>
      </w:pPr>
      <w:r w:rsidRPr="00047604">
        <w:rPr>
          <w:color w:val="auto"/>
          <w:sz w:val="24"/>
          <w:szCs w:val="24"/>
        </w:rPr>
        <w:t>1</w:t>
      </w:r>
      <w:r w:rsidR="005B6726">
        <w:rPr>
          <w:color w:val="auto"/>
          <w:sz w:val="24"/>
          <w:szCs w:val="24"/>
          <w:lang w:val="en-US"/>
        </w:rPr>
        <w:t>7</w:t>
      </w:r>
      <w:r w:rsidR="000B3C30" w:rsidRPr="00F81F03">
        <w:rPr>
          <w:color w:val="auto"/>
          <w:sz w:val="24"/>
          <w:szCs w:val="24"/>
        </w:rPr>
        <w:t>.1.</w:t>
      </w:r>
      <w:r w:rsidR="00F80000" w:rsidRPr="00F81F03">
        <w:rPr>
          <w:color w:val="auto"/>
          <w:sz w:val="24"/>
          <w:szCs w:val="24"/>
        </w:rPr>
        <w:t xml:space="preserve"> </w:t>
      </w:r>
      <w:r w:rsidR="000B3C30" w:rsidRPr="00F81F03">
        <w:rPr>
          <w:color w:val="auto"/>
          <w:sz w:val="24"/>
          <w:szCs w:val="24"/>
        </w:rPr>
        <w:t>jeigu pritaria, vizuoja pirkimų planą</w:t>
      </w:r>
      <w:r w:rsidR="00B20033">
        <w:rPr>
          <w:color w:val="auto"/>
          <w:sz w:val="24"/>
          <w:szCs w:val="24"/>
        </w:rPr>
        <w:t>;</w:t>
      </w:r>
      <w:r w:rsidR="000B3C30" w:rsidRPr="00F81F03">
        <w:rPr>
          <w:color w:val="auto"/>
          <w:sz w:val="24"/>
          <w:szCs w:val="24"/>
        </w:rPr>
        <w:t xml:space="preserve"> </w:t>
      </w:r>
    </w:p>
    <w:p w14:paraId="06FA1285" w14:textId="77777777" w:rsidR="000B3C30" w:rsidRPr="00F81F03" w:rsidRDefault="00010C11" w:rsidP="00F63BCE">
      <w:pPr>
        <w:pStyle w:val="BodyText1"/>
        <w:spacing w:line="240" w:lineRule="auto"/>
        <w:ind w:firstLine="709"/>
        <w:rPr>
          <w:color w:val="auto"/>
          <w:sz w:val="24"/>
          <w:szCs w:val="24"/>
        </w:rPr>
      </w:pPr>
      <w:r w:rsidRPr="00C948F7">
        <w:rPr>
          <w:color w:val="auto"/>
          <w:sz w:val="24"/>
          <w:szCs w:val="24"/>
        </w:rPr>
        <w:t>1</w:t>
      </w:r>
      <w:r w:rsidR="005B6726" w:rsidRPr="00C948F7">
        <w:rPr>
          <w:color w:val="auto"/>
          <w:sz w:val="24"/>
          <w:szCs w:val="24"/>
        </w:rPr>
        <w:t>7</w:t>
      </w:r>
      <w:r w:rsidR="000B3C30" w:rsidRPr="00F81F03">
        <w:rPr>
          <w:color w:val="auto"/>
          <w:sz w:val="24"/>
          <w:szCs w:val="24"/>
        </w:rPr>
        <w:t xml:space="preserve">.2. jeigu nepritaria, išdėsto savo pastabas </w:t>
      </w:r>
      <w:r>
        <w:rPr>
          <w:color w:val="auto"/>
          <w:sz w:val="24"/>
          <w:szCs w:val="24"/>
        </w:rPr>
        <w:t>ir atmesdamas</w:t>
      </w:r>
      <w:r w:rsidR="000B3C30" w:rsidRPr="00F81F03">
        <w:rPr>
          <w:color w:val="auto"/>
          <w:sz w:val="24"/>
          <w:szCs w:val="24"/>
        </w:rPr>
        <w:t xml:space="preserve"> grąžina </w:t>
      </w:r>
      <w:r>
        <w:rPr>
          <w:color w:val="auto"/>
          <w:sz w:val="24"/>
          <w:szCs w:val="24"/>
        </w:rPr>
        <w:t xml:space="preserve">jį </w:t>
      </w:r>
      <w:r w:rsidR="00544315">
        <w:rPr>
          <w:color w:val="auto"/>
          <w:sz w:val="24"/>
          <w:szCs w:val="24"/>
        </w:rPr>
        <w:t>u</w:t>
      </w:r>
      <w:r w:rsidR="000B3C30" w:rsidRPr="00F81F03">
        <w:rPr>
          <w:color w:val="auto"/>
          <w:sz w:val="24"/>
          <w:szCs w:val="24"/>
        </w:rPr>
        <w:t xml:space="preserve">ž pirkimų planavimą atsakingam </w:t>
      </w:r>
      <w:r w:rsidR="00323483">
        <w:rPr>
          <w:color w:val="auto"/>
          <w:sz w:val="24"/>
          <w:szCs w:val="24"/>
        </w:rPr>
        <w:t>subjektui.</w:t>
      </w:r>
    </w:p>
    <w:p w14:paraId="42A528CC" w14:textId="77777777" w:rsidR="00285F4B" w:rsidRPr="00F81F03" w:rsidRDefault="00285F4B" w:rsidP="00F63BCE">
      <w:pPr>
        <w:pStyle w:val="BodyText1"/>
        <w:numPr>
          <w:ilvl w:val="0"/>
          <w:numId w:val="10"/>
        </w:numPr>
        <w:tabs>
          <w:tab w:val="left" w:pos="1080"/>
        </w:tabs>
        <w:spacing w:line="240" w:lineRule="auto"/>
        <w:ind w:left="0" w:firstLine="709"/>
        <w:rPr>
          <w:b/>
          <w:color w:val="auto"/>
          <w:sz w:val="24"/>
          <w:szCs w:val="24"/>
        </w:rPr>
      </w:pPr>
      <w:r w:rsidRPr="00F81F03">
        <w:rPr>
          <w:color w:val="auto"/>
          <w:sz w:val="24"/>
          <w:szCs w:val="24"/>
        </w:rPr>
        <w:t xml:space="preserve">Už pirkimų planavimą atsakingas </w:t>
      </w:r>
      <w:r w:rsidR="003E45A0" w:rsidRPr="00F81F03">
        <w:rPr>
          <w:color w:val="auto"/>
          <w:sz w:val="24"/>
          <w:szCs w:val="24"/>
        </w:rPr>
        <w:t xml:space="preserve">subjektas </w:t>
      </w:r>
      <w:r w:rsidR="00010C11" w:rsidRPr="00047604">
        <w:rPr>
          <w:color w:val="auto"/>
          <w:sz w:val="24"/>
          <w:szCs w:val="24"/>
        </w:rPr>
        <w:t>1</w:t>
      </w:r>
      <w:r w:rsidR="005B6726">
        <w:rPr>
          <w:color w:val="auto"/>
          <w:sz w:val="24"/>
          <w:szCs w:val="24"/>
        </w:rPr>
        <w:t>7</w:t>
      </w:r>
      <w:r w:rsidR="00A8439A">
        <w:rPr>
          <w:color w:val="auto"/>
          <w:sz w:val="24"/>
          <w:szCs w:val="24"/>
        </w:rPr>
        <w:t>.</w:t>
      </w:r>
      <w:r w:rsidRPr="00F81F03">
        <w:rPr>
          <w:color w:val="auto"/>
          <w:sz w:val="24"/>
          <w:szCs w:val="24"/>
        </w:rPr>
        <w:t>2</w:t>
      </w:r>
      <w:r w:rsidR="009A29D7" w:rsidRPr="00F81F03">
        <w:rPr>
          <w:color w:val="auto"/>
          <w:sz w:val="24"/>
          <w:szCs w:val="24"/>
        </w:rPr>
        <w:t xml:space="preserve"> </w:t>
      </w:r>
      <w:r w:rsidRPr="00F81F03">
        <w:rPr>
          <w:color w:val="auto"/>
          <w:sz w:val="24"/>
          <w:szCs w:val="24"/>
        </w:rPr>
        <w:t xml:space="preserve">punkte nurodytu atveju pataiso pirkimų planą pagal </w:t>
      </w:r>
      <w:r w:rsidR="005B6726">
        <w:rPr>
          <w:color w:val="auto"/>
          <w:sz w:val="24"/>
          <w:szCs w:val="24"/>
        </w:rPr>
        <w:t>P</w:t>
      </w:r>
      <w:r w:rsidRPr="00F81F03">
        <w:rPr>
          <w:color w:val="auto"/>
          <w:sz w:val="24"/>
          <w:szCs w:val="24"/>
        </w:rPr>
        <w:t xml:space="preserve">revencinę kontrolę atliekančio </w:t>
      </w:r>
      <w:r w:rsidR="003E45A0" w:rsidRPr="00F81F03">
        <w:rPr>
          <w:color w:val="auto"/>
          <w:sz w:val="24"/>
          <w:szCs w:val="24"/>
        </w:rPr>
        <w:t xml:space="preserve">subjekto </w:t>
      </w:r>
      <w:r w:rsidRPr="00F81F03">
        <w:rPr>
          <w:color w:val="auto"/>
          <w:sz w:val="24"/>
          <w:szCs w:val="24"/>
        </w:rPr>
        <w:t>pastabas ir pakartotinai atlie</w:t>
      </w:r>
      <w:r w:rsidR="00E04329" w:rsidRPr="00F81F03">
        <w:rPr>
          <w:color w:val="auto"/>
          <w:sz w:val="24"/>
          <w:szCs w:val="24"/>
        </w:rPr>
        <w:t>k</w:t>
      </w:r>
      <w:r w:rsidRPr="00F81F03">
        <w:rPr>
          <w:color w:val="auto"/>
          <w:sz w:val="24"/>
          <w:szCs w:val="24"/>
        </w:rPr>
        <w:t xml:space="preserve">a Taisyklių </w:t>
      </w:r>
      <w:r w:rsidR="00010C11" w:rsidRPr="00047604">
        <w:rPr>
          <w:color w:val="auto"/>
          <w:sz w:val="24"/>
          <w:szCs w:val="24"/>
        </w:rPr>
        <w:t>1</w:t>
      </w:r>
      <w:r w:rsidR="00F63BCE">
        <w:rPr>
          <w:color w:val="auto"/>
          <w:sz w:val="24"/>
          <w:szCs w:val="24"/>
        </w:rPr>
        <w:t>6</w:t>
      </w:r>
      <w:r w:rsidR="00010C11" w:rsidRPr="00F81F03">
        <w:rPr>
          <w:color w:val="auto"/>
          <w:sz w:val="24"/>
          <w:szCs w:val="24"/>
        </w:rPr>
        <w:t xml:space="preserve"> </w:t>
      </w:r>
      <w:r w:rsidRPr="00F81F03">
        <w:rPr>
          <w:color w:val="auto"/>
          <w:sz w:val="24"/>
          <w:szCs w:val="24"/>
        </w:rPr>
        <w:t xml:space="preserve">punkte nurodytus veiksmus. </w:t>
      </w:r>
    </w:p>
    <w:p w14:paraId="551AE197" w14:textId="77777777" w:rsidR="00285F4B" w:rsidRPr="00F81F03" w:rsidRDefault="00CB77B7" w:rsidP="00F63BCE">
      <w:pPr>
        <w:pStyle w:val="BodyText1"/>
        <w:numPr>
          <w:ilvl w:val="0"/>
          <w:numId w:val="10"/>
        </w:numPr>
        <w:tabs>
          <w:tab w:val="left" w:pos="1080"/>
        </w:tabs>
        <w:spacing w:line="240" w:lineRule="auto"/>
        <w:ind w:left="0" w:firstLine="709"/>
        <w:rPr>
          <w:b/>
          <w:color w:val="auto"/>
          <w:sz w:val="24"/>
          <w:szCs w:val="24"/>
        </w:rPr>
      </w:pPr>
      <w:r w:rsidRPr="00F81F03">
        <w:rPr>
          <w:color w:val="auto"/>
          <w:sz w:val="24"/>
          <w:szCs w:val="24"/>
        </w:rPr>
        <w:t xml:space="preserve">Pritarus prevencinę kontrolę atliekančiam </w:t>
      </w:r>
      <w:r w:rsidR="003E45A0" w:rsidRPr="00F81F03">
        <w:rPr>
          <w:color w:val="auto"/>
          <w:sz w:val="24"/>
          <w:szCs w:val="24"/>
        </w:rPr>
        <w:t>subjektui</w:t>
      </w:r>
      <w:r w:rsidRPr="00F81F03">
        <w:rPr>
          <w:color w:val="auto"/>
          <w:sz w:val="24"/>
          <w:szCs w:val="24"/>
        </w:rPr>
        <w:t>, pirkimų planas teikiamas tvirtinti</w:t>
      </w:r>
      <w:r w:rsidR="00AB564B" w:rsidRPr="00F81F03">
        <w:rPr>
          <w:color w:val="auto"/>
          <w:sz w:val="24"/>
          <w:szCs w:val="24"/>
        </w:rPr>
        <w:t xml:space="preserve"> </w:t>
      </w:r>
      <w:r w:rsidR="00A123E9">
        <w:rPr>
          <w:color w:val="auto"/>
          <w:sz w:val="24"/>
          <w:szCs w:val="24"/>
        </w:rPr>
        <w:t>IID d</w:t>
      </w:r>
      <w:r w:rsidR="00AB564B" w:rsidRPr="00F81F03">
        <w:rPr>
          <w:color w:val="auto"/>
          <w:sz w:val="24"/>
          <w:szCs w:val="24"/>
        </w:rPr>
        <w:t>irektoriui</w:t>
      </w:r>
      <w:r w:rsidRPr="00F81F03">
        <w:rPr>
          <w:color w:val="auto"/>
          <w:sz w:val="24"/>
          <w:szCs w:val="24"/>
        </w:rPr>
        <w:t xml:space="preserve">. </w:t>
      </w:r>
    </w:p>
    <w:p w14:paraId="034D42A3" w14:textId="38997207" w:rsidR="00AB564B" w:rsidRPr="00F81F03" w:rsidRDefault="00A123E9" w:rsidP="00F63BCE">
      <w:pPr>
        <w:pStyle w:val="BodyText1"/>
        <w:numPr>
          <w:ilvl w:val="0"/>
          <w:numId w:val="10"/>
        </w:numPr>
        <w:tabs>
          <w:tab w:val="left" w:pos="1080"/>
        </w:tabs>
        <w:spacing w:line="240" w:lineRule="auto"/>
        <w:ind w:left="0" w:firstLine="709"/>
        <w:rPr>
          <w:b/>
          <w:color w:val="auto"/>
          <w:sz w:val="24"/>
          <w:szCs w:val="24"/>
        </w:rPr>
      </w:pPr>
      <w:r>
        <w:rPr>
          <w:color w:val="auto"/>
          <w:sz w:val="24"/>
          <w:szCs w:val="24"/>
        </w:rPr>
        <w:t>IID d</w:t>
      </w:r>
      <w:r w:rsidR="00AB564B" w:rsidRPr="00F81F03">
        <w:rPr>
          <w:color w:val="auto"/>
          <w:sz w:val="24"/>
          <w:szCs w:val="24"/>
        </w:rPr>
        <w:t xml:space="preserve">irektoriui patvirtinus pirkimų planą, jis grąžinamas </w:t>
      </w:r>
      <w:r w:rsidR="00544315">
        <w:rPr>
          <w:color w:val="auto"/>
          <w:sz w:val="24"/>
          <w:szCs w:val="24"/>
        </w:rPr>
        <w:t>u</w:t>
      </w:r>
      <w:r w:rsidR="00AB564B" w:rsidRPr="00F81F03">
        <w:rPr>
          <w:color w:val="auto"/>
          <w:sz w:val="24"/>
          <w:szCs w:val="24"/>
        </w:rPr>
        <w:t xml:space="preserve">ž pirkimų planavimą atsakingam </w:t>
      </w:r>
      <w:r w:rsidR="003E45A0" w:rsidRPr="00F81F03">
        <w:rPr>
          <w:color w:val="auto"/>
          <w:sz w:val="24"/>
          <w:szCs w:val="24"/>
        </w:rPr>
        <w:t>subjektui</w:t>
      </w:r>
      <w:r w:rsidR="003F2DF8">
        <w:rPr>
          <w:color w:val="auto"/>
          <w:sz w:val="24"/>
          <w:szCs w:val="24"/>
        </w:rPr>
        <w:t xml:space="preserve"> įgyvendinimui</w:t>
      </w:r>
      <w:r w:rsidR="003C1FAC">
        <w:rPr>
          <w:color w:val="auto"/>
          <w:sz w:val="24"/>
          <w:szCs w:val="24"/>
        </w:rPr>
        <w:t>.</w:t>
      </w:r>
    </w:p>
    <w:p w14:paraId="46022674" w14:textId="77777777" w:rsidR="00AB564B" w:rsidRPr="00F81F03" w:rsidRDefault="005764E8" w:rsidP="00F63BCE">
      <w:pPr>
        <w:pStyle w:val="BodyText1"/>
        <w:numPr>
          <w:ilvl w:val="0"/>
          <w:numId w:val="10"/>
        </w:numPr>
        <w:tabs>
          <w:tab w:val="left" w:pos="1080"/>
        </w:tabs>
        <w:spacing w:line="240" w:lineRule="auto"/>
        <w:ind w:left="0" w:firstLine="709"/>
        <w:rPr>
          <w:b/>
          <w:color w:val="auto"/>
          <w:sz w:val="24"/>
          <w:szCs w:val="24"/>
        </w:rPr>
      </w:pPr>
      <w:r w:rsidRPr="00F81F03">
        <w:rPr>
          <w:color w:val="auto"/>
          <w:sz w:val="24"/>
          <w:szCs w:val="24"/>
        </w:rPr>
        <w:t xml:space="preserve">Už pirkimų planavimą atsakingas </w:t>
      </w:r>
      <w:r w:rsidR="003E45A0" w:rsidRPr="00F81F03">
        <w:rPr>
          <w:color w:val="auto"/>
          <w:sz w:val="24"/>
          <w:szCs w:val="24"/>
        </w:rPr>
        <w:t>subjektas</w:t>
      </w:r>
      <w:r w:rsidRPr="00F81F03">
        <w:rPr>
          <w:color w:val="auto"/>
          <w:sz w:val="24"/>
          <w:szCs w:val="24"/>
        </w:rPr>
        <w:t xml:space="preserve">, gavęs </w:t>
      </w:r>
      <w:r w:rsidR="002F5EA1">
        <w:rPr>
          <w:color w:val="auto"/>
          <w:sz w:val="24"/>
          <w:szCs w:val="24"/>
        </w:rPr>
        <w:t>IID d</w:t>
      </w:r>
      <w:r w:rsidR="00757604" w:rsidRPr="00F81F03">
        <w:rPr>
          <w:color w:val="auto"/>
          <w:sz w:val="24"/>
          <w:szCs w:val="24"/>
        </w:rPr>
        <w:t>irektoriaus</w:t>
      </w:r>
      <w:r w:rsidRPr="00F81F03">
        <w:rPr>
          <w:color w:val="auto"/>
          <w:sz w:val="24"/>
          <w:szCs w:val="24"/>
        </w:rPr>
        <w:t xml:space="preserve"> patvirtintą planą, rengia pirkimų suvestinę ir </w:t>
      </w:r>
      <w:r w:rsidR="00716055">
        <w:rPr>
          <w:color w:val="auto"/>
          <w:sz w:val="24"/>
          <w:szCs w:val="24"/>
        </w:rPr>
        <w:t>nedelsiant, bet n</w:t>
      </w:r>
      <w:r w:rsidRPr="00F81F03">
        <w:rPr>
          <w:color w:val="auto"/>
          <w:sz w:val="24"/>
          <w:szCs w:val="24"/>
        </w:rPr>
        <w:t xml:space="preserve">e vėliau negu iki einamųjų </w:t>
      </w:r>
      <w:r w:rsidR="00F34DDD">
        <w:rPr>
          <w:color w:val="auto"/>
          <w:sz w:val="24"/>
          <w:szCs w:val="24"/>
        </w:rPr>
        <w:t>finansinių</w:t>
      </w:r>
      <w:r w:rsidRPr="00F81F03">
        <w:rPr>
          <w:color w:val="auto"/>
          <w:sz w:val="24"/>
          <w:szCs w:val="24"/>
        </w:rPr>
        <w:t xml:space="preserve"> metų kovo 15 d. </w:t>
      </w:r>
      <w:r w:rsidR="00010C11">
        <w:rPr>
          <w:color w:val="auto"/>
          <w:sz w:val="24"/>
          <w:szCs w:val="24"/>
        </w:rPr>
        <w:t>VPĮ</w:t>
      </w:r>
      <w:r w:rsidRPr="00F81F03">
        <w:rPr>
          <w:color w:val="auto"/>
          <w:sz w:val="24"/>
          <w:szCs w:val="24"/>
        </w:rPr>
        <w:t xml:space="preserve"> </w:t>
      </w:r>
      <w:r w:rsidR="00E966F0" w:rsidRPr="00047F9C">
        <w:rPr>
          <w:color w:val="auto"/>
          <w:sz w:val="24"/>
          <w:szCs w:val="24"/>
        </w:rPr>
        <w:t>26</w:t>
      </w:r>
      <w:r w:rsidRPr="00047F9C">
        <w:rPr>
          <w:color w:val="auto"/>
          <w:sz w:val="24"/>
          <w:szCs w:val="24"/>
        </w:rPr>
        <w:t> straipsn</w:t>
      </w:r>
      <w:r w:rsidR="00142245" w:rsidRPr="00047F9C">
        <w:rPr>
          <w:color w:val="auto"/>
          <w:sz w:val="24"/>
          <w:szCs w:val="24"/>
        </w:rPr>
        <w:t>yje</w:t>
      </w:r>
      <w:r w:rsidRPr="00047F9C">
        <w:rPr>
          <w:color w:val="auto"/>
          <w:sz w:val="24"/>
          <w:szCs w:val="24"/>
        </w:rPr>
        <w:t xml:space="preserve"> </w:t>
      </w:r>
      <w:r w:rsidRPr="00EC538D">
        <w:rPr>
          <w:color w:val="auto"/>
          <w:sz w:val="24"/>
          <w:szCs w:val="24"/>
        </w:rPr>
        <w:t>nustatyta</w:t>
      </w:r>
      <w:r w:rsidRPr="00F81F03">
        <w:rPr>
          <w:color w:val="auto"/>
          <w:sz w:val="24"/>
          <w:szCs w:val="24"/>
        </w:rPr>
        <w:t xml:space="preserve"> tvarka ją paskelbia CVP IS ir </w:t>
      </w:r>
      <w:r w:rsidR="009076FB">
        <w:rPr>
          <w:color w:val="auto"/>
          <w:sz w:val="24"/>
          <w:szCs w:val="24"/>
        </w:rPr>
        <w:t>IID</w:t>
      </w:r>
      <w:r w:rsidR="00F80000" w:rsidRPr="00F81F03">
        <w:rPr>
          <w:color w:val="auto"/>
          <w:sz w:val="24"/>
          <w:szCs w:val="24"/>
        </w:rPr>
        <w:t xml:space="preserve"> interneto tinklalapyje</w:t>
      </w:r>
      <w:r w:rsidRPr="00F81F03">
        <w:rPr>
          <w:color w:val="auto"/>
          <w:sz w:val="24"/>
          <w:szCs w:val="24"/>
        </w:rPr>
        <w:t>. Pirkimų suvestinė rengiama</w:t>
      </w:r>
      <w:r w:rsidR="00760845">
        <w:rPr>
          <w:color w:val="auto"/>
          <w:sz w:val="24"/>
          <w:szCs w:val="24"/>
        </w:rPr>
        <w:t>,</w:t>
      </w:r>
      <w:r w:rsidRPr="00F81F03">
        <w:rPr>
          <w:color w:val="auto"/>
          <w:sz w:val="24"/>
          <w:szCs w:val="24"/>
        </w:rPr>
        <w:t xml:space="preserve"> vadovaujantis </w:t>
      </w:r>
      <w:r w:rsidR="00010C11">
        <w:rPr>
          <w:color w:val="auto"/>
          <w:sz w:val="24"/>
          <w:szCs w:val="24"/>
        </w:rPr>
        <w:t>VPĮ</w:t>
      </w:r>
      <w:r w:rsidRPr="00F81F03">
        <w:rPr>
          <w:color w:val="auto"/>
          <w:sz w:val="24"/>
          <w:szCs w:val="24"/>
        </w:rPr>
        <w:t xml:space="preserve"> </w:t>
      </w:r>
      <w:r w:rsidR="00051898">
        <w:rPr>
          <w:color w:val="auto"/>
          <w:sz w:val="24"/>
          <w:szCs w:val="24"/>
        </w:rPr>
        <w:t>26</w:t>
      </w:r>
      <w:r w:rsidR="00051898" w:rsidRPr="00F81F03">
        <w:rPr>
          <w:color w:val="auto"/>
          <w:sz w:val="24"/>
          <w:szCs w:val="24"/>
        </w:rPr>
        <w:t> </w:t>
      </w:r>
      <w:r w:rsidRPr="00F81F03">
        <w:rPr>
          <w:color w:val="auto"/>
          <w:sz w:val="24"/>
          <w:szCs w:val="24"/>
        </w:rPr>
        <w:t>straipsnio</w:t>
      </w:r>
      <w:r w:rsidR="00142245">
        <w:rPr>
          <w:color w:val="auto"/>
          <w:sz w:val="24"/>
          <w:szCs w:val="24"/>
        </w:rPr>
        <w:t xml:space="preserve"> </w:t>
      </w:r>
      <w:r w:rsidRPr="00F81F03">
        <w:rPr>
          <w:color w:val="auto"/>
          <w:sz w:val="24"/>
          <w:szCs w:val="24"/>
        </w:rPr>
        <w:t xml:space="preserve">1 dalimi ir Informacijos apie planuojamus vykdyti viešuosius pirkimus skelbimo Centrinėje viešųjų pirkimų informacinėje sistemoje tvarkos aprašu, patvirtintu </w:t>
      </w:r>
      <w:r w:rsidR="00010C11">
        <w:rPr>
          <w:color w:val="auto"/>
          <w:spacing w:val="2"/>
          <w:sz w:val="24"/>
          <w:szCs w:val="23"/>
          <w:shd w:val="clear" w:color="auto" w:fill="FFFFFF"/>
        </w:rPr>
        <w:t>VPT</w:t>
      </w:r>
      <w:r w:rsidR="00A8439A" w:rsidRPr="009641DE">
        <w:rPr>
          <w:color w:val="auto"/>
          <w:spacing w:val="2"/>
          <w:sz w:val="24"/>
          <w:szCs w:val="23"/>
          <w:shd w:val="clear" w:color="auto" w:fill="FFFFFF"/>
        </w:rPr>
        <w:t xml:space="preserve"> direktoriaus</w:t>
      </w:r>
      <w:r w:rsidRPr="00F81F03">
        <w:rPr>
          <w:color w:val="auto"/>
          <w:sz w:val="24"/>
          <w:szCs w:val="24"/>
        </w:rPr>
        <w:t>.</w:t>
      </w:r>
    </w:p>
    <w:p w14:paraId="5B8A15AB" w14:textId="77777777" w:rsidR="005764E8" w:rsidRPr="00F81F03" w:rsidRDefault="005764E8" w:rsidP="00F63BCE">
      <w:pPr>
        <w:pStyle w:val="BodyText1"/>
        <w:numPr>
          <w:ilvl w:val="0"/>
          <w:numId w:val="10"/>
        </w:numPr>
        <w:tabs>
          <w:tab w:val="left" w:pos="1080"/>
        </w:tabs>
        <w:spacing w:line="240" w:lineRule="auto"/>
        <w:ind w:left="0" w:firstLine="709"/>
        <w:rPr>
          <w:color w:val="auto"/>
          <w:sz w:val="24"/>
          <w:szCs w:val="24"/>
        </w:rPr>
      </w:pPr>
      <w:r w:rsidRPr="00F81F03">
        <w:rPr>
          <w:color w:val="auto"/>
          <w:sz w:val="24"/>
          <w:szCs w:val="24"/>
        </w:rPr>
        <w:t xml:space="preserve">Atsiradus poreikiui einamaisiais </w:t>
      </w:r>
      <w:r w:rsidR="00F34DDD">
        <w:rPr>
          <w:color w:val="auto"/>
          <w:sz w:val="24"/>
          <w:szCs w:val="24"/>
        </w:rPr>
        <w:t>finansiniais</w:t>
      </w:r>
      <w:r w:rsidRPr="00F81F03">
        <w:rPr>
          <w:color w:val="auto"/>
          <w:sz w:val="24"/>
          <w:szCs w:val="24"/>
        </w:rPr>
        <w:t xml:space="preserve"> metais tikslinti</w:t>
      </w:r>
      <w:r w:rsidR="00A707EE">
        <w:rPr>
          <w:color w:val="auto"/>
          <w:sz w:val="24"/>
          <w:szCs w:val="24"/>
        </w:rPr>
        <w:t>/pakeisti/papildyti</w:t>
      </w:r>
      <w:r w:rsidRPr="00F81F03">
        <w:rPr>
          <w:color w:val="auto"/>
          <w:sz w:val="24"/>
          <w:szCs w:val="24"/>
        </w:rPr>
        <w:t xml:space="preserve"> pirkimų planą, </w:t>
      </w:r>
      <w:r w:rsidR="00010C11">
        <w:rPr>
          <w:color w:val="auto"/>
          <w:sz w:val="24"/>
          <w:szCs w:val="24"/>
        </w:rPr>
        <w:t>P</w:t>
      </w:r>
      <w:r w:rsidRPr="00F81F03">
        <w:rPr>
          <w:color w:val="auto"/>
          <w:sz w:val="24"/>
          <w:szCs w:val="24"/>
        </w:rPr>
        <w:t xml:space="preserve">irkimo iniciatorius raštu ir elektroniniu paštu pateikia už pirkimų planavimą atsakingam </w:t>
      </w:r>
      <w:r w:rsidR="00323483">
        <w:rPr>
          <w:color w:val="auto"/>
          <w:sz w:val="24"/>
          <w:szCs w:val="24"/>
        </w:rPr>
        <w:t>subjektui</w:t>
      </w:r>
      <w:r w:rsidR="00323483" w:rsidRPr="00F81F03">
        <w:rPr>
          <w:color w:val="auto"/>
          <w:sz w:val="24"/>
          <w:szCs w:val="24"/>
        </w:rPr>
        <w:t xml:space="preserve"> </w:t>
      </w:r>
      <w:r w:rsidRPr="00F81F03">
        <w:rPr>
          <w:color w:val="auto"/>
          <w:sz w:val="24"/>
          <w:szCs w:val="24"/>
        </w:rPr>
        <w:t>patikslintą pirkimų sąrašą.</w:t>
      </w:r>
    </w:p>
    <w:p w14:paraId="5B6E36AF" w14:textId="77777777" w:rsidR="005764E8" w:rsidRPr="00F81F03" w:rsidRDefault="005764E8" w:rsidP="00F63BCE">
      <w:pPr>
        <w:pStyle w:val="BodyText1"/>
        <w:numPr>
          <w:ilvl w:val="0"/>
          <w:numId w:val="10"/>
        </w:numPr>
        <w:tabs>
          <w:tab w:val="left" w:pos="1080"/>
        </w:tabs>
        <w:spacing w:line="240" w:lineRule="auto"/>
        <w:ind w:left="0" w:firstLine="709"/>
        <w:rPr>
          <w:color w:val="auto"/>
          <w:sz w:val="24"/>
          <w:szCs w:val="24"/>
        </w:rPr>
      </w:pPr>
      <w:r w:rsidRPr="00F81F03">
        <w:rPr>
          <w:color w:val="auto"/>
          <w:sz w:val="24"/>
          <w:szCs w:val="24"/>
        </w:rPr>
        <w:t xml:space="preserve">Už pirkimų planavimą atsakingas </w:t>
      </w:r>
      <w:r w:rsidR="003E45A0" w:rsidRPr="00F81F03">
        <w:rPr>
          <w:color w:val="auto"/>
          <w:sz w:val="24"/>
          <w:szCs w:val="24"/>
        </w:rPr>
        <w:t>subjektas</w:t>
      </w:r>
      <w:r w:rsidRPr="00F81F03">
        <w:rPr>
          <w:color w:val="auto"/>
          <w:sz w:val="24"/>
          <w:szCs w:val="24"/>
        </w:rPr>
        <w:t xml:space="preserve">, gavęs iš pirkimo iniciatoriaus patikslintą pirkimų sąrašą pradeda pirkimų plano pakeitimą. </w:t>
      </w:r>
      <w:r w:rsidR="00F52281">
        <w:rPr>
          <w:color w:val="auto"/>
          <w:sz w:val="24"/>
          <w:szCs w:val="24"/>
        </w:rPr>
        <w:t>U</w:t>
      </w:r>
      <w:r w:rsidRPr="00F81F03">
        <w:rPr>
          <w:color w:val="auto"/>
          <w:sz w:val="24"/>
          <w:szCs w:val="24"/>
        </w:rPr>
        <w:t xml:space="preserve">ž pirkimų planavimą atsakingas </w:t>
      </w:r>
      <w:r w:rsidR="00323483">
        <w:rPr>
          <w:color w:val="auto"/>
          <w:sz w:val="24"/>
          <w:szCs w:val="24"/>
        </w:rPr>
        <w:t>subjektas</w:t>
      </w:r>
      <w:r w:rsidRPr="00F81F03">
        <w:rPr>
          <w:color w:val="auto"/>
          <w:sz w:val="24"/>
          <w:szCs w:val="24"/>
        </w:rPr>
        <w:t xml:space="preserve">, parengęs pirkimų plano pakeitimą, turi atlikti visus </w:t>
      </w:r>
      <w:r w:rsidR="00500F16" w:rsidRPr="00F81F03">
        <w:rPr>
          <w:color w:val="auto"/>
          <w:sz w:val="24"/>
          <w:szCs w:val="24"/>
        </w:rPr>
        <w:t xml:space="preserve">veiksmus, numatytus </w:t>
      </w:r>
      <w:r w:rsidR="00500F16" w:rsidRPr="004F1F6A">
        <w:rPr>
          <w:color w:val="auto"/>
          <w:sz w:val="24"/>
          <w:szCs w:val="24"/>
        </w:rPr>
        <w:t xml:space="preserve">Taisyklių </w:t>
      </w:r>
      <w:r w:rsidR="00A707EE" w:rsidRPr="00047604">
        <w:rPr>
          <w:color w:val="auto"/>
          <w:sz w:val="24"/>
          <w:szCs w:val="24"/>
        </w:rPr>
        <w:t>1</w:t>
      </w:r>
      <w:r w:rsidR="00567BDA" w:rsidRPr="00C948F7">
        <w:rPr>
          <w:color w:val="auto"/>
          <w:sz w:val="24"/>
          <w:szCs w:val="24"/>
        </w:rPr>
        <w:t>6</w:t>
      </w:r>
      <w:r w:rsidR="00304A48" w:rsidRPr="004F1F6A">
        <w:rPr>
          <w:color w:val="auto"/>
          <w:sz w:val="24"/>
          <w:szCs w:val="24"/>
        </w:rPr>
        <w:t>-</w:t>
      </w:r>
      <w:r w:rsidR="00A707EE" w:rsidRPr="004F1F6A">
        <w:rPr>
          <w:color w:val="auto"/>
          <w:sz w:val="24"/>
          <w:szCs w:val="24"/>
        </w:rPr>
        <w:t>2</w:t>
      </w:r>
      <w:r w:rsidR="00567BDA">
        <w:rPr>
          <w:color w:val="auto"/>
          <w:sz w:val="24"/>
          <w:szCs w:val="24"/>
        </w:rPr>
        <w:t>1</w:t>
      </w:r>
      <w:r w:rsidR="00A707EE" w:rsidRPr="00F81F03">
        <w:rPr>
          <w:color w:val="auto"/>
          <w:sz w:val="24"/>
          <w:szCs w:val="24"/>
        </w:rPr>
        <w:t xml:space="preserve"> </w:t>
      </w:r>
      <w:r w:rsidRPr="00F81F03">
        <w:rPr>
          <w:color w:val="auto"/>
          <w:sz w:val="24"/>
          <w:szCs w:val="24"/>
        </w:rPr>
        <w:t>punktuose.</w:t>
      </w:r>
    </w:p>
    <w:p w14:paraId="2E34B131" w14:textId="77777777" w:rsidR="005764E8" w:rsidRPr="00F52281" w:rsidRDefault="00684DEF" w:rsidP="00F52281">
      <w:pPr>
        <w:pStyle w:val="BodyText1"/>
        <w:numPr>
          <w:ilvl w:val="0"/>
          <w:numId w:val="10"/>
        </w:numPr>
        <w:tabs>
          <w:tab w:val="left" w:pos="1080"/>
        </w:tabs>
        <w:spacing w:line="240" w:lineRule="auto"/>
        <w:ind w:left="0" w:firstLine="709"/>
        <w:rPr>
          <w:color w:val="auto"/>
          <w:sz w:val="24"/>
          <w:szCs w:val="24"/>
        </w:rPr>
      </w:pPr>
      <w:r w:rsidRPr="00F81F03">
        <w:rPr>
          <w:color w:val="auto"/>
          <w:sz w:val="24"/>
          <w:szCs w:val="24"/>
        </w:rPr>
        <w:t xml:space="preserve">Už pirkimų planavimą atsakingas </w:t>
      </w:r>
      <w:r w:rsidR="003E45A0" w:rsidRPr="00F81F03">
        <w:rPr>
          <w:color w:val="auto"/>
          <w:sz w:val="24"/>
          <w:szCs w:val="24"/>
        </w:rPr>
        <w:t>subjektas</w:t>
      </w:r>
      <w:r w:rsidRPr="00F81F03">
        <w:rPr>
          <w:color w:val="auto"/>
          <w:sz w:val="24"/>
          <w:szCs w:val="24"/>
        </w:rPr>
        <w:t xml:space="preserve">, gavęs </w:t>
      </w:r>
      <w:r w:rsidR="009076FB">
        <w:rPr>
          <w:color w:val="auto"/>
          <w:sz w:val="24"/>
          <w:szCs w:val="24"/>
        </w:rPr>
        <w:t>IID d</w:t>
      </w:r>
      <w:r w:rsidRPr="00F81F03">
        <w:rPr>
          <w:color w:val="auto"/>
          <w:sz w:val="24"/>
          <w:szCs w:val="24"/>
        </w:rPr>
        <w:t xml:space="preserve">irektoriaus patvirtintą pakeistą pirkimų planą, nedelsdamas patikslina paskelbtą </w:t>
      </w:r>
      <w:r w:rsidR="009076FB">
        <w:rPr>
          <w:color w:val="auto"/>
          <w:sz w:val="24"/>
          <w:szCs w:val="24"/>
        </w:rPr>
        <w:t>IID</w:t>
      </w:r>
      <w:r w:rsidRPr="00F81F03">
        <w:rPr>
          <w:color w:val="auto"/>
          <w:sz w:val="24"/>
          <w:szCs w:val="24"/>
        </w:rPr>
        <w:t xml:space="preserve"> pirkimų suvestinę ir ją paskelbia </w:t>
      </w:r>
      <w:r w:rsidR="00A707EE" w:rsidRPr="00047604">
        <w:rPr>
          <w:color w:val="auto"/>
          <w:sz w:val="24"/>
          <w:szCs w:val="24"/>
        </w:rPr>
        <w:t>VP</w:t>
      </w:r>
      <w:r w:rsidR="00A707EE">
        <w:rPr>
          <w:color w:val="auto"/>
          <w:sz w:val="24"/>
          <w:szCs w:val="24"/>
        </w:rPr>
        <w:t>Į</w:t>
      </w:r>
      <w:r w:rsidRPr="00F81F03">
        <w:rPr>
          <w:color w:val="auto"/>
          <w:sz w:val="24"/>
          <w:szCs w:val="24"/>
        </w:rPr>
        <w:t xml:space="preserve"> įstatymo </w:t>
      </w:r>
      <w:r w:rsidR="00E966F0">
        <w:rPr>
          <w:color w:val="auto"/>
          <w:sz w:val="24"/>
          <w:szCs w:val="24"/>
        </w:rPr>
        <w:t>26</w:t>
      </w:r>
      <w:r w:rsidR="00E966F0" w:rsidRPr="00F81F03">
        <w:rPr>
          <w:color w:val="auto"/>
          <w:sz w:val="24"/>
          <w:szCs w:val="24"/>
        </w:rPr>
        <w:t xml:space="preserve"> </w:t>
      </w:r>
      <w:r w:rsidRPr="00F81F03">
        <w:rPr>
          <w:color w:val="auto"/>
          <w:sz w:val="24"/>
          <w:szCs w:val="24"/>
        </w:rPr>
        <w:t>straipsn</w:t>
      </w:r>
      <w:r w:rsidR="00712AE8">
        <w:rPr>
          <w:color w:val="auto"/>
          <w:sz w:val="24"/>
          <w:szCs w:val="24"/>
        </w:rPr>
        <w:t>yje</w:t>
      </w:r>
      <w:r w:rsidRPr="00F81F03">
        <w:rPr>
          <w:color w:val="auto"/>
          <w:sz w:val="24"/>
          <w:szCs w:val="24"/>
        </w:rPr>
        <w:t xml:space="preserve"> nustatyta tvarka CVP IS ir </w:t>
      </w:r>
      <w:r w:rsidR="009076FB">
        <w:rPr>
          <w:color w:val="auto"/>
          <w:sz w:val="24"/>
          <w:szCs w:val="24"/>
        </w:rPr>
        <w:t>IID</w:t>
      </w:r>
      <w:r w:rsidRPr="00F81F03">
        <w:rPr>
          <w:color w:val="auto"/>
          <w:sz w:val="24"/>
          <w:szCs w:val="24"/>
        </w:rPr>
        <w:t xml:space="preserve"> interneto tinklalapyje.</w:t>
      </w:r>
    </w:p>
    <w:p w14:paraId="367E6192" w14:textId="77777777" w:rsidR="003C01E7" w:rsidRDefault="00047604" w:rsidP="00F63BCE">
      <w:pPr>
        <w:pStyle w:val="ListParagraph"/>
        <w:numPr>
          <w:ilvl w:val="0"/>
          <w:numId w:val="10"/>
        </w:numPr>
        <w:tabs>
          <w:tab w:val="left" w:pos="1134"/>
        </w:tabs>
        <w:ind w:hanging="219"/>
      </w:pPr>
      <w:r w:rsidRPr="00047604">
        <w:t xml:space="preserve">Pirkimų planas turi būti patvirtintas iki kiekvienų einamųjų </w:t>
      </w:r>
      <w:r w:rsidR="00F34DDD">
        <w:t>finansinių</w:t>
      </w:r>
      <w:r w:rsidRPr="00047604">
        <w:t xml:space="preserve"> metų </w:t>
      </w:r>
      <w:r w:rsidR="00716055">
        <w:t>gruodžio</w:t>
      </w:r>
      <w:r w:rsidR="00716055" w:rsidRPr="00047604">
        <w:t xml:space="preserve"> </w:t>
      </w:r>
      <w:r>
        <w:t>31</w:t>
      </w:r>
      <w:r w:rsidRPr="00047604">
        <w:t xml:space="preserve"> d.</w:t>
      </w:r>
    </w:p>
    <w:p w14:paraId="2971DD6E" w14:textId="77777777" w:rsidR="005764E8" w:rsidRPr="00F81F03" w:rsidRDefault="005764E8" w:rsidP="00F347E7">
      <w:pPr>
        <w:pStyle w:val="BodyText1"/>
        <w:spacing w:line="240" w:lineRule="auto"/>
        <w:ind w:firstLine="0"/>
        <w:rPr>
          <w:color w:val="auto"/>
          <w:sz w:val="24"/>
          <w:szCs w:val="24"/>
        </w:rPr>
      </w:pPr>
    </w:p>
    <w:p w14:paraId="10489211" w14:textId="77777777" w:rsidR="003C01E7" w:rsidRPr="00540A15" w:rsidRDefault="003C01E7" w:rsidP="00540A15">
      <w:pPr>
        <w:pStyle w:val="Heading2"/>
        <w:jc w:val="center"/>
        <w:rPr>
          <w:rFonts w:ascii="Times New Roman" w:hAnsi="Times New Roman"/>
          <w:i w:val="0"/>
          <w:iCs w:val="0"/>
          <w:sz w:val="24"/>
          <w:szCs w:val="24"/>
        </w:rPr>
      </w:pPr>
      <w:bookmarkStart w:id="14" w:name="_Toc129249189"/>
      <w:r w:rsidRPr="00540A15">
        <w:rPr>
          <w:rFonts w:ascii="Times New Roman" w:hAnsi="Times New Roman"/>
          <w:i w:val="0"/>
          <w:iCs w:val="0"/>
          <w:sz w:val="24"/>
          <w:szCs w:val="24"/>
        </w:rPr>
        <w:t>Pirkimo iniciavimo ir pasirengimo jam etapas</w:t>
      </w:r>
      <w:bookmarkEnd w:id="14"/>
    </w:p>
    <w:p w14:paraId="4B184621" w14:textId="77777777" w:rsidR="00757604" w:rsidRPr="00F81F03" w:rsidRDefault="00757604" w:rsidP="00CD42B2">
      <w:pPr>
        <w:pStyle w:val="centrboldm0"/>
        <w:spacing w:before="0" w:beforeAutospacing="0" w:after="0" w:afterAutospacing="0"/>
        <w:jc w:val="center"/>
        <w:rPr>
          <w:b/>
        </w:rPr>
      </w:pPr>
    </w:p>
    <w:p w14:paraId="7D47436A" w14:textId="77777777" w:rsidR="00A707EE" w:rsidRPr="00047604" w:rsidRDefault="003C01E7" w:rsidP="00F63BCE">
      <w:pPr>
        <w:pStyle w:val="BodyText1"/>
        <w:numPr>
          <w:ilvl w:val="0"/>
          <w:numId w:val="10"/>
        </w:numPr>
        <w:tabs>
          <w:tab w:val="left" w:pos="1134"/>
        </w:tabs>
        <w:spacing w:line="240" w:lineRule="auto"/>
        <w:ind w:left="0" w:firstLine="709"/>
        <w:rPr>
          <w:b/>
          <w:color w:val="auto"/>
          <w:sz w:val="24"/>
          <w:szCs w:val="24"/>
        </w:rPr>
      </w:pPr>
      <w:bookmarkStart w:id="15" w:name="_Hlk42260425"/>
      <w:r w:rsidRPr="00047604">
        <w:rPr>
          <w:color w:val="auto"/>
          <w:sz w:val="24"/>
          <w:szCs w:val="24"/>
        </w:rPr>
        <w:t>Pirkim</w:t>
      </w:r>
      <w:r w:rsidR="003B126B" w:rsidRPr="00047604">
        <w:rPr>
          <w:color w:val="auto"/>
          <w:sz w:val="24"/>
          <w:szCs w:val="24"/>
        </w:rPr>
        <w:t>o</w:t>
      </w:r>
      <w:r w:rsidRPr="00047604">
        <w:rPr>
          <w:color w:val="auto"/>
          <w:sz w:val="24"/>
          <w:szCs w:val="24"/>
        </w:rPr>
        <w:t xml:space="preserve"> </w:t>
      </w:r>
      <w:r w:rsidR="00134FCF" w:rsidRPr="00047604">
        <w:rPr>
          <w:color w:val="auto"/>
          <w:sz w:val="24"/>
          <w:szCs w:val="24"/>
        </w:rPr>
        <w:t>iniciatorius</w:t>
      </w:r>
      <w:r w:rsidR="00734FE6" w:rsidRPr="00047604">
        <w:rPr>
          <w:color w:val="auto"/>
          <w:sz w:val="24"/>
          <w:szCs w:val="24"/>
        </w:rPr>
        <w:t>,</w:t>
      </w:r>
      <w:r w:rsidR="00134FCF" w:rsidRPr="00047604">
        <w:rPr>
          <w:color w:val="auto"/>
          <w:sz w:val="24"/>
          <w:szCs w:val="24"/>
        </w:rPr>
        <w:t xml:space="preserve"> suderinęs su </w:t>
      </w:r>
      <w:r w:rsidR="00A707EE" w:rsidRPr="00047604">
        <w:rPr>
          <w:color w:val="auto"/>
          <w:sz w:val="24"/>
          <w:szCs w:val="24"/>
        </w:rPr>
        <w:t>P</w:t>
      </w:r>
      <w:r w:rsidR="00734FE6" w:rsidRPr="00047604">
        <w:rPr>
          <w:color w:val="auto"/>
          <w:sz w:val="24"/>
          <w:szCs w:val="24"/>
        </w:rPr>
        <w:t xml:space="preserve">irkimų </w:t>
      </w:r>
      <w:r w:rsidRPr="00047604">
        <w:rPr>
          <w:color w:val="auto"/>
          <w:sz w:val="24"/>
          <w:szCs w:val="24"/>
        </w:rPr>
        <w:t>organizatoriu</w:t>
      </w:r>
      <w:r w:rsidR="00734FE6" w:rsidRPr="00047604">
        <w:rPr>
          <w:color w:val="auto"/>
          <w:sz w:val="24"/>
          <w:szCs w:val="24"/>
        </w:rPr>
        <w:t>mi,</w:t>
      </w:r>
      <w:r w:rsidRPr="00047604">
        <w:rPr>
          <w:color w:val="auto"/>
          <w:sz w:val="24"/>
          <w:szCs w:val="24"/>
        </w:rPr>
        <w:t xml:space="preserve"> kiekvieno pirkimo procedūroms atlikti </w:t>
      </w:r>
      <w:r w:rsidR="00C22389" w:rsidRPr="00047604">
        <w:rPr>
          <w:color w:val="auto"/>
          <w:sz w:val="24"/>
          <w:szCs w:val="24"/>
        </w:rPr>
        <w:t xml:space="preserve">rengia </w:t>
      </w:r>
      <w:r w:rsidR="00A707EE" w:rsidRPr="00047604">
        <w:rPr>
          <w:color w:val="auto"/>
          <w:sz w:val="24"/>
          <w:szCs w:val="24"/>
        </w:rPr>
        <w:t>P</w:t>
      </w:r>
      <w:r w:rsidR="001F72CA" w:rsidRPr="00047604">
        <w:rPr>
          <w:color w:val="auto"/>
          <w:sz w:val="24"/>
          <w:szCs w:val="24"/>
        </w:rPr>
        <w:t xml:space="preserve">irkimo </w:t>
      </w:r>
      <w:r w:rsidRPr="00047604">
        <w:rPr>
          <w:color w:val="auto"/>
          <w:sz w:val="24"/>
          <w:szCs w:val="24"/>
        </w:rPr>
        <w:t xml:space="preserve">paraišką. </w:t>
      </w:r>
      <w:r w:rsidR="00DE1AA0" w:rsidRPr="00047604">
        <w:rPr>
          <w:color w:val="auto"/>
          <w:sz w:val="24"/>
          <w:szCs w:val="24"/>
        </w:rPr>
        <w:t xml:space="preserve">Tuo </w:t>
      </w:r>
      <w:r w:rsidR="00DE1AA0" w:rsidRPr="00047604">
        <w:rPr>
          <w:rFonts w:ascii="Calibri" w:eastAsia="Calibri" w:hAnsi="Calibri"/>
          <w:color w:val="auto"/>
          <w:sz w:val="24"/>
          <w:szCs w:val="24"/>
        </w:rPr>
        <w:t xml:space="preserve"> </w:t>
      </w:r>
      <w:r w:rsidR="00DE1AA0" w:rsidRPr="00047604">
        <w:rPr>
          <w:color w:val="auto"/>
          <w:sz w:val="24"/>
          <w:szCs w:val="24"/>
        </w:rPr>
        <w:t>atveju</w:t>
      </w:r>
      <w:r w:rsidR="00B35C1E" w:rsidRPr="00047604">
        <w:rPr>
          <w:color w:val="auto"/>
          <w:sz w:val="24"/>
          <w:szCs w:val="24"/>
        </w:rPr>
        <w:t>,</w:t>
      </w:r>
      <w:r w:rsidR="00DE1AA0" w:rsidRPr="00047604">
        <w:rPr>
          <w:color w:val="auto"/>
          <w:sz w:val="24"/>
          <w:szCs w:val="24"/>
        </w:rPr>
        <w:t xml:space="preserve"> jeigu vykdomas </w:t>
      </w:r>
      <w:r w:rsidR="008134FA" w:rsidRPr="00047604">
        <w:rPr>
          <w:color w:val="auto"/>
          <w:sz w:val="24"/>
          <w:szCs w:val="24"/>
        </w:rPr>
        <w:t xml:space="preserve">į pirkimų planą neįtrauktas </w:t>
      </w:r>
      <w:r w:rsidR="00DE1AA0" w:rsidRPr="00047604">
        <w:rPr>
          <w:color w:val="auto"/>
          <w:sz w:val="24"/>
          <w:szCs w:val="24"/>
        </w:rPr>
        <w:t xml:space="preserve">pirkimas, </w:t>
      </w:r>
      <w:r w:rsidR="00A707EE" w:rsidRPr="00047604">
        <w:rPr>
          <w:color w:val="auto"/>
          <w:sz w:val="24"/>
          <w:szCs w:val="24"/>
        </w:rPr>
        <w:t>P</w:t>
      </w:r>
      <w:r w:rsidR="00DE1AA0" w:rsidRPr="00047604">
        <w:rPr>
          <w:color w:val="auto"/>
          <w:sz w:val="24"/>
          <w:szCs w:val="24"/>
        </w:rPr>
        <w:t xml:space="preserve">irkimų </w:t>
      </w:r>
      <w:r w:rsidR="00DE1AA0" w:rsidRPr="00047604">
        <w:rPr>
          <w:color w:val="auto"/>
          <w:sz w:val="24"/>
          <w:szCs w:val="24"/>
        </w:rPr>
        <w:lastRenderedPageBreak/>
        <w:t xml:space="preserve">iniciatorius </w:t>
      </w:r>
      <w:r w:rsidR="00B35C1E" w:rsidRPr="00047604">
        <w:rPr>
          <w:color w:val="auto"/>
          <w:sz w:val="24"/>
          <w:szCs w:val="24"/>
        </w:rPr>
        <w:t xml:space="preserve">prieš </w:t>
      </w:r>
      <w:r w:rsidR="00C22389" w:rsidRPr="00047604">
        <w:rPr>
          <w:color w:val="auto"/>
          <w:sz w:val="24"/>
          <w:szCs w:val="24"/>
        </w:rPr>
        <w:t xml:space="preserve">rengdamas </w:t>
      </w:r>
      <w:r w:rsidR="00A707EE" w:rsidRPr="00047604">
        <w:rPr>
          <w:color w:val="auto"/>
          <w:sz w:val="24"/>
          <w:szCs w:val="24"/>
        </w:rPr>
        <w:t>P</w:t>
      </w:r>
      <w:r w:rsidR="00B35C1E" w:rsidRPr="00047604">
        <w:rPr>
          <w:color w:val="auto"/>
          <w:sz w:val="24"/>
          <w:szCs w:val="24"/>
        </w:rPr>
        <w:t xml:space="preserve">irkimo paraišką, </w:t>
      </w:r>
      <w:r w:rsidR="00DE1AA0" w:rsidRPr="00047604">
        <w:rPr>
          <w:color w:val="auto"/>
          <w:sz w:val="24"/>
          <w:szCs w:val="24"/>
        </w:rPr>
        <w:t xml:space="preserve">rengia </w:t>
      </w:r>
      <w:r w:rsidR="00D918A6" w:rsidRPr="00047604">
        <w:rPr>
          <w:color w:val="auto"/>
          <w:sz w:val="24"/>
          <w:szCs w:val="24"/>
        </w:rPr>
        <w:t xml:space="preserve">ir teikia tvirtinimui </w:t>
      </w:r>
      <w:r w:rsidR="00DE1AA0" w:rsidRPr="00047604">
        <w:rPr>
          <w:color w:val="auto"/>
          <w:sz w:val="24"/>
          <w:szCs w:val="24"/>
        </w:rPr>
        <w:t>tarnybinį pranešimą</w:t>
      </w:r>
      <w:r w:rsidR="0021160C">
        <w:rPr>
          <w:color w:val="auto"/>
          <w:sz w:val="24"/>
          <w:szCs w:val="24"/>
        </w:rPr>
        <w:t>,</w:t>
      </w:r>
      <w:r w:rsidR="00CC54B8" w:rsidRPr="00047604">
        <w:rPr>
          <w:color w:val="auto"/>
          <w:sz w:val="24"/>
          <w:szCs w:val="24"/>
        </w:rPr>
        <w:t xml:space="preserve"> pagrįsdamas </w:t>
      </w:r>
      <w:r w:rsidR="00C22389" w:rsidRPr="00047604">
        <w:rPr>
          <w:color w:val="auto"/>
          <w:sz w:val="24"/>
          <w:szCs w:val="24"/>
        </w:rPr>
        <w:t xml:space="preserve">numatomo </w:t>
      </w:r>
      <w:r w:rsidR="00CC54B8" w:rsidRPr="00047604">
        <w:rPr>
          <w:color w:val="auto"/>
          <w:sz w:val="24"/>
          <w:szCs w:val="24"/>
        </w:rPr>
        <w:t>pirkim</w:t>
      </w:r>
      <w:r w:rsidR="00C22389" w:rsidRPr="00047604">
        <w:rPr>
          <w:color w:val="auto"/>
          <w:sz w:val="24"/>
          <w:szCs w:val="24"/>
        </w:rPr>
        <w:t>o būtinybę</w:t>
      </w:r>
      <w:r w:rsidR="00DE1AA0" w:rsidRPr="00047604">
        <w:rPr>
          <w:color w:val="auto"/>
          <w:sz w:val="24"/>
          <w:szCs w:val="24"/>
        </w:rPr>
        <w:t xml:space="preserve">. </w:t>
      </w:r>
    </w:p>
    <w:p w14:paraId="31F23B23" w14:textId="5D473CAE" w:rsidR="003C01E7" w:rsidRPr="00047604" w:rsidRDefault="00A707EE" w:rsidP="00F63BCE">
      <w:pPr>
        <w:pStyle w:val="BodyText1"/>
        <w:numPr>
          <w:ilvl w:val="0"/>
          <w:numId w:val="10"/>
        </w:numPr>
        <w:tabs>
          <w:tab w:val="left" w:pos="1134"/>
        </w:tabs>
        <w:spacing w:line="240" w:lineRule="auto"/>
        <w:ind w:left="0" w:firstLine="709"/>
        <w:rPr>
          <w:b/>
          <w:color w:val="auto"/>
          <w:sz w:val="24"/>
          <w:szCs w:val="24"/>
        </w:rPr>
      </w:pPr>
      <w:r w:rsidRPr="00047604">
        <w:rPr>
          <w:color w:val="auto"/>
          <w:sz w:val="24"/>
          <w:szCs w:val="24"/>
        </w:rPr>
        <w:t>Pirkimo iniciatorius kartu su P</w:t>
      </w:r>
      <w:r w:rsidR="00D918A6" w:rsidRPr="00047604">
        <w:rPr>
          <w:color w:val="auto"/>
          <w:sz w:val="24"/>
          <w:szCs w:val="24"/>
        </w:rPr>
        <w:t xml:space="preserve">irkimo paraiška </w:t>
      </w:r>
      <w:r w:rsidRPr="00047604">
        <w:rPr>
          <w:color w:val="auto"/>
          <w:sz w:val="24"/>
          <w:szCs w:val="24"/>
        </w:rPr>
        <w:t>ar P</w:t>
      </w:r>
      <w:r w:rsidR="00C26A9C" w:rsidRPr="00047604">
        <w:rPr>
          <w:color w:val="auto"/>
          <w:sz w:val="24"/>
          <w:szCs w:val="24"/>
        </w:rPr>
        <w:t xml:space="preserve">irkimo paraiškoje </w:t>
      </w:r>
      <w:r w:rsidRPr="00047604">
        <w:rPr>
          <w:color w:val="auto"/>
          <w:sz w:val="24"/>
          <w:szCs w:val="24"/>
        </w:rPr>
        <w:t>pateiki</w:t>
      </w:r>
      <w:r w:rsidR="007B7445" w:rsidRPr="00047604">
        <w:rPr>
          <w:color w:val="auto"/>
          <w:sz w:val="24"/>
          <w:szCs w:val="24"/>
        </w:rPr>
        <w:t>a</w:t>
      </w:r>
      <w:r w:rsidR="00D918A6" w:rsidRPr="00047604">
        <w:rPr>
          <w:color w:val="auto"/>
          <w:sz w:val="24"/>
          <w:szCs w:val="24"/>
        </w:rPr>
        <w:t xml:space="preserve"> </w:t>
      </w:r>
      <w:r w:rsidR="003C01E7" w:rsidRPr="00047604">
        <w:rPr>
          <w:color w:val="auto"/>
          <w:sz w:val="24"/>
          <w:szCs w:val="24"/>
        </w:rPr>
        <w:t>ketinamų pirkti prekių, paslaugų ar darbų technini</w:t>
      </w:r>
      <w:r w:rsidRPr="00047604">
        <w:rPr>
          <w:color w:val="auto"/>
          <w:sz w:val="24"/>
          <w:szCs w:val="24"/>
        </w:rPr>
        <w:t>u</w:t>
      </w:r>
      <w:r w:rsidR="007B7445" w:rsidRPr="00047604">
        <w:rPr>
          <w:color w:val="auto"/>
          <w:sz w:val="24"/>
          <w:szCs w:val="24"/>
        </w:rPr>
        <w:t>s</w:t>
      </w:r>
      <w:r w:rsidR="003C01E7" w:rsidRPr="00047604">
        <w:rPr>
          <w:color w:val="auto"/>
          <w:sz w:val="24"/>
          <w:szCs w:val="24"/>
        </w:rPr>
        <w:t>, estetini</w:t>
      </w:r>
      <w:r w:rsidRPr="00047604">
        <w:rPr>
          <w:color w:val="auto"/>
          <w:sz w:val="24"/>
          <w:szCs w:val="24"/>
        </w:rPr>
        <w:t>us</w:t>
      </w:r>
      <w:r w:rsidR="003C01E7" w:rsidRPr="00047604">
        <w:rPr>
          <w:color w:val="auto"/>
          <w:sz w:val="24"/>
          <w:szCs w:val="24"/>
        </w:rPr>
        <w:t>, funkcini</w:t>
      </w:r>
      <w:r w:rsidRPr="00047604">
        <w:rPr>
          <w:color w:val="auto"/>
          <w:sz w:val="24"/>
          <w:szCs w:val="24"/>
        </w:rPr>
        <w:t>us</w:t>
      </w:r>
      <w:r w:rsidR="003C01E7" w:rsidRPr="00047604">
        <w:rPr>
          <w:color w:val="auto"/>
          <w:sz w:val="24"/>
          <w:szCs w:val="24"/>
        </w:rPr>
        <w:t xml:space="preserve"> bei kokybės reikalavim</w:t>
      </w:r>
      <w:r w:rsidRPr="00047604">
        <w:rPr>
          <w:color w:val="auto"/>
          <w:sz w:val="24"/>
          <w:szCs w:val="24"/>
        </w:rPr>
        <w:t>us</w:t>
      </w:r>
      <w:r w:rsidR="003C01E7" w:rsidRPr="00047604">
        <w:rPr>
          <w:color w:val="auto"/>
          <w:sz w:val="24"/>
          <w:szCs w:val="24"/>
        </w:rPr>
        <w:t xml:space="preserve"> ir tiekėjo kvalifikacijai bei kompetencijai keliam</w:t>
      </w:r>
      <w:r w:rsidRPr="00047604">
        <w:rPr>
          <w:color w:val="auto"/>
          <w:sz w:val="24"/>
          <w:szCs w:val="24"/>
        </w:rPr>
        <w:t>us</w:t>
      </w:r>
      <w:r w:rsidR="003C01E7" w:rsidRPr="00047604">
        <w:rPr>
          <w:color w:val="auto"/>
          <w:sz w:val="24"/>
          <w:szCs w:val="24"/>
        </w:rPr>
        <w:t xml:space="preserve"> reikalavim</w:t>
      </w:r>
      <w:r w:rsidRPr="00047604">
        <w:rPr>
          <w:color w:val="auto"/>
          <w:sz w:val="24"/>
          <w:szCs w:val="24"/>
        </w:rPr>
        <w:t>us</w:t>
      </w:r>
      <w:r w:rsidR="000E4C9A">
        <w:rPr>
          <w:color w:val="auto"/>
          <w:sz w:val="24"/>
          <w:szCs w:val="24"/>
        </w:rPr>
        <w:t xml:space="preserve">, </w:t>
      </w:r>
      <w:r w:rsidR="008C048F">
        <w:rPr>
          <w:color w:val="auto"/>
          <w:sz w:val="24"/>
          <w:szCs w:val="24"/>
        </w:rPr>
        <w:t xml:space="preserve">taip pat ir </w:t>
      </w:r>
      <w:r w:rsidR="000E4C9A">
        <w:rPr>
          <w:color w:val="auto"/>
          <w:sz w:val="24"/>
          <w:szCs w:val="24"/>
        </w:rPr>
        <w:t>informaciją apie atliktą rinkos tyrimą</w:t>
      </w:r>
      <w:r w:rsidR="003C01E7" w:rsidRPr="00047604">
        <w:rPr>
          <w:color w:val="auto"/>
          <w:sz w:val="24"/>
          <w:szCs w:val="24"/>
        </w:rPr>
        <w:t xml:space="preserve">. </w:t>
      </w:r>
    </w:p>
    <w:p w14:paraId="34D36A7C" w14:textId="77777777" w:rsidR="003B126B" w:rsidRPr="00047604" w:rsidRDefault="003B126B" w:rsidP="00F63BCE">
      <w:pPr>
        <w:pStyle w:val="BodyText1"/>
        <w:numPr>
          <w:ilvl w:val="0"/>
          <w:numId w:val="10"/>
        </w:numPr>
        <w:tabs>
          <w:tab w:val="left" w:pos="1134"/>
        </w:tabs>
        <w:spacing w:line="240" w:lineRule="auto"/>
        <w:ind w:left="0" w:firstLine="709"/>
        <w:rPr>
          <w:b/>
          <w:color w:val="auto"/>
          <w:sz w:val="24"/>
          <w:szCs w:val="24"/>
        </w:rPr>
      </w:pPr>
      <w:r w:rsidRPr="00047604">
        <w:rPr>
          <w:b/>
          <w:color w:val="auto"/>
          <w:sz w:val="24"/>
          <w:szCs w:val="24"/>
        </w:rPr>
        <w:t xml:space="preserve"> </w:t>
      </w:r>
      <w:r w:rsidRPr="00047604">
        <w:rPr>
          <w:bCs/>
          <w:color w:val="auto"/>
          <w:sz w:val="24"/>
          <w:szCs w:val="24"/>
        </w:rPr>
        <w:t>Pirkimo iniciatorius gali tarnybiniu pranešimu teikti siūlymą pirkimą vykdyti Komisijai</w:t>
      </w:r>
      <w:r w:rsidR="0021160C">
        <w:rPr>
          <w:bCs/>
          <w:color w:val="auto"/>
          <w:sz w:val="24"/>
          <w:szCs w:val="24"/>
        </w:rPr>
        <w:t>,</w:t>
      </w:r>
      <w:r w:rsidRPr="00047604">
        <w:rPr>
          <w:bCs/>
          <w:color w:val="auto"/>
          <w:sz w:val="24"/>
          <w:szCs w:val="24"/>
        </w:rPr>
        <w:t xml:space="preserve"> nepriklausomai nuo pirkimo objekto vertės. </w:t>
      </w:r>
    </w:p>
    <w:p w14:paraId="2DA8D670" w14:textId="71B85912" w:rsidR="003C01E7" w:rsidRPr="00F81F03" w:rsidRDefault="00C60285" w:rsidP="00F63BCE">
      <w:pPr>
        <w:pStyle w:val="BodyText1"/>
        <w:numPr>
          <w:ilvl w:val="0"/>
          <w:numId w:val="10"/>
        </w:numPr>
        <w:tabs>
          <w:tab w:val="left" w:pos="1134"/>
        </w:tabs>
        <w:spacing w:line="240" w:lineRule="auto"/>
        <w:ind w:left="0" w:firstLine="709"/>
        <w:rPr>
          <w:b/>
          <w:color w:val="auto"/>
          <w:sz w:val="24"/>
          <w:szCs w:val="24"/>
        </w:rPr>
      </w:pPr>
      <w:r w:rsidRPr="00047604">
        <w:rPr>
          <w:color w:val="auto"/>
          <w:sz w:val="24"/>
          <w:szCs w:val="24"/>
        </w:rPr>
        <w:t>Parengta</w:t>
      </w:r>
      <w:r w:rsidR="003C01E7" w:rsidRPr="00047604">
        <w:rPr>
          <w:color w:val="auto"/>
          <w:sz w:val="24"/>
          <w:szCs w:val="24"/>
        </w:rPr>
        <w:t xml:space="preserve">, su </w:t>
      </w:r>
      <w:r w:rsidR="00672655" w:rsidRPr="00047604">
        <w:rPr>
          <w:color w:val="auto"/>
          <w:sz w:val="24"/>
          <w:szCs w:val="24"/>
        </w:rPr>
        <w:t>IID</w:t>
      </w:r>
      <w:r w:rsidR="003C01E7" w:rsidRPr="00047604">
        <w:rPr>
          <w:color w:val="auto"/>
          <w:sz w:val="24"/>
          <w:szCs w:val="24"/>
        </w:rPr>
        <w:t xml:space="preserve"> vyr.</w:t>
      </w:r>
      <w:r w:rsidR="00757604" w:rsidRPr="00047604">
        <w:rPr>
          <w:color w:val="auto"/>
          <w:sz w:val="24"/>
          <w:szCs w:val="24"/>
        </w:rPr>
        <w:t xml:space="preserve"> buhalteriu</w:t>
      </w:r>
      <w:r w:rsidR="00824935" w:rsidRPr="00047604">
        <w:rPr>
          <w:color w:val="auto"/>
          <w:sz w:val="24"/>
          <w:szCs w:val="24"/>
        </w:rPr>
        <w:t xml:space="preserve"> </w:t>
      </w:r>
      <w:r w:rsidR="003C01E7" w:rsidRPr="00047604">
        <w:rPr>
          <w:color w:val="auto"/>
          <w:sz w:val="24"/>
          <w:szCs w:val="24"/>
        </w:rPr>
        <w:t xml:space="preserve">ir </w:t>
      </w:r>
      <w:r w:rsidR="007B7445" w:rsidRPr="00047604">
        <w:rPr>
          <w:color w:val="auto"/>
          <w:sz w:val="24"/>
          <w:szCs w:val="24"/>
        </w:rPr>
        <w:t>P</w:t>
      </w:r>
      <w:r w:rsidR="00160B07" w:rsidRPr="00047604">
        <w:rPr>
          <w:color w:val="auto"/>
          <w:sz w:val="24"/>
          <w:szCs w:val="24"/>
        </w:rPr>
        <w:t xml:space="preserve">irkimų </w:t>
      </w:r>
      <w:r w:rsidR="009C3133" w:rsidRPr="00047604">
        <w:rPr>
          <w:color w:val="auto"/>
          <w:sz w:val="24"/>
          <w:szCs w:val="24"/>
        </w:rPr>
        <w:t>organizatoriumi suderint</w:t>
      </w:r>
      <w:r w:rsidR="00C26A9C" w:rsidRPr="00047604">
        <w:rPr>
          <w:color w:val="auto"/>
          <w:sz w:val="24"/>
          <w:szCs w:val="24"/>
        </w:rPr>
        <w:t>a</w:t>
      </w:r>
      <w:r w:rsidR="009C3133" w:rsidRPr="00047604">
        <w:rPr>
          <w:color w:val="auto"/>
          <w:sz w:val="24"/>
          <w:szCs w:val="24"/>
        </w:rPr>
        <w:t xml:space="preserve"> paraišk</w:t>
      </w:r>
      <w:r w:rsidR="00C26A9C" w:rsidRPr="00047604">
        <w:rPr>
          <w:color w:val="auto"/>
          <w:sz w:val="24"/>
          <w:szCs w:val="24"/>
        </w:rPr>
        <w:t>a</w:t>
      </w:r>
      <w:r w:rsidR="00712AE8" w:rsidRPr="00047604">
        <w:rPr>
          <w:color w:val="auto"/>
          <w:sz w:val="24"/>
          <w:szCs w:val="24"/>
        </w:rPr>
        <w:t>,</w:t>
      </w:r>
      <w:r w:rsidR="003C01E7" w:rsidRPr="00047604">
        <w:rPr>
          <w:color w:val="auto"/>
          <w:sz w:val="24"/>
          <w:szCs w:val="24"/>
        </w:rPr>
        <w:t xml:space="preserve"> kartu </w:t>
      </w:r>
      <w:r w:rsidR="00C26A9C" w:rsidRPr="00047604">
        <w:rPr>
          <w:color w:val="auto"/>
          <w:sz w:val="24"/>
          <w:szCs w:val="24"/>
        </w:rPr>
        <w:t xml:space="preserve">su ketinamų pirkti prekių, paslaugų ar darbų techniniais, estetiniais, funkciniais bei kokybės reikalavimais </w:t>
      </w:r>
      <w:r w:rsidR="00C26A9C" w:rsidRPr="00540A15">
        <w:rPr>
          <w:color w:val="auto"/>
          <w:sz w:val="24"/>
          <w:szCs w:val="24"/>
        </w:rPr>
        <w:t>ir tiekėjo kvalifik</w:t>
      </w:r>
      <w:r w:rsidR="00C26A9C">
        <w:rPr>
          <w:color w:val="auto"/>
          <w:sz w:val="24"/>
          <w:szCs w:val="24"/>
        </w:rPr>
        <w:t>acijai bei kompetencijai keliamais</w:t>
      </w:r>
      <w:r w:rsidR="00C26A9C" w:rsidRPr="00540A15">
        <w:rPr>
          <w:color w:val="auto"/>
          <w:sz w:val="24"/>
          <w:szCs w:val="24"/>
        </w:rPr>
        <w:t xml:space="preserve"> reikalavimai</w:t>
      </w:r>
      <w:r w:rsidR="00C26A9C">
        <w:rPr>
          <w:color w:val="auto"/>
          <w:sz w:val="24"/>
          <w:szCs w:val="24"/>
        </w:rPr>
        <w:t>s</w:t>
      </w:r>
      <w:r w:rsidR="00712AE8">
        <w:rPr>
          <w:color w:val="auto"/>
          <w:sz w:val="24"/>
          <w:szCs w:val="24"/>
        </w:rPr>
        <w:t>,</w:t>
      </w:r>
      <w:r w:rsidR="003C01E7" w:rsidRPr="00F81F03">
        <w:rPr>
          <w:color w:val="auto"/>
          <w:sz w:val="24"/>
          <w:szCs w:val="24"/>
        </w:rPr>
        <w:t xml:space="preserve"> teikiama </w:t>
      </w:r>
      <w:r w:rsidR="007B7445">
        <w:rPr>
          <w:color w:val="auto"/>
          <w:sz w:val="24"/>
          <w:szCs w:val="24"/>
        </w:rPr>
        <w:t>pa</w:t>
      </w:r>
      <w:r w:rsidR="008134FA">
        <w:rPr>
          <w:color w:val="auto"/>
          <w:sz w:val="24"/>
          <w:szCs w:val="24"/>
        </w:rPr>
        <w:t>s</w:t>
      </w:r>
      <w:r w:rsidR="007B7445">
        <w:rPr>
          <w:color w:val="auto"/>
          <w:sz w:val="24"/>
          <w:szCs w:val="24"/>
        </w:rPr>
        <w:t>irašymui</w:t>
      </w:r>
      <w:r w:rsidR="00C26A9C">
        <w:rPr>
          <w:color w:val="auto"/>
          <w:sz w:val="24"/>
          <w:szCs w:val="24"/>
        </w:rPr>
        <w:t xml:space="preserve"> </w:t>
      </w:r>
      <w:r w:rsidR="007B7445">
        <w:rPr>
          <w:color w:val="auto"/>
          <w:sz w:val="24"/>
          <w:szCs w:val="24"/>
        </w:rPr>
        <w:t>P</w:t>
      </w:r>
      <w:r w:rsidR="003C01E7" w:rsidRPr="00F81F03">
        <w:rPr>
          <w:color w:val="auto"/>
          <w:sz w:val="24"/>
          <w:szCs w:val="24"/>
        </w:rPr>
        <w:t xml:space="preserve">revencinę kontrolę atliekančiam </w:t>
      </w:r>
      <w:r w:rsidR="003E45A0" w:rsidRPr="00F81F03">
        <w:rPr>
          <w:color w:val="auto"/>
          <w:sz w:val="24"/>
          <w:szCs w:val="24"/>
        </w:rPr>
        <w:t>subjektui</w:t>
      </w:r>
      <w:r w:rsidR="00920F43">
        <w:rPr>
          <w:color w:val="auto"/>
          <w:sz w:val="24"/>
          <w:szCs w:val="24"/>
        </w:rPr>
        <w:t xml:space="preserve">, </w:t>
      </w:r>
      <w:r w:rsidR="007B7445">
        <w:rPr>
          <w:color w:val="auto"/>
          <w:sz w:val="24"/>
          <w:szCs w:val="24"/>
        </w:rPr>
        <w:t>P</w:t>
      </w:r>
      <w:r w:rsidR="007E56ED">
        <w:rPr>
          <w:color w:val="auto"/>
          <w:sz w:val="24"/>
          <w:szCs w:val="24"/>
        </w:rPr>
        <w:t>irkimo organizatoriui</w:t>
      </w:r>
      <w:r w:rsidR="00920F43">
        <w:rPr>
          <w:color w:val="auto"/>
          <w:sz w:val="24"/>
          <w:szCs w:val="24"/>
        </w:rPr>
        <w:t xml:space="preserve"> ir IID vyr. buh</w:t>
      </w:r>
      <w:r w:rsidR="0021160C">
        <w:rPr>
          <w:color w:val="auto"/>
          <w:sz w:val="24"/>
          <w:szCs w:val="24"/>
        </w:rPr>
        <w:t>a</w:t>
      </w:r>
      <w:r w:rsidR="00920F43">
        <w:rPr>
          <w:color w:val="auto"/>
          <w:sz w:val="24"/>
          <w:szCs w:val="24"/>
        </w:rPr>
        <w:t>lteriui</w:t>
      </w:r>
      <w:r w:rsidR="0021160C">
        <w:rPr>
          <w:color w:val="auto"/>
          <w:sz w:val="24"/>
          <w:szCs w:val="24"/>
        </w:rPr>
        <w:t>.</w:t>
      </w:r>
    </w:p>
    <w:p w14:paraId="413753CA" w14:textId="77777777" w:rsidR="003C01E7" w:rsidRPr="00F81F03" w:rsidRDefault="003C01E7" w:rsidP="00F63BCE">
      <w:pPr>
        <w:pStyle w:val="BodyText1"/>
        <w:numPr>
          <w:ilvl w:val="0"/>
          <w:numId w:val="10"/>
        </w:numPr>
        <w:tabs>
          <w:tab w:val="left" w:pos="1134"/>
        </w:tabs>
        <w:spacing w:line="240" w:lineRule="auto"/>
        <w:ind w:left="0" w:firstLine="709"/>
        <w:rPr>
          <w:color w:val="auto"/>
          <w:sz w:val="24"/>
          <w:szCs w:val="24"/>
        </w:rPr>
      </w:pPr>
      <w:r w:rsidRPr="00F81F03">
        <w:rPr>
          <w:color w:val="auto"/>
          <w:sz w:val="24"/>
          <w:szCs w:val="24"/>
        </w:rPr>
        <w:t xml:space="preserve">Prevencinę kontrolę atliekantis </w:t>
      </w:r>
      <w:r w:rsidR="003E45A0" w:rsidRPr="00F81F03">
        <w:rPr>
          <w:color w:val="auto"/>
          <w:sz w:val="24"/>
          <w:szCs w:val="24"/>
        </w:rPr>
        <w:t>subjektas</w:t>
      </w:r>
      <w:r w:rsidRPr="00F81F03">
        <w:rPr>
          <w:color w:val="auto"/>
          <w:sz w:val="24"/>
          <w:szCs w:val="24"/>
        </w:rPr>
        <w:t xml:space="preserve">, gavęs </w:t>
      </w:r>
      <w:r w:rsidR="007B7445">
        <w:rPr>
          <w:color w:val="auto"/>
          <w:sz w:val="24"/>
          <w:szCs w:val="24"/>
        </w:rPr>
        <w:t>pasirašyti</w:t>
      </w:r>
      <w:r w:rsidR="007B7445" w:rsidRPr="00F81F03">
        <w:rPr>
          <w:color w:val="auto"/>
          <w:sz w:val="24"/>
          <w:szCs w:val="24"/>
        </w:rPr>
        <w:t xml:space="preserve"> </w:t>
      </w:r>
      <w:r w:rsidR="007B7445">
        <w:rPr>
          <w:color w:val="auto"/>
          <w:sz w:val="24"/>
          <w:szCs w:val="24"/>
        </w:rPr>
        <w:t>P</w:t>
      </w:r>
      <w:r w:rsidR="00C26A9C">
        <w:rPr>
          <w:color w:val="auto"/>
          <w:sz w:val="24"/>
          <w:szCs w:val="24"/>
        </w:rPr>
        <w:t xml:space="preserve">irkimo </w:t>
      </w:r>
      <w:r w:rsidRPr="00F81F03">
        <w:rPr>
          <w:color w:val="auto"/>
          <w:sz w:val="24"/>
          <w:szCs w:val="24"/>
        </w:rPr>
        <w:t>paraišką:</w:t>
      </w:r>
    </w:p>
    <w:p w14:paraId="029642B4" w14:textId="77777777" w:rsidR="00285F4B" w:rsidRPr="00F81F03" w:rsidRDefault="00452149" w:rsidP="00F63BCE">
      <w:pPr>
        <w:pStyle w:val="BodyText1"/>
        <w:numPr>
          <w:ilvl w:val="1"/>
          <w:numId w:val="10"/>
        </w:numPr>
        <w:tabs>
          <w:tab w:val="left" w:pos="1134"/>
          <w:tab w:val="left" w:pos="1276"/>
        </w:tabs>
        <w:spacing w:line="240" w:lineRule="auto"/>
        <w:ind w:left="0" w:firstLine="709"/>
        <w:rPr>
          <w:color w:val="auto"/>
          <w:sz w:val="24"/>
          <w:szCs w:val="24"/>
        </w:rPr>
      </w:pPr>
      <w:r w:rsidRPr="00F81F03">
        <w:rPr>
          <w:color w:val="auto"/>
          <w:sz w:val="24"/>
          <w:szCs w:val="24"/>
        </w:rPr>
        <w:t xml:space="preserve">jeigu pritaria, </w:t>
      </w:r>
      <w:r w:rsidR="007B7445">
        <w:rPr>
          <w:color w:val="auto"/>
          <w:sz w:val="24"/>
          <w:szCs w:val="24"/>
        </w:rPr>
        <w:t>pasirašo</w:t>
      </w:r>
      <w:r w:rsidR="007B7445" w:rsidRPr="00F81F03">
        <w:rPr>
          <w:color w:val="auto"/>
          <w:sz w:val="24"/>
          <w:szCs w:val="24"/>
        </w:rPr>
        <w:t xml:space="preserve"> </w:t>
      </w:r>
      <w:r w:rsidR="007B7445">
        <w:rPr>
          <w:color w:val="auto"/>
          <w:sz w:val="24"/>
          <w:szCs w:val="24"/>
        </w:rPr>
        <w:t>P</w:t>
      </w:r>
      <w:r w:rsidR="00C26A9C">
        <w:rPr>
          <w:color w:val="auto"/>
          <w:sz w:val="24"/>
          <w:szCs w:val="24"/>
        </w:rPr>
        <w:t xml:space="preserve">irkimo </w:t>
      </w:r>
      <w:r w:rsidRPr="00F81F03">
        <w:rPr>
          <w:color w:val="auto"/>
          <w:sz w:val="24"/>
          <w:szCs w:val="24"/>
        </w:rPr>
        <w:t>paraišką</w:t>
      </w:r>
      <w:r w:rsidR="00567BDA">
        <w:rPr>
          <w:color w:val="auto"/>
          <w:sz w:val="24"/>
          <w:szCs w:val="24"/>
        </w:rPr>
        <w:t>;</w:t>
      </w:r>
      <w:r w:rsidRPr="00F81F03">
        <w:rPr>
          <w:color w:val="auto"/>
          <w:sz w:val="24"/>
          <w:szCs w:val="24"/>
        </w:rPr>
        <w:t xml:space="preserve"> </w:t>
      </w:r>
    </w:p>
    <w:p w14:paraId="5989B075" w14:textId="77777777" w:rsidR="007E212A" w:rsidRPr="00F81F03" w:rsidRDefault="00452149" w:rsidP="00F63BCE">
      <w:pPr>
        <w:pStyle w:val="BodyText1"/>
        <w:numPr>
          <w:ilvl w:val="1"/>
          <w:numId w:val="10"/>
        </w:numPr>
        <w:tabs>
          <w:tab w:val="left" w:pos="1134"/>
          <w:tab w:val="left" w:pos="1276"/>
        </w:tabs>
        <w:spacing w:line="240" w:lineRule="auto"/>
        <w:ind w:left="0" w:firstLine="720"/>
        <w:rPr>
          <w:color w:val="auto"/>
          <w:sz w:val="24"/>
          <w:szCs w:val="24"/>
        </w:rPr>
      </w:pPr>
      <w:r w:rsidRPr="00F81F03">
        <w:rPr>
          <w:color w:val="auto"/>
          <w:sz w:val="24"/>
          <w:szCs w:val="24"/>
        </w:rPr>
        <w:t xml:space="preserve">jeigu nepritaria, išdėsto savo pastabas ir grąžina </w:t>
      </w:r>
      <w:r w:rsidR="007B7445">
        <w:rPr>
          <w:color w:val="auto"/>
          <w:sz w:val="24"/>
          <w:szCs w:val="24"/>
        </w:rPr>
        <w:t>atmesdamas P</w:t>
      </w:r>
      <w:r w:rsidR="00C26A9C">
        <w:rPr>
          <w:color w:val="auto"/>
          <w:sz w:val="24"/>
          <w:szCs w:val="24"/>
        </w:rPr>
        <w:t xml:space="preserve">irkimo paraišką </w:t>
      </w:r>
      <w:r w:rsidR="007B7445">
        <w:rPr>
          <w:color w:val="auto"/>
          <w:sz w:val="24"/>
          <w:szCs w:val="24"/>
        </w:rPr>
        <w:t>P</w:t>
      </w:r>
      <w:r w:rsidRPr="00F81F03">
        <w:rPr>
          <w:color w:val="auto"/>
          <w:sz w:val="24"/>
          <w:szCs w:val="24"/>
        </w:rPr>
        <w:t>irkimo iniciatoriui.</w:t>
      </w:r>
    </w:p>
    <w:p w14:paraId="124353C6" w14:textId="77777777" w:rsidR="00452149" w:rsidRPr="00F81F03" w:rsidRDefault="00452149" w:rsidP="00F63BCE">
      <w:pPr>
        <w:pStyle w:val="BodyText1"/>
        <w:numPr>
          <w:ilvl w:val="0"/>
          <w:numId w:val="10"/>
        </w:numPr>
        <w:tabs>
          <w:tab w:val="left" w:pos="1276"/>
        </w:tabs>
        <w:spacing w:line="240" w:lineRule="auto"/>
        <w:ind w:left="0" w:firstLine="720"/>
        <w:rPr>
          <w:color w:val="auto"/>
          <w:sz w:val="24"/>
          <w:szCs w:val="24"/>
        </w:rPr>
      </w:pPr>
      <w:r w:rsidRPr="00F81F03">
        <w:rPr>
          <w:color w:val="auto"/>
          <w:sz w:val="24"/>
          <w:szCs w:val="24"/>
        </w:rPr>
        <w:t>Pirkimų</w:t>
      </w:r>
      <w:r w:rsidR="00C60285" w:rsidRPr="00047604">
        <w:rPr>
          <w:color w:val="auto"/>
          <w:sz w:val="24"/>
          <w:szCs w:val="24"/>
        </w:rPr>
        <w:t xml:space="preserve"> </w:t>
      </w:r>
      <w:r w:rsidR="007B7445">
        <w:rPr>
          <w:color w:val="auto"/>
          <w:sz w:val="24"/>
          <w:szCs w:val="24"/>
        </w:rPr>
        <w:t>iniciatorius kartu su P</w:t>
      </w:r>
      <w:r w:rsidR="00C60285" w:rsidRPr="00C60285">
        <w:rPr>
          <w:color w:val="auto"/>
          <w:sz w:val="24"/>
          <w:szCs w:val="24"/>
        </w:rPr>
        <w:t>irkim</w:t>
      </w:r>
      <w:r w:rsidR="007B7445">
        <w:rPr>
          <w:color w:val="auto"/>
          <w:sz w:val="24"/>
          <w:szCs w:val="24"/>
        </w:rPr>
        <w:t>ų</w:t>
      </w:r>
      <w:r w:rsidR="00E06E58">
        <w:rPr>
          <w:color w:val="auto"/>
          <w:sz w:val="24"/>
          <w:szCs w:val="24"/>
        </w:rPr>
        <w:t xml:space="preserve"> </w:t>
      </w:r>
      <w:r w:rsidRPr="00F81F03">
        <w:rPr>
          <w:color w:val="auto"/>
          <w:sz w:val="24"/>
          <w:szCs w:val="24"/>
        </w:rPr>
        <w:t>organizatoriu</w:t>
      </w:r>
      <w:r w:rsidR="00C60285">
        <w:rPr>
          <w:color w:val="auto"/>
          <w:sz w:val="24"/>
          <w:szCs w:val="24"/>
        </w:rPr>
        <w:t>mi</w:t>
      </w:r>
      <w:r w:rsidRPr="00F81F03">
        <w:rPr>
          <w:color w:val="auto"/>
          <w:sz w:val="24"/>
          <w:szCs w:val="24"/>
        </w:rPr>
        <w:t xml:space="preserve"> Taisyklių </w:t>
      </w:r>
      <w:r w:rsidR="00C26A9C" w:rsidRPr="00F81F03">
        <w:rPr>
          <w:color w:val="auto"/>
          <w:sz w:val="24"/>
          <w:szCs w:val="24"/>
        </w:rPr>
        <w:t>3</w:t>
      </w:r>
      <w:r w:rsidR="0059386D" w:rsidRPr="00C948F7">
        <w:rPr>
          <w:color w:val="auto"/>
          <w:sz w:val="24"/>
          <w:szCs w:val="24"/>
        </w:rPr>
        <w:t>0</w:t>
      </w:r>
      <w:r w:rsidRPr="00F81F03">
        <w:rPr>
          <w:color w:val="auto"/>
          <w:sz w:val="24"/>
          <w:szCs w:val="24"/>
        </w:rPr>
        <w:t xml:space="preserve">.2 </w:t>
      </w:r>
      <w:r w:rsidR="00F63BCE">
        <w:rPr>
          <w:color w:val="auto"/>
          <w:sz w:val="24"/>
          <w:szCs w:val="24"/>
        </w:rPr>
        <w:t>pa</w:t>
      </w:r>
      <w:r w:rsidRPr="00F81F03">
        <w:rPr>
          <w:color w:val="auto"/>
          <w:sz w:val="24"/>
          <w:szCs w:val="24"/>
        </w:rPr>
        <w:t>punkt</w:t>
      </w:r>
      <w:r w:rsidR="00F63BCE">
        <w:rPr>
          <w:color w:val="auto"/>
          <w:sz w:val="24"/>
          <w:szCs w:val="24"/>
        </w:rPr>
        <w:t>yje</w:t>
      </w:r>
      <w:r w:rsidRPr="00F81F03">
        <w:rPr>
          <w:color w:val="auto"/>
          <w:sz w:val="24"/>
          <w:szCs w:val="24"/>
        </w:rPr>
        <w:t xml:space="preserve"> nurodytu atveju </w:t>
      </w:r>
      <w:r w:rsidR="00C60285" w:rsidRPr="00F81F03">
        <w:rPr>
          <w:color w:val="auto"/>
          <w:sz w:val="24"/>
          <w:szCs w:val="24"/>
        </w:rPr>
        <w:t>pa</w:t>
      </w:r>
      <w:r w:rsidR="007B7445">
        <w:rPr>
          <w:color w:val="auto"/>
          <w:sz w:val="24"/>
          <w:szCs w:val="24"/>
        </w:rPr>
        <w:t xml:space="preserve">koreguoja </w:t>
      </w:r>
      <w:r w:rsidR="007B7445" w:rsidRPr="00047604">
        <w:rPr>
          <w:color w:val="auto"/>
          <w:sz w:val="24"/>
          <w:szCs w:val="24"/>
        </w:rPr>
        <w:t>P</w:t>
      </w:r>
      <w:r w:rsidR="00C60285">
        <w:rPr>
          <w:color w:val="auto"/>
          <w:sz w:val="24"/>
          <w:szCs w:val="24"/>
        </w:rPr>
        <w:t>irkimo</w:t>
      </w:r>
      <w:r w:rsidR="00C60285" w:rsidRPr="00F81F03">
        <w:rPr>
          <w:color w:val="auto"/>
          <w:sz w:val="24"/>
          <w:szCs w:val="24"/>
        </w:rPr>
        <w:t xml:space="preserve"> </w:t>
      </w:r>
      <w:r w:rsidRPr="00F81F03">
        <w:rPr>
          <w:color w:val="auto"/>
          <w:sz w:val="24"/>
          <w:szCs w:val="24"/>
        </w:rPr>
        <w:t xml:space="preserve">paraišką pagal </w:t>
      </w:r>
      <w:r w:rsidR="007B7445">
        <w:rPr>
          <w:color w:val="auto"/>
          <w:sz w:val="24"/>
          <w:szCs w:val="24"/>
        </w:rPr>
        <w:t>P</w:t>
      </w:r>
      <w:r w:rsidRPr="00F81F03">
        <w:rPr>
          <w:color w:val="auto"/>
          <w:sz w:val="24"/>
          <w:szCs w:val="24"/>
        </w:rPr>
        <w:t xml:space="preserve">revencinę kontrolę atliekančio </w:t>
      </w:r>
      <w:r w:rsidR="003E45A0" w:rsidRPr="00F81F03">
        <w:rPr>
          <w:color w:val="auto"/>
          <w:sz w:val="24"/>
          <w:szCs w:val="24"/>
        </w:rPr>
        <w:t xml:space="preserve">subjekto </w:t>
      </w:r>
      <w:r w:rsidRPr="00F81F03">
        <w:rPr>
          <w:color w:val="auto"/>
          <w:sz w:val="24"/>
          <w:szCs w:val="24"/>
        </w:rPr>
        <w:t xml:space="preserve">pastabas, suderina ją su </w:t>
      </w:r>
      <w:r w:rsidR="00672655">
        <w:rPr>
          <w:color w:val="auto"/>
          <w:sz w:val="24"/>
          <w:szCs w:val="24"/>
        </w:rPr>
        <w:t>IID</w:t>
      </w:r>
      <w:r w:rsidRPr="00F81F03">
        <w:rPr>
          <w:color w:val="auto"/>
          <w:sz w:val="24"/>
          <w:szCs w:val="24"/>
        </w:rPr>
        <w:t xml:space="preserve"> </w:t>
      </w:r>
      <w:r w:rsidR="00CD4685" w:rsidRPr="00F81F03">
        <w:rPr>
          <w:color w:val="auto"/>
          <w:sz w:val="24"/>
          <w:szCs w:val="24"/>
        </w:rPr>
        <w:t>vyr.</w:t>
      </w:r>
      <w:r w:rsidR="000B20C6" w:rsidRPr="00F81F03">
        <w:rPr>
          <w:color w:val="auto"/>
          <w:sz w:val="24"/>
          <w:szCs w:val="24"/>
        </w:rPr>
        <w:t xml:space="preserve"> </w:t>
      </w:r>
      <w:r w:rsidR="00CD4685" w:rsidRPr="00F81F03">
        <w:rPr>
          <w:color w:val="auto"/>
          <w:sz w:val="24"/>
          <w:szCs w:val="24"/>
        </w:rPr>
        <w:t>buhalteriu</w:t>
      </w:r>
      <w:r w:rsidRPr="00F81F03">
        <w:rPr>
          <w:color w:val="auto"/>
          <w:sz w:val="24"/>
          <w:szCs w:val="24"/>
        </w:rPr>
        <w:t xml:space="preserve"> ir teikia </w:t>
      </w:r>
      <w:r w:rsidR="007B7445">
        <w:rPr>
          <w:color w:val="auto"/>
          <w:sz w:val="24"/>
          <w:szCs w:val="24"/>
        </w:rPr>
        <w:t>P</w:t>
      </w:r>
      <w:r w:rsidRPr="00F81F03">
        <w:rPr>
          <w:color w:val="auto"/>
          <w:sz w:val="24"/>
          <w:szCs w:val="24"/>
        </w:rPr>
        <w:t xml:space="preserve">revencinę kontrolę atliekančiam </w:t>
      </w:r>
      <w:r w:rsidR="003E45A0" w:rsidRPr="00F81F03">
        <w:rPr>
          <w:color w:val="auto"/>
          <w:sz w:val="24"/>
          <w:szCs w:val="24"/>
        </w:rPr>
        <w:t>subjektui</w:t>
      </w:r>
      <w:r w:rsidR="00C60285">
        <w:rPr>
          <w:color w:val="auto"/>
          <w:sz w:val="24"/>
          <w:szCs w:val="24"/>
        </w:rPr>
        <w:t xml:space="preserve"> </w:t>
      </w:r>
      <w:r w:rsidR="007B7445">
        <w:rPr>
          <w:color w:val="auto"/>
          <w:sz w:val="24"/>
          <w:szCs w:val="24"/>
        </w:rPr>
        <w:t>pasirašymui</w:t>
      </w:r>
      <w:r w:rsidRPr="00F81F03">
        <w:rPr>
          <w:color w:val="auto"/>
          <w:sz w:val="24"/>
          <w:szCs w:val="24"/>
        </w:rPr>
        <w:t xml:space="preserve">. </w:t>
      </w:r>
    </w:p>
    <w:p w14:paraId="3BF18030" w14:textId="77777777" w:rsidR="00452149" w:rsidRPr="00F81F03" w:rsidRDefault="007B7445" w:rsidP="00F63BCE">
      <w:pPr>
        <w:pStyle w:val="BodyText1"/>
        <w:numPr>
          <w:ilvl w:val="0"/>
          <w:numId w:val="10"/>
        </w:numPr>
        <w:tabs>
          <w:tab w:val="left" w:pos="1276"/>
        </w:tabs>
        <w:spacing w:line="240" w:lineRule="auto"/>
        <w:ind w:left="0" w:firstLine="720"/>
        <w:rPr>
          <w:color w:val="auto"/>
          <w:sz w:val="24"/>
          <w:szCs w:val="24"/>
        </w:rPr>
      </w:pPr>
      <w:r>
        <w:rPr>
          <w:color w:val="auto"/>
          <w:sz w:val="24"/>
          <w:szCs w:val="24"/>
        </w:rPr>
        <w:t>Pirkimo paraišką pasirašius</w:t>
      </w:r>
      <w:r w:rsidRPr="00F81F03">
        <w:rPr>
          <w:color w:val="auto"/>
          <w:sz w:val="24"/>
          <w:szCs w:val="24"/>
        </w:rPr>
        <w:t xml:space="preserve"> </w:t>
      </w:r>
      <w:r>
        <w:rPr>
          <w:color w:val="auto"/>
          <w:sz w:val="24"/>
          <w:szCs w:val="24"/>
        </w:rPr>
        <w:t>P</w:t>
      </w:r>
      <w:r w:rsidR="00452149" w:rsidRPr="00F81F03">
        <w:rPr>
          <w:color w:val="auto"/>
          <w:sz w:val="24"/>
          <w:szCs w:val="24"/>
        </w:rPr>
        <w:t xml:space="preserve">revencinę kontrolę atliekančiam </w:t>
      </w:r>
      <w:r w:rsidR="003E45A0" w:rsidRPr="00F81F03">
        <w:rPr>
          <w:color w:val="auto"/>
          <w:sz w:val="24"/>
          <w:szCs w:val="24"/>
        </w:rPr>
        <w:t>subjektui</w:t>
      </w:r>
      <w:r w:rsidR="00452149" w:rsidRPr="00F81F03">
        <w:rPr>
          <w:color w:val="auto"/>
          <w:sz w:val="24"/>
          <w:szCs w:val="24"/>
        </w:rPr>
        <w:t xml:space="preserve">, </w:t>
      </w:r>
      <w:r>
        <w:rPr>
          <w:color w:val="auto"/>
          <w:sz w:val="24"/>
          <w:szCs w:val="24"/>
        </w:rPr>
        <w:t>P</w:t>
      </w:r>
      <w:r w:rsidR="00C60285">
        <w:rPr>
          <w:color w:val="auto"/>
          <w:sz w:val="24"/>
          <w:szCs w:val="24"/>
        </w:rPr>
        <w:t xml:space="preserve">irkimo </w:t>
      </w:r>
      <w:r w:rsidR="00452149" w:rsidRPr="00F81F03">
        <w:rPr>
          <w:color w:val="auto"/>
          <w:sz w:val="24"/>
          <w:szCs w:val="24"/>
        </w:rPr>
        <w:t>paraiška teikiama tvirtinti</w:t>
      </w:r>
      <w:r w:rsidR="00675B15" w:rsidRPr="00F81F03">
        <w:rPr>
          <w:color w:val="auto"/>
          <w:sz w:val="24"/>
          <w:szCs w:val="24"/>
        </w:rPr>
        <w:t xml:space="preserve"> </w:t>
      </w:r>
      <w:r w:rsidR="00672655">
        <w:rPr>
          <w:color w:val="auto"/>
          <w:sz w:val="24"/>
          <w:szCs w:val="24"/>
        </w:rPr>
        <w:t>IID d</w:t>
      </w:r>
      <w:r w:rsidR="00675B15" w:rsidRPr="00F81F03">
        <w:rPr>
          <w:color w:val="auto"/>
          <w:sz w:val="24"/>
          <w:szCs w:val="24"/>
        </w:rPr>
        <w:t>irektoriui</w:t>
      </w:r>
      <w:r w:rsidR="00452149" w:rsidRPr="00F81F03">
        <w:rPr>
          <w:color w:val="auto"/>
          <w:sz w:val="24"/>
          <w:szCs w:val="24"/>
        </w:rPr>
        <w:t>, kuris ją pasirašo ir priima vieną iš sprendimų:</w:t>
      </w:r>
    </w:p>
    <w:p w14:paraId="3ACF8030" w14:textId="77777777" w:rsidR="007E2D0F" w:rsidRPr="00F81F03" w:rsidRDefault="00452149" w:rsidP="00F63BCE">
      <w:pPr>
        <w:pStyle w:val="BodyText1"/>
        <w:numPr>
          <w:ilvl w:val="1"/>
          <w:numId w:val="10"/>
        </w:numPr>
        <w:tabs>
          <w:tab w:val="left" w:pos="1276"/>
          <w:tab w:val="left" w:pos="1350"/>
        </w:tabs>
        <w:spacing w:line="240" w:lineRule="auto"/>
        <w:ind w:left="0" w:firstLine="720"/>
        <w:rPr>
          <w:color w:val="auto"/>
          <w:sz w:val="24"/>
          <w:szCs w:val="24"/>
        </w:rPr>
      </w:pPr>
      <w:r w:rsidRPr="00F81F03">
        <w:rPr>
          <w:color w:val="auto"/>
          <w:sz w:val="24"/>
          <w:szCs w:val="24"/>
        </w:rPr>
        <w:t xml:space="preserve">pavesti </w:t>
      </w:r>
      <w:r w:rsidR="00A86E90">
        <w:rPr>
          <w:color w:val="auto"/>
          <w:sz w:val="24"/>
          <w:szCs w:val="24"/>
        </w:rPr>
        <w:t>K</w:t>
      </w:r>
      <w:r w:rsidRPr="00F81F03">
        <w:rPr>
          <w:color w:val="auto"/>
          <w:sz w:val="24"/>
          <w:szCs w:val="24"/>
        </w:rPr>
        <w:t xml:space="preserve">omisijai atlikti pirkimo procedūras arba suformuoti naują Viešojo pirkimo komisiją, </w:t>
      </w:r>
      <w:r w:rsidR="003E45A0" w:rsidRPr="00F81F03">
        <w:rPr>
          <w:color w:val="auto"/>
          <w:sz w:val="24"/>
          <w:szCs w:val="24"/>
        </w:rPr>
        <w:t xml:space="preserve">bei </w:t>
      </w:r>
      <w:r w:rsidRPr="00F81F03">
        <w:rPr>
          <w:color w:val="auto"/>
          <w:sz w:val="24"/>
          <w:szCs w:val="24"/>
        </w:rPr>
        <w:t>pavesti jai atlikti šio pirkimo procedūras;</w:t>
      </w:r>
      <w:r w:rsidR="007E2D0F" w:rsidRPr="00F81F03">
        <w:rPr>
          <w:color w:val="auto"/>
          <w:sz w:val="24"/>
          <w:szCs w:val="24"/>
        </w:rPr>
        <w:t xml:space="preserve"> </w:t>
      </w:r>
    </w:p>
    <w:p w14:paraId="4575879B" w14:textId="77777777" w:rsidR="00452149" w:rsidRPr="00F63BCE" w:rsidRDefault="00452149" w:rsidP="00F63BCE">
      <w:pPr>
        <w:pStyle w:val="BodyText1"/>
        <w:numPr>
          <w:ilvl w:val="1"/>
          <w:numId w:val="10"/>
        </w:numPr>
        <w:tabs>
          <w:tab w:val="left" w:pos="1276"/>
          <w:tab w:val="left" w:pos="1350"/>
        </w:tabs>
        <w:spacing w:line="240" w:lineRule="auto"/>
        <w:ind w:left="0" w:firstLine="720"/>
        <w:rPr>
          <w:color w:val="auto"/>
          <w:sz w:val="24"/>
          <w:szCs w:val="24"/>
        </w:rPr>
      </w:pPr>
      <w:r w:rsidRPr="00F81F03">
        <w:rPr>
          <w:color w:val="auto"/>
          <w:sz w:val="24"/>
          <w:szCs w:val="24"/>
        </w:rPr>
        <w:t xml:space="preserve">pavesti </w:t>
      </w:r>
      <w:r w:rsidR="007B7445">
        <w:rPr>
          <w:color w:val="auto"/>
          <w:sz w:val="24"/>
          <w:szCs w:val="24"/>
        </w:rPr>
        <w:t>P</w:t>
      </w:r>
      <w:r w:rsidRPr="00F81F03">
        <w:rPr>
          <w:color w:val="auto"/>
          <w:sz w:val="24"/>
          <w:szCs w:val="24"/>
        </w:rPr>
        <w:t>irkim</w:t>
      </w:r>
      <w:r w:rsidR="00715909" w:rsidRPr="00F81F03">
        <w:rPr>
          <w:color w:val="auto"/>
          <w:sz w:val="24"/>
          <w:szCs w:val="24"/>
        </w:rPr>
        <w:t>ų</w:t>
      </w:r>
      <w:r w:rsidRPr="00F81F03">
        <w:rPr>
          <w:color w:val="auto"/>
          <w:sz w:val="24"/>
          <w:szCs w:val="24"/>
        </w:rPr>
        <w:t xml:space="preserve"> organizatoriui atlikti pirkimo procedūras;</w:t>
      </w:r>
    </w:p>
    <w:p w14:paraId="48E01ACD" w14:textId="77777777" w:rsidR="00452149" w:rsidRPr="00540A15" w:rsidRDefault="00452149" w:rsidP="00F63BCE">
      <w:pPr>
        <w:pStyle w:val="BodyText1"/>
        <w:numPr>
          <w:ilvl w:val="1"/>
          <w:numId w:val="10"/>
        </w:numPr>
        <w:tabs>
          <w:tab w:val="left" w:pos="1276"/>
          <w:tab w:val="left" w:pos="1350"/>
        </w:tabs>
        <w:spacing w:line="240" w:lineRule="auto"/>
        <w:ind w:left="0" w:firstLine="720"/>
        <w:rPr>
          <w:sz w:val="24"/>
          <w:szCs w:val="24"/>
        </w:rPr>
      </w:pPr>
      <w:r w:rsidRPr="00540A15">
        <w:rPr>
          <w:sz w:val="24"/>
          <w:szCs w:val="24"/>
        </w:rPr>
        <w:t xml:space="preserve">įgalioti kitą </w:t>
      </w:r>
      <w:r w:rsidR="00672655" w:rsidRPr="00540A15">
        <w:rPr>
          <w:sz w:val="24"/>
          <w:szCs w:val="24"/>
        </w:rPr>
        <w:t>IID</w:t>
      </w:r>
      <w:r w:rsidR="003E45A0" w:rsidRPr="00540A15">
        <w:rPr>
          <w:sz w:val="24"/>
          <w:szCs w:val="24"/>
        </w:rPr>
        <w:t xml:space="preserve"> darbuotoją</w:t>
      </w:r>
      <w:r w:rsidR="00675B15" w:rsidRPr="00540A15">
        <w:rPr>
          <w:sz w:val="24"/>
          <w:szCs w:val="24"/>
        </w:rPr>
        <w:t xml:space="preserve"> </w:t>
      </w:r>
      <w:r w:rsidRPr="00540A15">
        <w:rPr>
          <w:sz w:val="24"/>
          <w:szCs w:val="24"/>
        </w:rPr>
        <w:t>atlikti pirkimo procedūras iki pirkimo sutarties sudarymo, nustačius ja</w:t>
      </w:r>
      <w:r w:rsidR="001C7FC3" w:rsidRPr="00540A15">
        <w:rPr>
          <w:sz w:val="24"/>
          <w:szCs w:val="24"/>
        </w:rPr>
        <w:t xml:space="preserve">m </w:t>
      </w:r>
      <w:r w:rsidRPr="00540A15">
        <w:rPr>
          <w:sz w:val="24"/>
          <w:szCs w:val="24"/>
        </w:rPr>
        <w:t>užduotis ir suteikus visus įgaliojimus toms užduotims vykdyti.</w:t>
      </w:r>
    </w:p>
    <w:p w14:paraId="58710DFA" w14:textId="6A6F7BEA" w:rsidR="00CE3F40" w:rsidRPr="00CE3F40" w:rsidRDefault="008F4F9D" w:rsidP="00CE3F40">
      <w:pPr>
        <w:pStyle w:val="BodyText1"/>
        <w:numPr>
          <w:ilvl w:val="0"/>
          <w:numId w:val="10"/>
        </w:numPr>
        <w:tabs>
          <w:tab w:val="left" w:pos="1170"/>
        </w:tabs>
        <w:spacing w:line="240" w:lineRule="auto"/>
        <w:ind w:left="0" w:firstLine="720"/>
        <w:rPr>
          <w:color w:val="auto"/>
          <w:sz w:val="24"/>
          <w:szCs w:val="24"/>
        </w:rPr>
      </w:pPr>
      <w:r>
        <w:rPr>
          <w:sz w:val="24"/>
          <w:szCs w:val="24"/>
        </w:rPr>
        <w:t>Pirkimo</w:t>
      </w:r>
      <w:r w:rsidR="0075523C" w:rsidRPr="00F81F03">
        <w:rPr>
          <w:color w:val="auto"/>
          <w:sz w:val="24"/>
          <w:szCs w:val="24"/>
        </w:rPr>
        <w:t xml:space="preserve"> </w:t>
      </w:r>
      <w:r w:rsidRPr="00F81F03">
        <w:rPr>
          <w:color w:val="auto"/>
          <w:sz w:val="24"/>
          <w:szCs w:val="24"/>
        </w:rPr>
        <w:t>paraišk</w:t>
      </w:r>
      <w:r>
        <w:rPr>
          <w:color w:val="auto"/>
          <w:sz w:val="24"/>
          <w:szCs w:val="24"/>
        </w:rPr>
        <w:t xml:space="preserve">a ir su ja susiję </w:t>
      </w:r>
      <w:r w:rsidR="0075523C" w:rsidRPr="00F81F03">
        <w:rPr>
          <w:color w:val="auto"/>
          <w:sz w:val="24"/>
          <w:szCs w:val="24"/>
        </w:rPr>
        <w:t>duomenys bei rezultatai saugomi kartu su susijusio pirkimo dokumentais</w:t>
      </w:r>
      <w:r w:rsidR="0021160C">
        <w:rPr>
          <w:color w:val="auto"/>
          <w:sz w:val="24"/>
          <w:szCs w:val="24"/>
        </w:rPr>
        <w:t xml:space="preserve"> bei</w:t>
      </w:r>
      <w:r w:rsidR="00544315">
        <w:rPr>
          <w:color w:val="auto"/>
          <w:sz w:val="24"/>
          <w:szCs w:val="24"/>
        </w:rPr>
        <w:t xml:space="preserve"> </w:t>
      </w:r>
      <w:r>
        <w:rPr>
          <w:color w:val="auto"/>
          <w:sz w:val="24"/>
          <w:szCs w:val="24"/>
        </w:rPr>
        <w:t xml:space="preserve">registruojami </w:t>
      </w:r>
      <w:r w:rsidR="00F450A7">
        <w:rPr>
          <w:color w:val="auto"/>
          <w:sz w:val="24"/>
          <w:szCs w:val="24"/>
        </w:rPr>
        <w:t xml:space="preserve">viešųjų </w:t>
      </w:r>
      <w:r>
        <w:rPr>
          <w:color w:val="auto"/>
          <w:sz w:val="24"/>
          <w:szCs w:val="24"/>
        </w:rPr>
        <w:t xml:space="preserve">pirkimų </w:t>
      </w:r>
      <w:r w:rsidR="00F450A7">
        <w:rPr>
          <w:color w:val="auto"/>
          <w:sz w:val="24"/>
          <w:szCs w:val="24"/>
        </w:rPr>
        <w:t xml:space="preserve">dokumentų </w:t>
      </w:r>
      <w:r w:rsidR="00581F87">
        <w:rPr>
          <w:color w:val="auto"/>
          <w:sz w:val="24"/>
          <w:szCs w:val="24"/>
        </w:rPr>
        <w:t xml:space="preserve">žurnale pagal Taisyklių </w:t>
      </w:r>
      <w:r w:rsidR="00A2297E">
        <w:rPr>
          <w:color w:val="auto"/>
          <w:sz w:val="24"/>
          <w:szCs w:val="24"/>
        </w:rPr>
        <w:t>5</w:t>
      </w:r>
      <w:r w:rsidR="00581F87" w:rsidRPr="007D3AB1">
        <w:rPr>
          <w:color w:val="auto"/>
          <w:sz w:val="24"/>
          <w:szCs w:val="24"/>
        </w:rPr>
        <w:t xml:space="preserve"> </w:t>
      </w:r>
      <w:r w:rsidR="00581F87">
        <w:rPr>
          <w:color w:val="auto"/>
          <w:sz w:val="24"/>
          <w:szCs w:val="24"/>
        </w:rPr>
        <w:t>priede nustatytą formą.</w:t>
      </w:r>
      <w:bookmarkEnd w:id="15"/>
    </w:p>
    <w:p w14:paraId="0432120E" w14:textId="77777777" w:rsidR="00047604" w:rsidRDefault="00220B47" w:rsidP="00CE3F40">
      <w:pPr>
        <w:pStyle w:val="Heading2"/>
        <w:jc w:val="center"/>
        <w:rPr>
          <w:rFonts w:ascii="Times New Roman" w:hAnsi="Times New Roman"/>
          <w:i w:val="0"/>
          <w:iCs w:val="0"/>
          <w:sz w:val="24"/>
          <w:szCs w:val="24"/>
        </w:rPr>
      </w:pPr>
      <w:bookmarkStart w:id="16" w:name="_Toc129249190"/>
      <w:r w:rsidRPr="00540A15">
        <w:rPr>
          <w:rFonts w:ascii="Times New Roman" w:hAnsi="Times New Roman"/>
          <w:i w:val="0"/>
          <w:iCs w:val="0"/>
          <w:sz w:val="24"/>
          <w:szCs w:val="24"/>
        </w:rPr>
        <w:t>Pirkimo vykdymo etapas</w:t>
      </w:r>
      <w:r w:rsidR="008134FA">
        <w:rPr>
          <w:rFonts w:ascii="Times New Roman" w:hAnsi="Times New Roman"/>
          <w:i w:val="0"/>
          <w:iCs w:val="0"/>
          <w:sz w:val="24"/>
          <w:szCs w:val="24"/>
        </w:rPr>
        <w:t>. Pirkimo organizatorius</w:t>
      </w:r>
      <w:bookmarkEnd w:id="16"/>
    </w:p>
    <w:p w14:paraId="0FEB5B96" w14:textId="77777777" w:rsidR="00CE3F40" w:rsidRPr="00CE3F40" w:rsidRDefault="00CE3F40" w:rsidP="00CE3F40"/>
    <w:p w14:paraId="53253B52" w14:textId="77777777" w:rsidR="0019717D" w:rsidRPr="00047604" w:rsidRDefault="00C00938" w:rsidP="00F63BCE">
      <w:pPr>
        <w:pStyle w:val="BodyText1"/>
        <w:numPr>
          <w:ilvl w:val="0"/>
          <w:numId w:val="10"/>
        </w:numPr>
        <w:tabs>
          <w:tab w:val="left" w:pos="1134"/>
        </w:tabs>
        <w:spacing w:line="240" w:lineRule="auto"/>
        <w:ind w:left="0" w:firstLine="720"/>
        <w:rPr>
          <w:color w:val="auto"/>
          <w:sz w:val="24"/>
          <w:szCs w:val="24"/>
        </w:rPr>
      </w:pPr>
      <w:r>
        <w:rPr>
          <w:sz w:val="24"/>
          <w:szCs w:val="24"/>
        </w:rPr>
        <w:t>K</w:t>
      </w:r>
      <w:r w:rsidR="00E12A3C">
        <w:rPr>
          <w:sz w:val="24"/>
          <w:szCs w:val="24"/>
        </w:rPr>
        <w:t xml:space="preserve">ai vykdomas </w:t>
      </w:r>
      <w:r w:rsidR="00B077F7">
        <w:rPr>
          <w:sz w:val="24"/>
          <w:szCs w:val="24"/>
        </w:rPr>
        <w:t>skelbiamas pirkimas</w:t>
      </w:r>
      <w:r w:rsidR="00E06E58">
        <w:rPr>
          <w:sz w:val="24"/>
          <w:szCs w:val="24"/>
        </w:rPr>
        <w:t>,</w:t>
      </w:r>
      <w:r w:rsidR="00CA1FB5">
        <w:rPr>
          <w:sz w:val="24"/>
          <w:szCs w:val="24"/>
        </w:rPr>
        <w:t xml:space="preserve"> kai pirkimą vykdo ne Komis</w:t>
      </w:r>
      <w:r w:rsidR="00993C4E">
        <w:rPr>
          <w:sz w:val="24"/>
          <w:szCs w:val="24"/>
        </w:rPr>
        <w:t>i</w:t>
      </w:r>
      <w:r w:rsidR="00CA1FB5">
        <w:rPr>
          <w:sz w:val="24"/>
          <w:szCs w:val="24"/>
        </w:rPr>
        <w:t>ja,</w:t>
      </w:r>
      <w:r w:rsidR="00B077F7">
        <w:rPr>
          <w:sz w:val="24"/>
          <w:szCs w:val="24"/>
        </w:rPr>
        <w:t xml:space="preserve"> </w:t>
      </w:r>
      <w:r>
        <w:rPr>
          <w:sz w:val="24"/>
          <w:szCs w:val="24"/>
        </w:rPr>
        <w:t xml:space="preserve">pirkimo dokumentus </w:t>
      </w:r>
      <w:r w:rsidR="00581F87">
        <w:rPr>
          <w:sz w:val="24"/>
          <w:szCs w:val="24"/>
        </w:rPr>
        <w:t>parengia P</w:t>
      </w:r>
      <w:r w:rsidR="0019717D" w:rsidRPr="0019717D">
        <w:rPr>
          <w:sz w:val="24"/>
          <w:szCs w:val="24"/>
        </w:rPr>
        <w:t>irkimo organizatorius</w:t>
      </w:r>
      <w:r w:rsidR="0019717D">
        <w:rPr>
          <w:sz w:val="24"/>
          <w:szCs w:val="24"/>
        </w:rPr>
        <w:t>.</w:t>
      </w:r>
      <w:r w:rsidRPr="00C00938">
        <w:rPr>
          <w:sz w:val="24"/>
          <w:szCs w:val="24"/>
        </w:rPr>
        <w:t xml:space="preserve"> </w:t>
      </w:r>
      <w:r w:rsidR="00753A6E">
        <w:rPr>
          <w:color w:val="auto"/>
          <w:sz w:val="24"/>
          <w:szCs w:val="24"/>
          <w:lang w:eastAsia="ru-RU"/>
        </w:rPr>
        <w:t xml:space="preserve">Atlikdamas </w:t>
      </w:r>
      <w:r w:rsidR="001B76A5">
        <w:rPr>
          <w:color w:val="auto"/>
          <w:sz w:val="24"/>
          <w:szCs w:val="24"/>
          <w:lang w:eastAsia="ru-RU"/>
        </w:rPr>
        <w:t>skelbiamą pirkimą, procedūras</w:t>
      </w:r>
      <w:r w:rsidR="00753A6E">
        <w:rPr>
          <w:color w:val="auto"/>
          <w:sz w:val="24"/>
          <w:szCs w:val="24"/>
          <w:lang w:eastAsia="ru-RU"/>
        </w:rPr>
        <w:t xml:space="preserve"> Pirkimo organizatorius vykdo vadovaudamasis Pirkimų aprašo nuostatomis. </w:t>
      </w:r>
    </w:p>
    <w:p w14:paraId="56618A9C" w14:textId="66940642" w:rsidR="0019717D" w:rsidRDefault="008134FA" w:rsidP="00F63BCE">
      <w:pPr>
        <w:pStyle w:val="BodyText1"/>
        <w:numPr>
          <w:ilvl w:val="0"/>
          <w:numId w:val="10"/>
        </w:numPr>
        <w:tabs>
          <w:tab w:val="left" w:pos="1134"/>
        </w:tabs>
        <w:spacing w:line="240" w:lineRule="auto"/>
        <w:ind w:left="0" w:firstLine="720"/>
        <w:rPr>
          <w:color w:val="auto"/>
          <w:sz w:val="24"/>
          <w:szCs w:val="24"/>
        </w:rPr>
      </w:pPr>
      <w:r>
        <w:rPr>
          <w:color w:val="auto"/>
          <w:sz w:val="24"/>
          <w:szCs w:val="24"/>
          <w:lang w:eastAsia="ru-RU"/>
        </w:rPr>
        <w:t>Kai vykdomas neskelbiamas pirkimas</w:t>
      </w:r>
      <w:r w:rsidR="0019717D" w:rsidRPr="0019717D">
        <w:rPr>
          <w:color w:val="auto"/>
          <w:sz w:val="24"/>
          <w:szCs w:val="24"/>
          <w:lang w:eastAsia="ru-RU"/>
        </w:rPr>
        <w:t xml:space="preserve">, tiekėjai apklausiami </w:t>
      </w:r>
      <w:r w:rsidR="003E21EE">
        <w:rPr>
          <w:color w:val="auto"/>
          <w:sz w:val="24"/>
          <w:szCs w:val="24"/>
          <w:lang w:eastAsia="ru-RU"/>
        </w:rPr>
        <w:t>P</w:t>
      </w:r>
      <w:r w:rsidR="0019717D" w:rsidRPr="0019717D">
        <w:rPr>
          <w:color w:val="auto"/>
          <w:sz w:val="24"/>
          <w:szCs w:val="24"/>
          <w:lang w:eastAsia="ru-RU"/>
        </w:rPr>
        <w:t xml:space="preserve">irkimų </w:t>
      </w:r>
      <w:r w:rsidR="0019717D">
        <w:rPr>
          <w:color w:val="auto"/>
          <w:sz w:val="24"/>
          <w:szCs w:val="24"/>
          <w:lang w:eastAsia="ru-RU"/>
        </w:rPr>
        <w:t>apraš</w:t>
      </w:r>
      <w:r w:rsidR="002B0620">
        <w:rPr>
          <w:color w:val="auto"/>
          <w:sz w:val="24"/>
          <w:szCs w:val="24"/>
          <w:lang w:eastAsia="ru-RU"/>
        </w:rPr>
        <w:t>e</w:t>
      </w:r>
      <w:r w:rsidR="0019717D">
        <w:rPr>
          <w:color w:val="auto"/>
          <w:sz w:val="24"/>
          <w:szCs w:val="24"/>
          <w:lang w:eastAsia="ru-RU"/>
        </w:rPr>
        <w:t xml:space="preserve"> nurodytais būdais. </w:t>
      </w:r>
    </w:p>
    <w:p w14:paraId="770F69FF" w14:textId="044E5BA5" w:rsidR="004F3CF6" w:rsidRPr="00047604" w:rsidRDefault="00993C4E" w:rsidP="00F63BCE">
      <w:pPr>
        <w:pStyle w:val="BodyText1"/>
        <w:numPr>
          <w:ilvl w:val="0"/>
          <w:numId w:val="10"/>
        </w:numPr>
        <w:tabs>
          <w:tab w:val="left" w:pos="1134"/>
        </w:tabs>
        <w:spacing w:line="240" w:lineRule="auto"/>
        <w:ind w:left="0" w:firstLine="720"/>
        <w:rPr>
          <w:color w:val="auto"/>
          <w:sz w:val="24"/>
          <w:szCs w:val="24"/>
        </w:rPr>
      </w:pPr>
      <w:r w:rsidRPr="0019717D">
        <w:rPr>
          <w:color w:val="auto"/>
          <w:sz w:val="24"/>
          <w:szCs w:val="24"/>
          <w:lang w:eastAsia="ru-RU"/>
        </w:rPr>
        <w:t xml:space="preserve">Atliekant neskelbiamą </w:t>
      </w:r>
      <w:r>
        <w:rPr>
          <w:color w:val="auto"/>
          <w:sz w:val="24"/>
          <w:szCs w:val="24"/>
          <w:lang w:eastAsia="ru-RU"/>
        </w:rPr>
        <w:t>pirkimą</w:t>
      </w:r>
      <w:r w:rsidRPr="0019717D">
        <w:rPr>
          <w:color w:val="auto"/>
          <w:sz w:val="24"/>
          <w:szCs w:val="24"/>
          <w:lang w:eastAsia="ru-RU"/>
        </w:rPr>
        <w:t>, pirmiausia vertinamos internete paskelbtos prekių, paslaugų ar darbų kainos. Jei internete informacija apie kaina</w:t>
      </w:r>
      <w:r>
        <w:rPr>
          <w:color w:val="auto"/>
          <w:sz w:val="24"/>
          <w:szCs w:val="24"/>
          <w:lang w:eastAsia="ru-RU"/>
        </w:rPr>
        <w:t>s nėra skelbiama, tokiu atveju P</w:t>
      </w:r>
      <w:r w:rsidRPr="0019717D">
        <w:rPr>
          <w:color w:val="auto"/>
          <w:sz w:val="24"/>
          <w:szCs w:val="24"/>
          <w:lang w:eastAsia="ru-RU"/>
        </w:rPr>
        <w:t xml:space="preserve">irkimo organizatorius į tiekėjus kreipiasi kitais </w:t>
      </w:r>
      <w:r>
        <w:rPr>
          <w:color w:val="auto"/>
          <w:sz w:val="24"/>
          <w:szCs w:val="24"/>
          <w:lang w:eastAsia="ru-RU"/>
        </w:rPr>
        <w:t xml:space="preserve">Pirkimų </w:t>
      </w:r>
      <w:r w:rsidR="00571ABE">
        <w:rPr>
          <w:color w:val="auto"/>
          <w:sz w:val="24"/>
          <w:szCs w:val="24"/>
          <w:lang w:eastAsia="ru-RU"/>
        </w:rPr>
        <w:t>apraše</w:t>
      </w:r>
      <w:r w:rsidR="00571ABE" w:rsidRPr="0019717D">
        <w:rPr>
          <w:color w:val="auto"/>
          <w:sz w:val="24"/>
          <w:szCs w:val="24"/>
          <w:lang w:eastAsia="ru-RU"/>
        </w:rPr>
        <w:t xml:space="preserve"> </w:t>
      </w:r>
      <w:r w:rsidRPr="0019717D">
        <w:rPr>
          <w:color w:val="auto"/>
          <w:sz w:val="24"/>
          <w:szCs w:val="24"/>
          <w:lang w:eastAsia="ru-RU"/>
        </w:rPr>
        <w:t>nurodytais būdais.</w:t>
      </w:r>
    </w:p>
    <w:p w14:paraId="256247FC" w14:textId="77777777" w:rsidR="00C167CB" w:rsidRPr="00F81F03" w:rsidRDefault="00B15405" w:rsidP="00F63BCE">
      <w:pPr>
        <w:pStyle w:val="BodyText1"/>
        <w:numPr>
          <w:ilvl w:val="0"/>
          <w:numId w:val="10"/>
        </w:numPr>
        <w:tabs>
          <w:tab w:val="left" w:pos="1134"/>
        </w:tabs>
        <w:spacing w:line="240" w:lineRule="auto"/>
        <w:ind w:left="0" w:firstLine="720"/>
        <w:rPr>
          <w:color w:val="auto"/>
          <w:sz w:val="24"/>
          <w:szCs w:val="24"/>
        </w:rPr>
      </w:pPr>
      <w:r>
        <w:rPr>
          <w:color w:val="auto"/>
          <w:sz w:val="24"/>
          <w:szCs w:val="24"/>
        </w:rPr>
        <w:t>Kai Pirkimo organizatorius vykdo skelbiamą pirkimą</w:t>
      </w:r>
      <w:r w:rsidR="00E44F22">
        <w:rPr>
          <w:color w:val="auto"/>
          <w:sz w:val="24"/>
          <w:szCs w:val="24"/>
        </w:rPr>
        <w:t>,</w:t>
      </w:r>
      <w:r>
        <w:rPr>
          <w:color w:val="auto"/>
          <w:sz w:val="24"/>
          <w:szCs w:val="24"/>
        </w:rPr>
        <w:t xml:space="preserve"> </w:t>
      </w:r>
      <w:r w:rsidR="00DC5973">
        <w:rPr>
          <w:color w:val="auto"/>
          <w:sz w:val="24"/>
          <w:szCs w:val="24"/>
        </w:rPr>
        <w:t xml:space="preserve">Pirkimo </w:t>
      </w:r>
      <w:r>
        <w:rPr>
          <w:color w:val="auto"/>
          <w:sz w:val="24"/>
          <w:szCs w:val="24"/>
        </w:rPr>
        <w:t>dokumentai</w:t>
      </w:r>
      <w:r w:rsidR="00DC5973">
        <w:rPr>
          <w:color w:val="auto"/>
          <w:sz w:val="24"/>
          <w:szCs w:val="24"/>
        </w:rPr>
        <w:t xml:space="preserve"> teikiami vizavimui </w:t>
      </w:r>
      <w:r w:rsidR="00C167CB" w:rsidRPr="00F81F03">
        <w:rPr>
          <w:color w:val="auto"/>
          <w:sz w:val="24"/>
          <w:szCs w:val="24"/>
        </w:rPr>
        <w:t>Prevencinę kontrolę atliekan</w:t>
      </w:r>
      <w:r w:rsidR="00DC5973">
        <w:rPr>
          <w:color w:val="auto"/>
          <w:sz w:val="24"/>
          <w:szCs w:val="24"/>
        </w:rPr>
        <w:t>čiam</w:t>
      </w:r>
      <w:r w:rsidR="00C167CB" w:rsidRPr="00F81F03">
        <w:rPr>
          <w:color w:val="auto"/>
          <w:sz w:val="24"/>
          <w:szCs w:val="24"/>
        </w:rPr>
        <w:t xml:space="preserve"> </w:t>
      </w:r>
      <w:r w:rsidR="00DC5973" w:rsidRPr="00F81F03">
        <w:rPr>
          <w:color w:val="auto"/>
          <w:sz w:val="24"/>
          <w:szCs w:val="24"/>
        </w:rPr>
        <w:t>subjekt</w:t>
      </w:r>
      <w:r w:rsidR="00DC5973">
        <w:rPr>
          <w:color w:val="auto"/>
          <w:sz w:val="24"/>
          <w:szCs w:val="24"/>
        </w:rPr>
        <w:t>ui</w:t>
      </w:r>
      <w:r w:rsidR="00544315">
        <w:rPr>
          <w:color w:val="auto"/>
          <w:sz w:val="24"/>
          <w:szCs w:val="24"/>
        </w:rPr>
        <w:t>:</w:t>
      </w:r>
      <w:r w:rsidR="00C167CB" w:rsidRPr="00F81F03">
        <w:rPr>
          <w:color w:val="auto"/>
          <w:sz w:val="24"/>
          <w:szCs w:val="24"/>
        </w:rPr>
        <w:t xml:space="preserve"> </w:t>
      </w:r>
    </w:p>
    <w:p w14:paraId="46705B33" w14:textId="77777777" w:rsidR="00C167CB" w:rsidRPr="00F81F03" w:rsidRDefault="00C167CB" w:rsidP="00F63BCE">
      <w:pPr>
        <w:pStyle w:val="BodyText1"/>
        <w:numPr>
          <w:ilvl w:val="1"/>
          <w:numId w:val="10"/>
        </w:numPr>
        <w:tabs>
          <w:tab w:val="left" w:pos="1134"/>
          <w:tab w:val="left" w:pos="1350"/>
        </w:tabs>
        <w:spacing w:line="240" w:lineRule="auto"/>
        <w:ind w:left="0" w:firstLine="720"/>
        <w:rPr>
          <w:color w:val="auto"/>
          <w:sz w:val="24"/>
          <w:szCs w:val="24"/>
        </w:rPr>
      </w:pPr>
      <w:r w:rsidRPr="00F81F03">
        <w:rPr>
          <w:color w:val="auto"/>
          <w:sz w:val="24"/>
          <w:szCs w:val="24"/>
        </w:rPr>
        <w:t>jeigu pritaria, vizuoja pirkimo dokumentus</w:t>
      </w:r>
      <w:r w:rsidR="00DC5973">
        <w:rPr>
          <w:color w:val="auto"/>
          <w:sz w:val="24"/>
          <w:szCs w:val="24"/>
        </w:rPr>
        <w:t>;</w:t>
      </w:r>
    </w:p>
    <w:p w14:paraId="5F678665" w14:textId="77777777" w:rsidR="00C167CB" w:rsidRPr="00F81F03" w:rsidRDefault="00C167CB" w:rsidP="00F63BCE">
      <w:pPr>
        <w:pStyle w:val="BodyText1"/>
        <w:numPr>
          <w:ilvl w:val="1"/>
          <w:numId w:val="10"/>
        </w:numPr>
        <w:tabs>
          <w:tab w:val="left" w:pos="1134"/>
          <w:tab w:val="left" w:pos="1350"/>
        </w:tabs>
        <w:spacing w:line="240" w:lineRule="auto"/>
        <w:ind w:left="0" w:firstLine="720"/>
        <w:rPr>
          <w:color w:val="auto"/>
          <w:sz w:val="24"/>
          <w:szCs w:val="24"/>
        </w:rPr>
      </w:pPr>
      <w:r w:rsidRPr="00F81F03">
        <w:rPr>
          <w:color w:val="auto"/>
          <w:sz w:val="24"/>
          <w:szCs w:val="24"/>
        </w:rPr>
        <w:t xml:space="preserve">jeigu nepritaria, išdėsto savo pastabas ir grąžina </w:t>
      </w:r>
      <w:r w:rsidR="003E21EE">
        <w:rPr>
          <w:color w:val="auto"/>
          <w:sz w:val="24"/>
          <w:szCs w:val="24"/>
        </w:rPr>
        <w:t xml:space="preserve">atmesdamas pirkimo dokumentus </w:t>
      </w:r>
      <w:r w:rsidR="00DC5973">
        <w:rPr>
          <w:color w:val="auto"/>
          <w:sz w:val="24"/>
          <w:szCs w:val="24"/>
        </w:rPr>
        <w:t>P</w:t>
      </w:r>
      <w:r w:rsidRPr="00F81F03">
        <w:rPr>
          <w:color w:val="auto"/>
          <w:sz w:val="24"/>
          <w:szCs w:val="24"/>
        </w:rPr>
        <w:t>irkim</w:t>
      </w:r>
      <w:r w:rsidR="00715909" w:rsidRPr="00F81F03">
        <w:rPr>
          <w:color w:val="auto"/>
          <w:sz w:val="24"/>
          <w:szCs w:val="24"/>
        </w:rPr>
        <w:t>ų</w:t>
      </w:r>
      <w:r w:rsidR="00B15405">
        <w:rPr>
          <w:color w:val="auto"/>
          <w:sz w:val="24"/>
          <w:szCs w:val="24"/>
        </w:rPr>
        <w:t xml:space="preserve"> </w:t>
      </w:r>
      <w:r w:rsidRPr="00F81F03">
        <w:rPr>
          <w:color w:val="auto"/>
          <w:sz w:val="24"/>
          <w:szCs w:val="24"/>
        </w:rPr>
        <w:t xml:space="preserve"> organizatoriui.</w:t>
      </w:r>
    </w:p>
    <w:p w14:paraId="219BCCDA" w14:textId="77777777" w:rsidR="00C167CB" w:rsidRPr="00F81F03" w:rsidRDefault="00C167CB" w:rsidP="00F63BCE">
      <w:pPr>
        <w:pStyle w:val="BodyText1"/>
        <w:numPr>
          <w:ilvl w:val="0"/>
          <w:numId w:val="10"/>
        </w:numPr>
        <w:tabs>
          <w:tab w:val="left" w:pos="1134"/>
        </w:tabs>
        <w:spacing w:line="240" w:lineRule="auto"/>
        <w:ind w:left="0" w:firstLine="720"/>
        <w:rPr>
          <w:color w:val="auto"/>
          <w:sz w:val="24"/>
          <w:szCs w:val="24"/>
        </w:rPr>
      </w:pPr>
      <w:r w:rsidRPr="00F81F03">
        <w:rPr>
          <w:color w:val="auto"/>
          <w:sz w:val="24"/>
          <w:szCs w:val="24"/>
        </w:rPr>
        <w:t xml:space="preserve">Šių Taisyklių </w:t>
      </w:r>
      <w:r w:rsidR="00F63BCE" w:rsidRPr="0059386D">
        <w:rPr>
          <w:color w:val="auto"/>
          <w:sz w:val="24"/>
          <w:szCs w:val="24"/>
        </w:rPr>
        <w:t>3</w:t>
      </w:r>
      <w:r w:rsidR="0059386D" w:rsidRPr="00C948F7">
        <w:rPr>
          <w:color w:val="auto"/>
          <w:sz w:val="24"/>
          <w:szCs w:val="24"/>
        </w:rPr>
        <w:t>7</w:t>
      </w:r>
      <w:r w:rsidR="003E21EE" w:rsidRPr="0059386D">
        <w:rPr>
          <w:color w:val="auto"/>
          <w:sz w:val="24"/>
          <w:szCs w:val="24"/>
        </w:rPr>
        <w:t>.2</w:t>
      </w:r>
      <w:r w:rsidRPr="00F81F03">
        <w:rPr>
          <w:color w:val="auto"/>
          <w:sz w:val="24"/>
          <w:szCs w:val="24"/>
        </w:rPr>
        <w:t xml:space="preserve"> </w:t>
      </w:r>
      <w:r w:rsidR="00DC5973">
        <w:rPr>
          <w:color w:val="auto"/>
          <w:sz w:val="24"/>
          <w:szCs w:val="24"/>
        </w:rPr>
        <w:t>pa</w:t>
      </w:r>
      <w:r w:rsidR="00DC5973" w:rsidRPr="00F81F03">
        <w:rPr>
          <w:color w:val="auto"/>
          <w:sz w:val="24"/>
          <w:szCs w:val="24"/>
        </w:rPr>
        <w:t>punkt</w:t>
      </w:r>
      <w:r w:rsidR="00DC5973">
        <w:rPr>
          <w:color w:val="auto"/>
          <w:sz w:val="24"/>
          <w:szCs w:val="24"/>
        </w:rPr>
        <w:t>yje</w:t>
      </w:r>
      <w:r w:rsidR="00DC5973" w:rsidRPr="00F81F03">
        <w:rPr>
          <w:color w:val="auto"/>
          <w:sz w:val="24"/>
          <w:szCs w:val="24"/>
        </w:rPr>
        <w:t xml:space="preserve"> </w:t>
      </w:r>
      <w:r w:rsidRPr="00F81F03">
        <w:rPr>
          <w:color w:val="auto"/>
          <w:sz w:val="24"/>
          <w:szCs w:val="24"/>
        </w:rPr>
        <w:t xml:space="preserve">nurodytu atveju </w:t>
      </w:r>
      <w:r w:rsidR="00DC5973">
        <w:rPr>
          <w:color w:val="auto"/>
          <w:sz w:val="24"/>
          <w:szCs w:val="24"/>
        </w:rPr>
        <w:t>P</w:t>
      </w:r>
      <w:r w:rsidRPr="00F81F03">
        <w:rPr>
          <w:color w:val="auto"/>
          <w:sz w:val="24"/>
          <w:szCs w:val="24"/>
        </w:rPr>
        <w:t>irkim</w:t>
      </w:r>
      <w:r w:rsidR="00715909" w:rsidRPr="00F81F03">
        <w:rPr>
          <w:color w:val="auto"/>
          <w:sz w:val="24"/>
          <w:szCs w:val="24"/>
        </w:rPr>
        <w:t>ų</w:t>
      </w:r>
      <w:r w:rsidRPr="00F81F03">
        <w:rPr>
          <w:color w:val="auto"/>
          <w:sz w:val="24"/>
          <w:szCs w:val="24"/>
        </w:rPr>
        <w:t xml:space="preserve"> organizatorius įvertina </w:t>
      </w:r>
      <w:r w:rsidR="00DC5973">
        <w:rPr>
          <w:color w:val="auto"/>
          <w:sz w:val="24"/>
          <w:szCs w:val="24"/>
        </w:rPr>
        <w:t>P</w:t>
      </w:r>
      <w:r w:rsidRPr="00F81F03">
        <w:rPr>
          <w:color w:val="auto"/>
          <w:sz w:val="24"/>
          <w:szCs w:val="24"/>
        </w:rPr>
        <w:t xml:space="preserve">revencinę kontrolę atliekančio </w:t>
      </w:r>
      <w:r w:rsidR="00632C9F" w:rsidRPr="00F81F03">
        <w:rPr>
          <w:color w:val="auto"/>
          <w:sz w:val="24"/>
          <w:szCs w:val="24"/>
        </w:rPr>
        <w:t xml:space="preserve">subjekto </w:t>
      </w:r>
      <w:r w:rsidRPr="00F81F03">
        <w:rPr>
          <w:color w:val="auto"/>
          <w:sz w:val="24"/>
          <w:szCs w:val="24"/>
        </w:rPr>
        <w:t xml:space="preserve">pastabas ir priima sprendimą </w:t>
      </w:r>
      <w:r w:rsidR="00E04329" w:rsidRPr="00F81F03">
        <w:rPr>
          <w:color w:val="auto"/>
          <w:sz w:val="24"/>
          <w:szCs w:val="24"/>
        </w:rPr>
        <w:t xml:space="preserve">dėl </w:t>
      </w:r>
      <w:r w:rsidR="008E008E">
        <w:rPr>
          <w:color w:val="auto"/>
          <w:sz w:val="24"/>
          <w:szCs w:val="24"/>
        </w:rPr>
        <w:t>pirkimo dokumentų korekcijos pagal pastabas</w:t>
      </w:r>
      <w:r w:rsidRPr="00F81F03">
        <w:rPr>
          <w:color w:val="auto"/>
          <w:sz w:val="24"/>
          <w:szCs w:val="24"/>
        </w:rPr>
        <w:t xml:space="preserve">. </w:t>
      </w:r>
      <w:r w:rsidR="00DC5973">
        <w:rPr>
          <w:color w:val="auto"/>
          <w:sz w:val="24"/>
          <w:szCs w:val="24"/>
        </w:rPr>
        <w:t>P</w:t>
      </w:r>
      <w:r w:rsidRPr="00F81F03">
        <w:rPr>
          <w:color w:val="auto"/>
          <w:sz w:val="24"/>
          <w:szCs w:val="24"/>
        </w:rPr>
        <w:t>irkim</w:t>
      </w:r>
      <w:r w:rsidR="00715909" w:rsidRPr="00F81F03">
        <w:rPr>
          <w:color w:val="auto"/>
          <w:sz w:val="24"/>
          <w:szCs w:val="24"/>
        </w:rPr>
        <w:t>ų</w:t>
      </w:r>
      <w:r w:rsidRPr="00F81F03">
        <w:rPr>
          <w:color w:val="auto"/>
          <w:sz w:val="24"/>
          <w:szCs w:val="24"/>
        </w:rPr>
        <w:t xml:space="preserve"> organizatoriui nesutikus su </w:t>
      </w:r>
      <w:r w:rsidR="00DC5973">
        <w:rPr>
          <w:color w:val="auto"/>
          <w:sz w:val="24"/>
          <w:szCs w:val="24"/>
        </w:rPr>
        <w:t>P</w:t>
      </w:r>
      <w:r w:rsidRPr="00F81F03">
        <w:rPr>
          <w:color w:val="auto"/>
          <w:sz w:val="24"/>
          <w:szCs w:val="24"/>
        </w:rPr>
        <w:t xml:space="preserve">revencinę kontrolę atliekančio </w:t>
      </w:r>
      <w:r w:rsidR="00632C9F" w:rsidRPr="00F81F03">
        <w:rPr>
          <w:color w:val="auto"/>
          <w:sz w:val="24"/>
          <w:szCs w:val="24"/>
        </w:rPr>
        <w:t xml:space="preserve">subjekto </w:t>
      </w:r>
      <w:r w:rsidRPr="00F81F03">
        <w:rPr>
          <w:color w:val="auto"/>
          <w:sz w:val="24"/>
          <w:szCs w:val="24"/>
        </w:rPr>
        <w:t>pastabomis, galutinį sprendimą</w:t>
      </w:r>
      <w:r w:rsidR="008E008E">
        <w:rPr>
          <w:color w:val="auto"/>
          <w:sz w:val="24"/>
          <w:szCs w:val="24"/>
        </w:rPr>
        <w:t xml:space="preserve"> dėl pirkimo </w:t>
      </w:r>
      <w:r w:rsidR="00DC5973">
        <w:rPr>
          <w:color w:val="auto"/>
          <w:sz w:val="24"/>
          <w:szCs w:val="24"/>
        </w:rPr>
        <w:t>dokumentų</w:t>
      </w:r>
      <w:r w:rsidRPr="00F81F03">
        <w:rPr>
          <w:color w:val="auto"/>
          <w:sz w:val="24"/>
          <w:szCs w:val="24"/>
        </w:rPr>
        <w:t xml:space="preserve"> priima </w:t>
      </w:r>
      <w:r w:rsidR="001A3166">
        <w:rPr>
          <w:color w:val="auto"/>
          <w:sz w:val="24"/>
          <w:szCs w:val="24"/>
        </w:rPr>
        <w:t>IID d</w:t>
      </w:r>
      <w:r w:rsidRPr="00F81F03">
        <w:rPr>
          <w:color w:val="auto"/>
          <w:sz w:val="24"/>
          <w:szCs w:val="24"/>
        </w:rPr>
        <w:t xml:space="preserve">irektorius. </w:t>
      </w:r>
    </w:p>
    <w:p w14:paraId="710E79D8" w14:textId="77777777" w:rsidR="00E06E58" w:rsidRDefault="00E06E58" w:rsidP="00F63BCE">
      <w:pPr>
        <w:pStyle w:val="BodyText1"/>
        <w:numPr>
          <w:ilvl w:val="0"/>
          <w:numId w:val="10"/>
        </w:numPr>
        <w:tabs>
          <w:tab w:val="left" w:pos="1134"/>
          <w:tab w:val="left" w:pos="1170"/>
        </w:tabs>
        <w:spacing w:line="240" w:lineRule="auto"/>
        <w:ind w:left="0" w:firstLine="720"/>
        <w:rPr>
          <w:color w:val="auto"/>
          <w:sz w:val="24"/>
          <w:szCs w:val="24"/>
        </w:rPr>
      </w:pPr>
      <w:r>
        <w:rPr>
          <w:color w:val="auto"/>
          <w:sz w:val="24"/>
          <w:szCs w:val="24"/>
        </w:rPr>
        <w:t>Informaciją apie k</w:t>
      </w:r>
      <w:r w:rsidRPr="00F81F03">
        <w:rPr>
          <w:color w:val="auto"/>
          <w:sz w:val="24"/>
          <w:szCs w:val="24"/>
        </w:rPr>
        <w:t xml:space="preserve">iekvieną atliktą pirkimą </w:t>
      </w:r>
      <w:r>
        <w:rPr>
          <w:color w:val="auto"/>
          <w:sz w:val="24"/>
          <w:szCs w:val="24"/>
        </w:rPr>
        <w:t xml:space="preserve">Pirkimo organizatorius </w:t>
      </w:r>
      <w:r w:rsidRPr="00F81F03">
        <w:rPr>
          <w:color w:val="auto"/>
          <w:sz w:val="24"/>
          <w:szCs w:val="24"/>
        </w:rPr>
        <w:t xml:space="preserve">registruoja pirkimų žurnale. Jame turi būti šie rekvizitai: pirkimo pavadinimas, prekių, paslaugų ar darbų kodai pagal BVPŽ, pirkimo sutarties arba sąskaitos faktūros numeris ir sudarymo data bei pirkimo sutarties trukmė (pildoma, kai sudaryta pirkimo sutartis), tiekėjo pavadinimas, sudarytos sutarties kaina, atsižvelgus į sutartyje numatytus pratęsimus, numatoma sutarties vertė </w:t>
      </w:r>
      <w:r>
        <w:rPr>
          <w:color w:val="auto"/>
          <w:sz w:val="24"/>
          <w:szCs w:val="24"/>
        </w:rPr>
        <w:t>eurais,</w:t>
      </w:r>
      <w:r w:rsidRPr="00F81F03">
        <w:rPr>
          <w:color w:val="auto"/>
          <w:sz w:val="24"/>
          <w:szCs w:val="24"/>
        </w:rPr>
        <w:t xml:space="preserve"> </w:t>
      </w:r>
      <w:r>
        <w:rPr>
          <w:color w:val="auto"/>
          <w:sz w:val="24"/>
          <w:szCs w:val="24"/>
        </w:rPr>
        <w:t xml:space="preserve">pirkimo būdas, </w:t>
      </w:r>
      <w:r w:rsidR="008134FA">
        <w:rPr>
          <w:color w:val="auto"/>
          <w:sz w:val="24"/>
          <w:szCs w:val="24"/>
        </w:rPr>
        <w:t>VPĮ</w:t>
      </w:r>
      <w:r w:rsidRPr="00F81F03">
        <w:rPr>
          <w:color w:val="auto"/>
          <w:sz w:val="24"/>
          <w:szCs w:val="24"/>
        </w:rPr>
        <w:t xml:space="preserve"> straipsnis, dalis, punktas ir (ar) </w:t>
      </w:r>
      <w:r>
        <w:rPr>
          <w:color w:val="auto"/>
          <w:sz w:val="24"/>
          <w:szCs w:val="24"/>
        </w:rPr>
        <w:t>Pirkimų aprašo straipsnis, dalis, punktas, pagrindžiantis pirkimo būdo pasirinkimą</w:t>
      </w:r>
      <w:r w:rsidR="00E44F22">
        <w:rPr>
          <w:color w:val="auto"/>
          <w:sz w:val="24"/>
          <w:szCs w:val="24"/>
        </w:rPr>
        <w:t>.</w:t>
      </w:r>
    </w:p>
    <w:p w14:paraId="53654B94" w14:textId="77777777" w:rsidR="00DC5973" w:rsidRPr="00567BDA" w:rsidRDefault="00DC5973" w:rsidP="00567BDA">
      <w:pPr>
        <w:pStyle w:val="BodyText1"/>
        <w:numPr>
          <w:ilvl w:val="0"/>
          <w:numId w:val="10"/>
        </w:numPr>
        <w:tabs>
          <w:tab w:val="left" w:pos="1134"/>
          <w:tab w:val="left" w:pos="1530"/>
        </w:tabs>
        <w:spacing w:line="240" w:lineRule="auto"/>
        <w:ind w:left="0" w:firstLine="709"/>
        <w:rPr>
          <w:color w:val="auto"/>
          <w:sz w:val="24"/>
          <w:szCs w:val="24"/>
        </w:rPr>
      </w:pPr>
      <w:r w:rsidRPr="00F81F03">
        <w:rPr>
          <w:color w:val="auto"/>
          <w:sz w:val="24"/>
          <w:szCs w:val="24"/>
        </w:rPr>
        <w:lastRenderedPageBreak/>
        <w:t xml:space="preserve">Jei pirkimo sutartis </w:t>
      </w:r>
      <w:r w:rsidR="00B15405">
        <w:rPr>
          <w:color w:val="auto"/>
          <w:sz w:val="24"/>
          <w:szCs w:val="24"/>
        </w:rPr>
        <w:t>VPĮ</w:t>
      </w:r>
      <w:r w:rsidRPr="00F81F03">
        <w:rPr>
          <w:color w:val="auto"/>
          <w:sz w:val="24"/>
          <w:szCs w:val="24"/>
        </w:rPr>
        <w:t xml:space="preserve"> </w:t>
      </w:r>
      <w:r>
        <w:rPr>
          <w:color w:val="auto"/>
          <w:sz w:val="24"/>
          <w:szCs w:val="24"/>
        </w:rPr>
        <w:t>86</w:t>
      </w:r>
      <w:r w:rsidRPr="00F81F03">
        <w:rPr>
          <w:color w:val="auto"/>
          <w:sz w:val="24"/>
          <w:szCs w:val="24"/>
        </w:rPr>
        <w:t xml:space="preserve"> straipsnio </w:t>
      </w:r>
      <w:r>
        <w:rPr>
          <w:color w:val="auto"/>
          <w:sz w:val="24"/>
          <w:szCs w:val="24"/>
        </w:rPr>
        <w:t xml:space="preserve">7 </w:t>
      </w:r>
      <w:r w:rsidRPr="00F81F03">
        <w:rPr>
          <w:color w:val="auto"/>
          <w:sz w:val="24"/>
          <w:szCs w:val="24"/>
        </w:rPr>
        <w:t>dalyje nustatyta tvarka</w:t>
      </w:r>
      <w:r>
        <w:rPr>
          <w:color w:val="auto"/>
          <w:sz w:val="24"/>
          <w:szCs w:val="24"/>
        </w:rPr>
        <w:t xml:space="preserve"> sudaroma žodžiu, P</w:t>
      </w:r>
      <w:r w:rsidRPr="00F81F03">
        <w:rPr>
          <w:color w:val="auto"/>
          <w:sz w:val="24"/>
          <w:szCs w:val="24"/>
        </w:rPr>
        <w:t>irkimų organizatorius turi turėti išlaidas pagrindžiančius dokumentus (pavyzdžiui, fiskalinį k</w:t>
      </w:r>
      <w:r w:rsidR="00920F43">
        <w:rPr>
          <w:color w:val="auto"/>
          <w:sz w:val="24"/>
          <w:szCs w:val="24"/>
        </w:rPr>
        <w:t>vitą ir (ar) sąskaitą faktūrą).</w:t>
      </w:r>
    </w:p>
    <w:p w14:paraId="70114D32" w14:textId="77777777" w:rsidR="00BB258A" w:rsidRPr="00540A15" w:rsidRDefault="00920F43" w:rsidP="00540A15">
      <w:pPr>
        <w:pStyle w:val="Heading2"/>
        <w:jc w:val="center"/>
        <w:rPr>
          <w:rFonts w:ascii="Times New Roman" w:hAnsi="Times New Roman"/>
          <w:i w:val="0"/>
          <w:iCs w:val="0"/>
          <w:sz w:val="24"/>
          <w:szCs w:val="24"/>
        </w:rPr>
      </w:pPr>
      <w:bookmarkStart w:id="17" w:name="_Toc129249191"/>
      <w:r>
        <w:rPr>
          <w:rFonts w:ascii="Times New Roman" w:hAnsi="Times New Roman"/>
          <w:i w:val="0"/>
          <w:iCs w:val="0"/>
          <w:sz w:val="24"/>
          <w:szCs w:val="24"/>
        </w:rPr>
        <w:t xml:space="preserve">Pirkimo vykdymo etapas. </w:t>
      </w:r>
      <w:r w:rsidR="00BB258A" w:rsidRPr="00540A15">
        <w:rPr>
          <w:rFonts w:ascii="Times New Roman" w:hAnsi="Times New Roman"/>
          <w:i w:val="0"/>
          <w:iCs w:val="0"/>
          <w:sz w:val="24"/>
          <w:szCs w:val="24"/>
        </w:rPr>
        <w:t>Viešojo pirkimo komisija</w:t>
      </w:r>
      <w:bookmarkEnd w:id="17"/>
    </w:p>
    <w:p w14:paraId="62CB6E99" w14:textId="77777777" w:rsidR="006A376E" w:rsidRPr="00F81F03" w:rsidRDefault="006A376E" w:rsidP="00101332">
      <w:pPr>
        <w:pStyle w:val="centrboldm0"/>
        <w:tabs>
          <w:tab w:val="left" w:pos="1080"/>
          <w:tab w:val="left" w:pos="1260"/>
        </w:tabs>
        <w:spacing w:before="0" w:beforeAutospacing="0" w:after="0" w:afterAutospacing="0"/>
        <w:jc w:val="center"/>
        <w:rPr>
          <w:b/>
          <w:u w:val="single"/>
        </w:rPr>
      </w:pPr>
    </w:p>
    <w:p w14:paraId="315ED21A" w14:textId="4D1E8B54" w:rsidR="00035E04" w:rsidRPr="00F63BCE" w:rsidRDefault="009F7E88" w:rsidP="00F63BCE">
      <w:pPr>
        <w:pStyle w:val="BodyText1"/>
        <w:numPr>
          <w:ilvl w:val="0"/>
          <w:numId w:val="10"/>
        </w:numPr>
        <w:tabs>
          <w:tab w:val="left" w:pos="1080"/>
          <w:tab w:val="left" w:pos="1260"/>
        </w:tabs>
        <w:spacing w:line="240" w:lineRule="auto"/>
        <w:ind w:left="0" w:firstLine="720"/>
        <w:rPr>
          <w:color w:val="auto"/>
          <w:sz w:val="24"/>
          <w:szCs w:val="24"/>
        </w:rPr>
      </w:pPr>
      <w:r w:rsidRPr="00F81F03">
        <w:rPr>
          <w:color w:val="auto"/>
          <w:sz w:val="24"/>
          <w:szCs w:val="24"/>
        </w:rPr>
        <w:t xml:space="preserve">Kai </w:t>
      </w:r>
      <w:r w:rsidR="001A3166">
        <w:rPr>
          <w:color w:val="auto"/>
          <w:sz w:val="24"/>
          <w:szCs w:val="24"/>
        </w:rPr>
        <w:t>IID d</w:t>
      </w:r>
      <w:r w:rsidRPr="00F81F03">
        <w:rPr>
          <w:color w:val="auto"/>
          <w:sz w:val="24"/>
          <w:szCs w:val="24"/>
        </w:rPr>
        <w:t>irektorius</w:t>
      </w:r>
      <w:r w:rsidR="00220B47" w:rsidRPr="00F81F03">
        <w:rPr>
          <w:color w:val="auto"/>
          <w:sz w:val="24"/>
          <w:szCs w:val="24"/>
        </w:rPr>
        <w:t xml:space="preserve"> </w:t>
      </w:r>
      <w:r w:rsidRPr="00F81F03">
        <w:rPr>
          <w:color w:val="auto"/>
          <w:sz w:val="24"/>
          <w:szCs w:val="24"/>
        </w:rPr>
        <w:t>priima</w:t>
      </w:r>
      <w:r w:rsidR="00220B47" w:rsidRPr="00F81F03">
        <w:rPr>
          <w:color w:val="auto"/>
          <w:sz w:val="24"/>
          <w:szCs w:val="24"/>
        </w:rPr>
        <w:t xml:space="preserve"> sprendimą pavesti pirkimo procedūras atlikti </w:t>
      </w:r>
      <w:r w:rsidR="00FC3E3C">
        <w:rPr>
          <w:color w:val="auto"/>
          <w:sz w:val="24"/>
          <w:szCs w:val="24"/>
        </w:rPr>
        <w:t>K</w:t>
      </w:r>
      <w:r w:rsidR="00220B47" w:rsidRPr="00F81F03">
        <w:rPr>
          <w:color w:val="auto"/>
          <w:sz w:val="24"/>
          <w:szCs w:val="24"/>
        </w:rPr>
        <w:t>omisija</w:t>
      </w:r>
      <w:r w:rsidR="001D0C6A">
        <w:rPr>
          <w:color w:val="auto"/>
          <w:sz w:val="24"/>
          <w:szCs w:val="24"/>
        </w:rPr>
        <w:t>i</w:t>
      </w:r>
      <w:r w:rsidR="00B86AEB">
        <w:rPr>
          <w:color w:val="auto"/>
          <w:sz w:val="24"/>
          <w:szCs w:val="24"/>
        </w:rPr>
        <w:t xml:space="preserve"> arba</w:t>
      </w:r>
      <w:r w:rsidR="0022635B">
        <w:rPr>
          <w:color w:val="auto"/>
          <w:sz w:val="24"/>
          <w:szCs w:val="24"/>
        </w:rPr>
        <w:t xml:space="preserve"> kai</w:t>
      </w:r>
      <w:r w:rsidR="00B86AEB">
        <w:rPr>
          <w:color w:val="auto"/>
          <w:sz w:val="24"/>
          <w:szCs w:val="24"/>
        </w:rPr>
        <w:t xml:space="preserve"> pirkimo vertė viršija </w:t>
      </w:r>
      <w:r w:rsidR="00571ABE">
        <w:rPr>
          <w:color w:val="auto"/>
          <w:sz w:val="24"/>
          <w:szCs w:val="24"/>
        </w:rPr>
        <w:t xml:space="preserve">15000 </w:t>
      </w:r>
      <w:r w:rsidR="00B86AEB">
        <w:rPr>
          <w:color w:val="auto"/>
          <w:sz w:val="24"/>
          <w:szCs w:val="24"/>
        </w:rPr>
        <w:t>EUR (be PVM)</w:t>
      </w:r>
      <w:r w:rsidR="00A24208" w:rsidRPr="00F81F03">
        <w:rPr>
          <w:color w:val="auto"/>
          <w:sz w:val="24"/>
          <w:szCs w:val="24"/>
        </w:rPr>
        <w:t xml:space="preserve">, </w:t>
      </w:r>
      <w:r w:rsidR="00FC3E3C">
        <w:rPr>
          <w:color w:val="auto"/>
          <w:sz w:val="24"/>
          <w:szCs w:val="24"/>
        </w:rPr>
        <w:t>K</w:t>
      </w:r>
      <w:r w:rsidR="00A24208" w:rsidRPr="00F81F03">
        <w:rPr>
          <w:color w:val="auto"/>
          <w:sz w:val="24"/>
          <w:szCs w:val="24"/>
        </w:rPr>
        <w:t>omisija</w:t>
      </w:r>
      <w:r w:rsidRPr="00F81F03">
        <w:rPr>
          <w:color w:val="auto"/>
          <w:sz w:val="24"/>
          <w:szCs w:val="24"/>
        </w:rPr>
        <w:t xml:space="preserve"> </w:t>
      </w:r>
      <w:r w:rsidR="00661052" w:rsidRPr="00661052">
        <w:rPr>
          <w:color w:val="auto"/>
          <w:sz w:val="24"/>
          <w:szCs w:val="24"/>
        </w:rPr>
        <w:t xml:space="preserve"> </w:t>
      </w:r>
      <w:r w:rsidR="00035E04" w:rsidRPr="00F63BCE">
        <w:rPr>
          <w:color w:val="auto"/>
          <w:sz w:val="24"/>
          <w:szCs w:val="24"/>
        </w:rPr>
        <w:t>parengia pirkimo dokumentus</w:t>
      </w:r>
      <w:r w:rsidR="00F63BCE">
        <w:rPr>
          <w:color w:val="auto"/>
          <w:sz w:val="24"/>
          <w:szCs w:val="24"/>
        </w:rPr>
        <w:t xml:space="preserve">, </w:t>
      </w:r>
      <w:r w:rsidR="00035E04" w:rsidRPr="00F63BCE">
        <w:rPr>
          <w:color w:val="auto"/>
          <w:sz w:val="24"/>
          <w:szCs w:val="24"/>
        </w:rPr>
        <w:t xml:space="preserve">suderina juos su </w:t>
      </w:r>
      <w:r w:rsidR="00B15405" w:rsidRPr="00F63BCE">
        <w:rPr>
          <w:color w:val="auto"/>
          <w:sz w:val="24"/>
          <w:szCs w:val="24"/>
        </w:rPr>
        <w:t>P</w:t>
      </w:r>
      <w:r w:rsidR="00035E04" w:rsidRPr="00F63BCE">
        <w:rPr>
          <w:color w:val="auto"/>
          <w:sz w:val="24"/>
          <w:szCs w:val="24"/>
        </w:rPr>
        <w:t>irkimų inic</w:t>
      </w:r>
      <w:r w:rsidR="00F63BCE">
        <w:rPr>
          <w:color w:val="auto"/>
          <w:sz w:val="24"/>
          <w:szCs w:val="24"/>
        </w:rPr>
        <w:t>i</w:t>
      </w:r>
      <w:r w:rsidR="00035E04" w:rsidRPr="00F63BCE">
        <w:rPr>
          <w:color w:val="auto"/>
          <w:sz w:val="24"/>
          <w:szCs w:val="24"/>
        </w:rPr>
        <w:t>atoriais</w:t>
      </w:r>
      <w:r w:rsidR="00F63BCE">
        <w:rPr>
          <w:color w:val="auto"/>
          <w:sz w:val="24"/>
          <w:szCs w:val="24"/>
        </w:rPr>
        <w:t xml:space="preserve"> </w:t>
      </w:r>
      <w:r w:rsidR="00035E04" w:rsidRPr="00F63BCE">
        <w:rPr>
          <w:color w:val="auto"/>
          <w:sz w:val="24"/>
          <w:szCs w:val="24"/>
        </w:rPr>
        <w:t>ir teikia juo</w:t>
      </w:r>
      <w:r w:rsidR="002150AE" w:rsidRPr="00F63BCE">
        <w:rPr>
          <w:color w:val="auto"/>
          <w:sz w:val="24"/>
          <w:szCs w:val="24"/>
        </w:rPr>
        <w:t>s</w:t>
      </w:r>
      <w:r w:rsidR="00035E04" w:rsidRPr="00F63BCE">
        <w:rPr>
          <w:color w:val="auto"/>
          <w:sz w:val="24"/>
          <w:szCs w:val="24"/>
        </w:rPr>
        <w:t xml:space="preserve"> vizuoti </w:t>
      </w:r>
      <w:r w:rsidR="00661052" w:rsidRPr="00F63BCE">
        <w:rPr>
          <w:color w:val="auto"/>
          <w:sz w:val="24"/>
          <w:szCs w:val="24"/>
        </w:rPr>
        <w:t>P</w:t>
      </w:r>
      <w:r w:rsidR="00035E04" w:rsidRPr="00F63BCE">
        <w:rPr>
          <w:color w:val="auto"/>
          <w:sz w:val="24"/>
          <w:szCs w:val="24"/>
        </w:rPr>
        <w:t xml:space="preserve">revencinę kontrolę atliekančiam </w:t>
      </w:r>
      <w:r w:rsidR="0024052B" w:rsidRPr="00F63BCE">
        <w:rPr>
          <w:color w:val="auto"/>
          <w:sz w:val="24"/>
          <w:szCs w:val="24"/>
        </w:rPr>
        <w:t>subjektui</w:t>
      </w:r>
      <w:r w:rsidR="00035E04" w:rsidRPr="00F63BCE">
        <w:rPr>
          <w:color w:val="auto"/>
          <w:sz w:val="24"/>
          <w:szCs w:val="24"/>
        </w:rPr>
        <w:t xml:space="preserve">. </w:t>
      </w:r>
      <w:r w:rsidR="006E619F">
        <w:rPr>
          <w:color w:val="auto"/>
          <w:sz w:val="24"/>
          <w:szCs w:val="24"/>
        </w:rPr>
        <w:t>K</w:t>
      </w:r>
      <w:r w:rsidR="006E619F" w:rsidRPr="00F81F03">
        <w:rPr>
          <w:color w:val="auto"/>
          <w:sz w:val="24"/>
          <w:szCs w:val="24"/>
        </w:rPr>
        <w:t>omisijos priimt</w:t>
      </w:r>
      <w:r w:rsidR="006E619F">
        <w:rPr>
          <w:color w:val="auto"/>
          <w:sz w:val="24"/>
          <w:szCs w:val="24"/>
        </w:rPr>
        <w:t>i</w:t>
      </w:r>
      <w:r w:rsidR="006E619F" w:rsidRPr="00F81F03">
        <w:rPr>
          <w:color w:val="auto"/>
          <w:sz w:val="24"/>
          <w:szCs w:val="24"/>
        </w:rPr>
        <w:t xml:space="preserve"> </w:t>
      </w:r>
      <w:r w:rsidR="006E619F">
        <w:rPr>
          <w:color w:val="auto"/>
          <w:sz w:val="24"/>
          <w:szCs w:val="24"/>
        </w:rPr>
        <w:t xml:space="preserve">sprendimai </w:t>
      </w:r>
      <w:r w:rsidR="006E619F" w:rsidRPr="00F81F03">
        <w:rPr>
          <w:color w:val="auto"/>
          <w:sz w:val="24"/>
          <w:szCs w:val="24"/>
        </w:rPr>
        <w:t>turi būti protokoluojam</w:t>
      </w:r>
      <w:r w:rsidR="006E619F">
        <w:rPr>
          <w:color w:val="auto"/>
          <w:sz w:val="24"/>
          <w:szCs w:val="24"/>
        </w:rPr>
        <w:t>i Komis</w:t>
      </w:r>
      <w:r w:rsidR="00993C4E">
        <w:rPr>
          <w:color w:val="auto"/>
          <w:sz w:val="24"/>
          <w:szCs w:val="24"/>
        </w:rPr>
        <w:t>i</w:t>
      </w:r>
      <w:r w:rsidR="006E619F">
        <w:rPr>
          <w:color w:val="auto"/>
          <w:sz w:val="24"/>
          <w:szCs w:val="24"/>
        </w:rPr>
        <w:t>jos sekretoriaus</w:t>
      </w:r>
      <w:r w:rsidR="006E619F" w:rsidRPr="00F81F03">
        <w:rPr>
          <w:color w:val="auto"/>
          <w:sz w:val="24"/>
          <w:szCs w:val="24"/>
        </w:rPr>
        <w:t>.</w:t>
      </w:r>
    </w:p>
    <w:p w14:paraId="1DAF0637" w14:textId="77777777" w:rsidR="00035E04" w:rsidRPr="00F81F03" w:rsidRDefault="00035E04" w:rsidP="00101332">
      <w:pPr>
        <w:pStyle w:val="BodyText1"/>
        <w:numPr>
          <w:ilvl w:val="0"/>
          <w:numId w:val="10"/>
        </w:numPr>
        <w:tabs>
          <w:tab w:val="left" w:pos="1080"/>
          <w:tab w:val="left" w:pos="1260"/>
        </w:tabs>
        <w:spacing w:line="240" w:lineRule="auto"/>
        <w:ind w:left="0" w:firstLine="720"/>
        <w:rPr>
          <w:color w:val="auto"/>
          <w:sz w:val="24"/>
          <w:szCs w:val="24"/>
        </w:rPr>
      </w:pPr>
      <w:r w:rsidRPr="00F81F03">
        <w:rPr>
          <w:color w:val="auto"/>
          <w:sz w:val="24"/>
          <w:szCs w:val="24"/>
        </w:rPr>
        <w:t xml:space="preserve">Prevencinę kontrolę atliekantis </w:t>
      </w:r>
      <w:r w:rsidR="0024052B" w:rsidRPr="00F81F03">
        <w:rPr>
          <w:color w:val="auto"/>
          <w:sz w:val="24"/>
          <w:szCs w:val="24"/>
        </w:rPr>
        <w:t>subjektas</w:t>
      </w:r>
      <w:r w:rsidRPr="00F81F03">
        <w:rPr>
          <w:color w:val="auto"/>
          <w:sz w:val="24"/>
          <w:szCs w:val="24"/>
        </w:rPr>
        <w:t>, gavęs vizuoti pirkimo dokumentus:</w:t>
      </w:r>
    </w:p>
    <w:p w14:paraId="5E8E2C7E" w14:textId="77777777" w:rsidR="00C36629" w:rsidRPr="00F81F03" w:rsidRDefault="00C36629" w:rsidP="00101332">
      <w:pPr>
        <w:pStyle w:val="BodyText1"/>
        <w:numPr>
          <w:ilvl w:val="1"/>
          <w:numId w:val="10"/>
        </w:numPr>
        <w:tabs>
          <w:tab w:val="left" w:pos="1080"/>
          <w:tab w:val="left" w:pos="1260"/>
          <w:tab w:val="left" w:pos="1800"/>
        </w:tabs>
        <w:spacing w:line="240" w:lineRule="auto"/>
        <w:ind w:left="0" w:firstLine="720"/>
        <w:rPr>
          <w:color w:val="auto"/>
          <w:sz w:val="24"/>
          <w:szCs w:val="24"/>
        </w:rPr>
      </w:pPr>
      <w:r w:rsidRPr="00F81F03">
        <w:rPr>
          <w:color w:val="auto"/>
          <w:sz w:val="24"/>
          <w:szCs w:val="24"/>
        </w:rPr>
        <w:t xml:space="preserve">jeigu pritaria, vizuoja pirkimo dokumentus ir grąžina juos </w:t>
      </w:r>
      <w:r w:rsidR="00144AF1">
        <w:rPr>
          <w:color w:val="auto"/>
          <w:sz w:val="24"/>
          <w:szCs w:val="24"/>
        </w:rPr>
        <w:t>K</w:t>
      </w:r>
      <w:r w:rsidRPr="00F81F03">
        <w:rPr>
          <w:color w:val="auto"/>
          <w:sz w:val="24"/>
          <w:szCs w:val="24"/>
        </w:rPr>
        <w:t>omisijai;</w:t>
      </w:r>
    </w:p>
    <w:p w14:paraId="0F4DC6AD" w14:textId="77777777" w:rsidR="00C36629" w:rsidRPr="00F81F03" w:rsidRDefault="00C36629" w:rsidP="00101332">
      <w:pPr>
        <w:pStyle w:val="BodyText1"/>
        <w:numPr>
          <w:ilvl w:val="1"/>
          <w:numId w:val="10"/>
        </w:numPr>
        <w:tabs>
          <w:tab w:val="left" w:pos="1080"/>
          <w:tab w:val="left" w:pos="1260"/>
          <w:tab w:val="left" w:pos="1350"/>
        </w:tabs>
        <w:spacing w:line="240" w:lineRule="auto"/>
        <w:ind w:left="0" w:firstLine="720"/>
        <w:rPr>
          <w:color w:val="auto"/>
          <w:sz w:val="24"/>
          <w:szCs w:val="24"/>
        </w:rPr>
      </w:pPr>
      <w:r w:rsidRPr="00F81F03">
        <w:rPr>
          <w:color w:val="auto"/>
          <w:sz w:val="24"/>
          <w:szCs w:val="24"/>
        </w:rPr>
        <w:t xml:space="preserve">jeigu nepritaria, išdėsto savo pastabas ir grąžina </w:t>
      </w:r>
      <w:r w:rsidR="00661052">
        <w:rPr>
          <w:color w:val="auto"/>
          <w:sz w:val="24"/>
          <w:szCs w:val="24"/>
        </w:rPr>
        <w:t xml:space="preserve">atmesdamas pirkimo dokumentus </w:t>
      </w:r>
      <w:r w:rsidR="00E07902">
        <w:rPr>
          <w:color w:val="auto"/>
          <w:sz w:val="24"/>
          <w:szCs w:val="24"/>
        </w:rPr>
        <w:t>K</w:t>
      </w:r>
      <w:r w:rsidRPr="00F81F03">
        <w:rPr>
          <w:color w:val="auto"/>
          <w:sz w:val="24"/>
          <w:szCs w:val="24"/>
        </w:rPr>
        <w:t>omisijai.</w:t>
      </w:r>
    </w:p>
    <w:p w14:paraId="35CB99B7" w14:textId="77777777" w:rsidR="00C36629" w:rsidRPr="00F81F03" w:rsidRDefault="00C36629" w:rsidP="00101332">
      <w:pPr>
        <w:pStyle w:val="BodyText1"/>
        <w:numPr>
          <w:ilvl w:val="0"/>
          <w:numId w:val="10"/>
        </w:numPr>
        <w:tabs>
          <w:tab w:val="left" w:pos="1080"/>
          <w:tab w:val="left" w:pos="1260"/>
          <w:tab w:val="left" w:pos="1350"/>
          <w:tab w:val="left" w:pos="1530"/>
        </w:tabs>
        <w:spacing w:line="240" w:lineRule="auto"/>
        <w:ind w:left="0" w:firstLine="720"/>
        <w:rPr>
          <w:color w:val="auto"/>
          <w:sz w:val="24"/>
          <w:szCs w:val="24"/>
        </w:rPr>
      </w:pPr>
      <w:r w:rsidRPr="00F81F03">
        <w:rPr>
          <w:color w:val="auto"/>
          <w:sz w:val="24"/>
          <w:szCs w:val="24"/>
        </w:rPr>
        <w:t xml:space="preserve">Šių </w:t>
      </w:r>
      <w:r w:rsidRPr="0059386D">
        <w:rPr>
          <w:color w:val="auto"/>
          <w:sz w:val="24"/>
          <w:szCs w:val="24"/>
        </w:rPr>
        <w:t xml:space="preserve">Taisyklių </w:t>
      </w:r>
      <w:r w:rsidR="00471478" w:rsidRPr="0059386D">
        <w:rPr>
          <w:color w:val="auto"/>
          <w:sz w:val="24"/>
          <w:szCs w:val="24"/>
        </w:rPr>
        <w:t>4</w:t>
      </w:r>
      <w:r w:rsidR="0059386D" w:rsidRPr="00C948F7">
        <w:rPr>
          <w:color w:val="auto"/>
          <w:sz w:val="24"/>
          <w:szCs w:val="24"/>
        </w:rPr>
        <w:t>2</w:t>
      </w:r>
      <w:r w:rsidRPr="0059386D">
        <w:rPr>
          <w:color w:val="auto"/>
          <w:sz w:val="24"/>
          <w:szCs w:val="24"/>
        </w:rPr>
        <w:t>.2</w:t>
      </w:r>
      <w:r w:rsidRPr="00100A78">
        <w:rPr>
          <w:color w:val="auto"/>
          <w:sz w:val="24"/>
          <w:szCs w:val="24"/>
        </w:rPr>
        <w:t xml:space="preserve"> </w:t>
      </w:r>
      <w:r w:rsidR="00920F43">
        <w:rPr>
          <w:color w:val="auto"/>
          <w:sz w:val="24"/>
          <w:szCs w:val="24"/>
        </w:rPr>
        <w:t>papunktyje</w:t>
      </w:r>
      <w:r w:rsidR="00920F43" w:rsidRPr="00F81F03">
        <w:rPr>
          <w:color w:val="auto"/>
          <w:sz w:val="24"/>
          <w:szCs w:val="24"/>
        </w:rPr>
        <w:t xml:space="preserve"> </w:t>
      </w:r>
      <w:r w:rsidRPr="00F81F03">
        <w:rPr>
          <w:color w:val="auto"/>
          <w:sz w:val="24"/>
          <w:szCs w:val="24"/>
        </w:rPr>
        <w:t xml:space="preserve">nurodytu atveju </w:t>
      </w:r>
      <w:r w:rsidR="00E07902">
        <w:rPr>
          <w:color w:val="auto"/>
          <w:sz w:val="24"/>
          <w:szCs w:val="24"/>
        </w:rPr>
        <w:t>K</w:t>
      </w:r>
      <w:r w:rsidRPr="00F81F03">
        <w:rPr>
          <w:color w:val="auto"/>
          <w:sz w:val="24"/>
          <w:szCs w:val="24"/>
        </w:rPr>
        <w:t xml:space="preserve">omisija įvertina </w:t>
      </w:r>
      <w:r w:rsidR="00661052" w:rsidRPr="00047604">
        <w:rPr>
          <w:color w:val="auto"/>
          <w:sz w:val="24"/>
          <w:szCs w:val="24"/>
        </w:rPr>
        <w:t>P</w:t>
      </w:r>
      <w:r w:rsidRPr="00F81F03">
        <w:rPr>
          <w:color w:val="auto"/>
          <w:sz w:val="24"/>
          <w:szCs w:val="24"/>
        </w:rPr>
        <w:t xml:space="preserve">revencinę kontrolę atliekančio </w:t>
      </w:r>
      <w:r w:rsidR="0024052B" w:rsidRPr="00F81F03">
        <w:rPr>
          <w:color w:val="auto"/>
          <w:sz w:val="24"/>
          <w:szCs w:val="24"/>
        </w:rPr>
        <w:t xml:space="preserve">subjekto </w:t>
      </w:r>
      <w:r w:rsidRPr="00F81F03">
        <w:rPr>
          <w:color w:val="auto"/>
          <w:sz w:val="24"/>
          <w:szCs w:val="24"/>
        </w:rPr>
        <w:t>pastabas, išvadą ir priima sprendimą:</w:t>
      </w:r>
    </w:p>
    <w:p w14:paraId="5ED4C42A" w14:textId="77777777" w:rsidR="00C36629" w:rsidRPr="00F81F03" w:rsidRDefault="00C36629" w:rsidP="00101332">
      <w:pPr>
        <w:pStyle w:val="BodyText1"/>
        <w:numPr>
          <w:ilvl w:val="1"/>
          <w:numId w:val="10"/>
        </w:numPr>
        <w:tabs>
          <w:tab w:val="left" w:pos="1080"/>
          <w:tab w:val="left" w:pos="1260"/>
          <w:tab w:val="left" w:pos="1350"/>
        </w:tabs>
        <w:spacing w:line="240" w:lineRule="auto"/>
        <w:ind w:left="0" w:firstLine="720"/>
        <w:rPr>
          <w:color w:val="auto"/>
          <w:sz w:val="24"/>
          <w:szCs w:val="24"/>
        </w:rPr>
      </w:pPr>
      <w:r w:rsidRPr="00F81F03">
        <w:rPr>
          <w:color w:val="auto"/>
          <w:sz w:val="24"/>
          <w:szCs w:val="24"/>
        </w:rPr>
        <w:t>pritarti pastaboms;</w:t>
      </w:r>
    </w:p>
    <w:p w14:paraId="2376726D" w14:textId="77777777" w:rsidR="00C36629" w:rsidRPr="006E619F" w:rsidRDefault="00C36629" w:rsidP="006E619F">
      <w:pPr>
        <w:pStyle w:val="BodyText1"/>
        <w:numPr>
          <w:ilvl w:val="1"/>
          <w:numId w:val="10"/>
        </w:numPr>
        <w:tabs>
          <w:tab w:val="left" w:pos="1080"/>
          <w:tab w:val="left" w:pos="1260"/>
          <w:tab w:val="left" w:pos="1350"/>
        </w:tabs>
        <w:spacing w:line="240" w:lineRule="auto"/>
        <w:ind w:left="0" w:firstLine="720"/>
        <w:rPr>
          <w:color w:val="auto"/>
          <w:sz w:val="24"/>
          <w:szCs w:val="24"/>
        </w:rPr>
      </w:pPr>
      <w:r w:rsidRPr="00F81F03">
        <w:rPr>
          <w:color w:val="auto"/>
          <w:sz w:val="24"/>
          <w:szCs w:val="24"/>
        </w:rPr>
        <w:t>nepritarti pastaboms.</w:t>
      </w:r>
    </w:p>
    <w:p w14:paraId="12107A0B" w14:textId="77777777" w:rsidR="00C36629" w:rsidRPr="00F81F03" w:rsidRDefault="00E07902" w:rsidP="00101332">
      <w:pPr>
        <w:pStyle w:val="BodyText1"/>
        <w:numPr>
          <w:ilvl w:val="0"/>
          <w:numId w:val="10"/>
        </w:numPr>
        <w:tabs>
          <w:tab w:val="left" w:pos="1080"/>
          <w:tab w:val="left" w:pos="1260"/>
          <w:tab w:val="left" w:pos="1800"/>
        </w:tabs>
        <w:spacing w:line="240" w:lineRule="auto"/>
        <w:ind w:left="0" w:firstLine="720"/>
        <w:rPr>
          <w:color w:val="auto"/>
          <w:sz w:val="24"/>
          <w:szCs w:val="24"/>
        </w:rPr>
      </w:pPr>
      <w:r>
        <w:rPr>
          <w:color w:val="auto"/>
          <w:sz w:val="24"/>
          <w:szCs w:val="24"/>
        </w:rPr>
        <w:t>K</w:t>
      </w:r>
      <w:r w:rsidR="00006BF3" w:rsidRPr="00F81F03">
        <w:rPr>
          <w:color w:val="auto"/>
          <w:sz w:val="24"/>
          <w:szCs w:val="24"/>
        </w:rPr>
        <w:t xml:space="preserve">omisija, priėmusi sprendimą pritarti </w:t>
      </w:r>
      <w:r w:rsidR="00B15405">
        <w:rPr>
          <w:color w:val="auto"/>
          <w:sz w:val="24"/>
          <w:szCs w:val="24"/>
        </w:rPr>
        <w:t>P</w:t>
      </w:r>
      <w:r w:rsidR="00006BF3" w:rsidRPr="00F81F03">
        <w:rPr>
          <w:color w:val="auto"/>
          <w:sz w:val="24"/>
          <w:szCs w:val="24"/>
        </w:rPr>
        <w:t xml:space="preserve">revencinę kontrolę atliekančio </w:t>
      </w:r>
      <w:r w:rsidR="0024052B" w:rsidRPr="00F81F03">
        <w:rPr>
          <w:color w:val="auto"/>
          <w:sz w:val="24"/>
          <w:szCs w:val="24"/>
        </w:rPr>
        <w:t>subjekto</w:t>
      </w:r>
      <w:r w:rsidR="00B15405">
        <w:rPr>
          <w:color w:val="auto"/>
          <w:sz w:val="24"/>
          <w:szCs w:val="24"/>
        </w:rPr>
        <w:t xml:space="preserve"> </w:t>
      </w:r>
      <w:r w:rsidR="00006BF3" w:rsidRPr="00F81F03">
        <w:rPr>
          <w:color w:val="auto"/>
          <w:sz w:val="24"/>
          <w:szCs w:val="24"/>
        </w:rPr>
        <w:t>pastaboms:</w:t>
      </w:r>
    </w:p>
    <w:p w14:paraId="1D26C58D" w14:textId="77777777" w:rsidR="00006BF3" w:rsidRPr="00F81F03" w:rsidRDefault="00006BF3" w:rsidP="00101332">
      <w:pPr>
        <w:pStyle w:val="BodyText1"/>
        <w:numPr>
          <w:ilvl w:val="1"/>
          <w:numId w:val="10"/>
        </w:numPr>
        <w:tabs>
          <w:tab w:val="left" w:pos="1080"/>
          <w:tab w:val="left" w:pos="1260"/>
          <w:tab w:val="left" w:pos="1800"/>
        </w:tabs>
        <w:spacing w:line="240" w:lineRule="auto"/>
        <w:ind w:left="0" w:firstLine="720"/>
        <w:rPr>
          <w:color w:val="auto"/>
          <w:sz w:val="24"/>
          <w:szCs w:val="24"/>
        </w:rPr>
      </w:pPr>
      <w:r w:rsidRPr="00F81F03">
        <w:rPr>
          <w:color w:val="auto"/>
          <w:sz w:val="24"/>
          <w:szCs w:val="24"/>
        </w:rPr>
        <w:t xml:space="preserve">pakoreguoja pirkimo dokumentus pagal </w:t>
      </w:r>
      <w:r w:rsidR="00661052">
        <w:rPr>
          <w:color w:val="auto"/>
          <w:sz w:val="24"/>
          <w:szCs w:val="24"/>
        </w:rPr>
        <w:t>P</w:t>
      </w:r>
      <w:r w:rsidRPr="00F81F03">
        <w:rPr>
          <w:color w:val="auto"/>
          <w:sz w:val="24"/>
          <w:szCs w:val="24"/>
        </w:rPr>
        <w:t xml:space="preserve">revencinę kontrolę atliekančio </w:t>
      </w:r>
      <w:r w:rsidR="0024052B" w:rsidRPr="00F81F03">
        <w:rPr>
          <w:color w:val="auto"/>
          <w:sz w:val="24"/>
          <w:szCs w:val="24"/>
        </w:rPr>
        <w:t xml:space="preserve">subjekto </w:t>
      </w:r>
      <w:r w:rsidRPr="00F81F03">
        <w:rPr>
          <w:color w:val="auto"/>
          <w:sz w:val="24"/>
          <w:szCs w:val="24"/>
        </w:rPr>
        <w:t xml:space="preserve">pastabas ir suderina juos su </w:t>
      </w:r>
      <w:r w:rsidR="00661052">
        <w:rPr>
          <w:color w:val="auto"/>
          <w:sz w:val="24"/>
          <w:szCs w:val="24"/>
        </w:rPr>
        <w:t>P</w:t>
      </w:r>
      <w:r w:rsidRPr="00F81F03">
        <w:rPr>
          <w:color w:val="auto"/>
          <w:sz w:val="24"/>
          <w:szCs w:val="24"/>
        </w:rPr>
        <w:t>irkimų iniciatoriais</w:t>
      </w:r>
      <w:r w:rsidR="0024052B" w:rsidRPr="00F81F03">
        <w:rPr>
          <w:color w:val="auto"/>
          <w:sz w:val="24"/>
          <w:szCs w:val="24"/>
        </w:rPr>
        <w:t xml:space="preserve">, </w:t>
      </w:r>
      <w:r w:rsidRPr="00F81F03">
        <w:rPr>
          <w:color w:val="auto"/>
          <w:sz w:val="24"/>
          <w:szCs w:val="24"/>
        </w:rPr>
        <w:t xml:space="preserve">ir teikia juo vizuoti </w:t>
      </w:r>
      <w:r w:rsidR="00661052">
        <w:rPr>
          <w:color w:val="auto"/>
          <w:sz w:val="24"/>
          <w:szCs w:val="24"/>
        </w:rPr>
        <w:t>P</w:t>
      </w:r>
      <w:r w:rsidRPr="00F81F03">
        <w:rPr>
          <w:color w:val="auto"/>
          <w:sz w:val="24"/>
          <w:szCs w:val="24"/>
        </w:rPr>
        <w:t xml:space="preserve">revencinę kontrolę atliekančiam </w:t>
      </w:r>
      <w:r w:rsidR="0024052B" w:rsidRPr="00F81F03">
        <w:rPr>
          <w:color w:val="auto"/>
          <w:sz w:val="24"/>
          <w:szCs w:val="24"/>
        </w:rPr>
        <w:t>subjektui</w:t>
      </w:r>
      <w:r w:rsidRPr="00F81F03">
        <w:rPr>
          <w:color w:val="auto"/>
          <w:sz w:val="24"/>
          <w:szCs w:val="24"/>
        </w:rPr>
        <w:t>;</w:t>
      </w:r>
    </w:p>
    <w:p w14:paraId="7375659F" w14:textId="77777777" w:rsidR="00006BF3" w:rsidRPr="00F81F03" w:rsidRDefault="00006BF3" w:rsidP="00101332">
      <w:pPr>
        <w:pStyle w:val="BodyText1"/>
        <w:numPr>
          <w:ilvl w:val="1"/>
          <w:numId w:val="10"/>
        </w:numPr>
        <w:tabs>
          <w:tab w:val="left" w:pos="1080"/>
          <w:tab w:val="left" w:pos="1260"/>
          <w:tab w:val="left" w:pos="1800"/>
        </w:tabs>
        <w:spacing w:line="240" w:lineRule="auto"/>
        <w:ind w:left="0" w:firstLine="720"/>
        <w:rPr>
          <w:color w:val="auto"/>
          <w:sz w:val="24"/>
          <w:szCs w:val="24"/>
        </w:rPr>
      </w:pPr>
      <w:r w:rsidRPr="00F81F03">
        <w:rPr>
          <w:color w:val="auto"/>
          <w:sz w:val="24"/>
          <w:szCs w:val="24"/>
        </w:rPr>
        <w:t>pateikia pirkimo dokumentus</w:t>
      </w:r>
      <w:r w:rsidR="002A585D">
        <w:rPr>
          <w:color w:val="auto"/>
          <w:sz w:val="24"/>
          <w:szCs w:val="24"/>
        </w:rPr>
        <w:t xml:space="preserve"> </w:t>
      </w:r>
      <w:r w:rsidRPr="00F81F03">
        <w:rPr>
          <w:color w:val="auto"/>
          <w:sz w:val="24"/>
          <w:szCs w:val="24"/>
        </w:rPr>
        <w:t xml:space="preserve">suderintus su </w:t>
      </w:r>
      <w:r w:rsidR="00661052">
        <w:rPr>
          <w:color w:val="auto"/>
          <w:sz w:val="24"/>
          <w:szCs w:val="24"/>
        </w:rPr>
        <w:t>P</w:t>
      </w:r>
      <w:r w:rsidRPr="00F81F03">
        <w:rPr>
          <w:color w:val="auto"/>
          <w:sz w:val="24"/>
          <w:szCs w:val="24"/>
        </w:rPr>
        <w:t xml:space="preserve">revencinę kontrolę atliekančiu </w:t>
      </w:r>
      <w:r w:rsidR="0024052B" w:rsidRPr="00F81F03">
        <w:rPr>
          <w:color w:val="auto"/>
          <w:sz w:val="24"/>
          <w:szCs w:val="24"/>
        </w:rPr>
        <w:t>subjektu</w:t>
      </w:r>
      <w:r w:rsidR="00A1034D" w:rsidRPr="00F81F03">
        <w:rPr>
          <w:color w:val="auto"/>
          <w:sz w:val="24"/>
          <w:szCs w:val="24"/>
        </w:rPr>
        <w:t xml:space="preserve">, tvirtinti </w:t>
      </w:r>
      <w:r w:rsidR="00F73DF1">
        <w:rPr>
          <w:color w:val="auto"/>
          <w:sz w:val="24"/>
          <w:szCs w:val="24"/>
        </w:rPr>
        <w:t>K</w:t>
      </w:r>
      <w:r w:rsidR="00B37CFE">
        <w:rPr>
          <w:color w:val="auto"/>
          <w:sz w:val="24"/>
          <w:szCs w:val="24"/>
        </w:rPr>
        <w:t>omisijos primininkui</w:t>
      </w:r>
      <w:r w:rsidR="00A1034D" w:rsidRPr="00F81F03">
        <w:rPr>
          <w:color w:val="auto"/>
          <w:sz w:val="24"/>
          <w:szCs w:val="24"/>
        </w:rPr>
        <w:t>.</w:t>
      </w:r>
    </w:p>
    <w:p w14:paraId="79C875D3" w14:textId="77777777" w:rsidR="003F0402" w:rsidRPr="00F81F03" w:rsidRDefault="00F73DF1" w:rsidP="00101332">
      <w:pPr>
        <w:pStyle w:val="BodyText1"/>
        <w:numPr>
          <w:ilvl w:val="0"/>
          <w:numId w:val="10"/>
        </w:numPr>
        <w:tabs>
          <w:tab w:val="left" w:pos="1080"/>
          <w:tab w:val="left" w:pos="1260"/>
          <w:tab w:val="left" w:pos="1530"/>
        </w:tabs>
        <w:spacing w:line="240" w:lineRule="auto"/>
        <w:ind w:left="0" w:firstLine="720"/>
        <w:rPr>
          <w:color w:val="auto"/>
          <w:sz w:val="24"/>
          <w:szCs w:val="24"/>
        </w:rPr>
      </w:pPr>
      <w:r>
        <w:rPr>
          <w:color w:val="auto"/>
          <w:sz w:val="24"/>
          <w:szCs w:val="24"/>
        </w:rPr>
        <w:t>K</w:t>
      </w:r>
      <w:r w:rsidR="00006BF3" w:rsidRPr="00F81F03">
        <w:rPr>
          <w:color w:val="auto"/>
          <w:sz w:val="24"/>
          <w:szCs w:val="24"/>
        </w:rPr>
        <w:t xml:space="preserve">omisija, priėmusi sprendimą nepritarti </w:t>
      </w:r>
      <w:r w:rsidR="00661052">
        <w:rPr>
          <w:color w:val="auto"/>
          <w:sz w:val="24"/>
          <w:szCs w:val="24"/>
        </w:rPr>
        <w:t>P</w:t>
      </w:r>
      <w:r w:rsidR="00006BF3" w:rsidRPr="00F81F03">
        <w:rPr>
          <w:color w:val="auto"/>
          <w:sz w:val="24"/>
          <w:szCs w:val="24"/>
        </w:rPr>
        <w:t xml:space="preserve">revencinę kontrolę atliekančio </w:t>
      </w:r>
      <w:r w:rsidR="0024052B" w:rsidRPr="00F81F03">
        <w:rPr>
          <w:color w:val="auto"/>
          <w:sz w:val="24"/>
          <w:szCs w:val="24"/>
        </w:rPr>
        <w:t xml:space="preserve">subjekto </w:t>
      </w:r>
      <w:r w:rsidR="00006BF3" w:rsidRPr="00F81F03">
        <w:rPr>
          <w:color w:val="auto"/>
          <w:sz w:val="24"/>
          <w:szCs w:val="24"/>
        </w:rPr>
        <w:t xml:space="preserve">pastaboms, pirkimo dokumentus kartu </w:t>
      </w:r>
      <w:r w:rsidR="0024052B" w:rsidRPr="00F81F03">
        <w:rPr>
          <w:color w:val="auto"/>
          <w:sz w:val="24"/>
          <w:szCs w:val="24"/>
        </w:rPr>
        <w:t>su</w:t>
      </w:r>
      <w:r w:rsidR="00006BF3" w:rsidRPr="00F81F03">
        <w:rPr>
          <w:color w:val="auto"/>
          <w:sz w:val="24"/>
          <w:szCs w:val="24"/>
        </w:rPr>
        <w:t xml:space="preserve"> </w:t>
      </w:r>
      <w:r>
        <w:rPr>
          <w:color w:val="auto"/>
          <w:sz w:val="24"/>
          <w:szCs w:val="24"/>
        </w:rPr>
        <w:t>K</w:t>
      </w:r>
      <w:r w:rsidR="00006BF3" w:rsidRPr="00F81F03">
        <w:rPr>
          <w:color w:val="auto"/>
          <w:sz w:val="24"/>
          <w:szCs w:val="24"/>
        </w:rPr>
        <w:t xml:space="preserve">omisijos posėdžio, kuriame buvo nuspręsta nepritarti </w:t>
      </w:r>
      <w:r w:rsidR="00661052">
        <w:rPr>
          <w:color w:val="auto"/>
          <w:sz w:val="24"/>
          <w:szCs w:val="24"/>
        </w:rPr>
        <w:t>P</w:t>
      </w:r>
      <w:r w:rsidR="00006BF3" w:rsidRPr="00F81F03">
        <w:rPr>
          <w:color w:val="auto"/>
          <w:sz w:val="24"/>
          <w:szCs w:val="24"/>
        </w:rPr>
        <w:t xml:space="preserve">revencinę kontrolę atliekančio </w:t>
      </w:r>
      <w:r w:rsidR="0024052B" w:rsidRPr="00F81F03">
        <w:rPr>
          <w:color w:val="auto"/>
          <w:sz w:val="24"/>
          <w:szCs w:val="24"/>
        </w:rPr>
        <w:t xml:space="preserve">subjekto </w:t>
      </w:r>
      <w:r w:rsidR="00006BF3" w:rsidRPr="00F81F03">
        <w:rPr>
          <w:color w:val="auto"/>
          <w:sz w:val="24"/>
          <w:szCs w:val="24"/>
        </w:rPr>
        <w:t xml:space="preserve">pastaboms, protokolu pateikia </w:t>
      </w:r>
      <w:r w:rsidR="00834B01">
        <w:rPr>
          <w:color w:val="auto"/>
          <w:sz w:val="24"/>
          <w:szCs w:val="24"/>
        </w:rPr>
        <w:t>IID d</w:t>
      </w:r>
      <w:r w:rsidR="00006BF3" w:rsidRPr="00F81F03">
        <w:rPr>
          <w:color w:val="auto"/>
          <w:sz w:val="24"/>
          <w:szCs w:val="24"/>
        </w:rPr>
        <w:t xml:space="preserve">irektoriui. Galutinį sprendimą dėl pirkimo dokumentų priima </w:t>
      </w:r>
      <w:r w:rsidR="00834B01">
        <w:rPr>
          <w:color w:val="auto"/>
          <w:sz w:val="24"/>
          <w:szCs w:val="24"/>
        </w:rPr>
        <w:t>IID d</w:t>
      </w:r>
      <w:r w:rsidR="00006BF3" w:rsidRPr="00F81F03">
        <w:rPr>
          <w:color w:val="auto"/>
          <w:sz w:val="24"/>
          <w:szCs w:val="24"/>
        </w:rPr>
        <w:t>irektorius</w:t>
      </w:r>
      <w:r w:rsidR="00984B5C">
        <w:rPr>
          <w:color w:val="auto"/>
          <w:sz w:val="24"/>
          <w:szCs w:val="24"/>
        </w:rPr>
        <w:t>. Komisija</w:t>
      </w:r>
      <w:r w:rsidR="00567BDA">
        <w:rPr>
          <w:color w:val="auto"/>
          <w:sz w:val="24"/>
          <w:szCs w:val="24"/>
        </w:rPr>
        <w:t xml:space="preserve"> </w:t>
      </w:r>
      <w:r w:rsidR="00984B5C" w:rsidRPr="00F81F03">
        <w:rPr>
          <w:color w:val="auto"/>
          <w:sz w:val="24"/>
          <w:szCs w:val="24"/>
        </w:rPr>
        <w:t>pateikia pirkimo dokumentus</w:t>
      </w:r>
      <w:r w:rsidR="00984B5C">
        <w:rPr>
          <w:color w:val="auto"/>
          <w:sz w:val="24"/>
          <w:szCs w:val="24"/>
        </w:rPr>
        <w:t xml:space="preserve">, </w:t>
      </w:r>
      <w:r w:rsidR="00984B5C" w:rsidRPr="00F81F03">
        <w:rPr>
          <w:color w:val="auto"/>
          <w:sz w:val="24"/>
          <w:szCs w:val="24"/>
        </w:rPr>
        <w:t xml:space="preserve">suderintus su </w:t>
      </w:r>
      <w:r w:rsidR="00984B5C">
        <w:rPr>
          <w:color w:val="auto"/>
          <w:sz w:val="24"/>
          <w:szCs w:val="24"/>
        </w:rPr>
        <w:t>IID direktoriumi</w:t>
      </w:r>
      <w:r w:rsidR="00984B5C" w:rsidRPr="00F81F03">
        <w:rPr>
          <w:color w:val="auto"/>
          <w:sz w:val="24"/>
          <w:szCs w:val="24"/>
        </w:rPr>
        <w:t xml:space="preserve">, tvirtinti </w:t>
      </w:r>
      <w:r w:rsidR="00984B5C">
        <w:rPr>
          <w:color w:val="auto"/>
          <w:sz w:val="24"/>
          <w:szCs w:val="24"/>
        </w:rPr>
        <w:t>Komisijos primininkui</w:t>
      </w:r>
      <w:r w:rsidR="006B620E">
        <w:rPr>
          <w:color w:val="auto"/>
          <w:sz w:val="24"/>
          <w:szCs w:val="24"/>
        </w:rPr>
        <w:t>.</w:t>
      </w:r>
    </w:p>
    <w:p w14:paraId="1A5D239B" w14:textId="77777777" w:rsidR="00834211" w:rsidRPr="00F81F03" w:rsidRDefault="00C32921" w:rsidP="00101332">
      <w:pPr>
        <w:pStyle w:val="BodyText1"/>
        <w:numPr>
          <w:ilvl w:val="0"/>
          <w:numId w:val="10"/>
        </w:numPr>
        <w:tabs>
          <w:tab w:val="left" w:pos="1080"/>
          <w:tab w:val="left" w:pos="1260"/>
          <w:tab w:val="left" w:pos="1530"/>
        </w:tabs>
        <w:spacing w:line="240" w:lineRule="auto"/>
        <w:ind w:left="0" w:firstLine="720"/>
        <w:rPr>
          <w:color w:val="auto"/>
          <w:sz w:val="24"/>
          <w:szCs w:val="24"/>
        </w:rPr>
      </w:pPr>
      <w:r w:rsidRPr="00F81F03">
        <w:rPr>
          <w:color w:val="auto"/>
          <w:sz w:val="24"/>
          <w:szCs w:val="24"/>
        </w:rPr>
        <w:t>J</w:t>
      </w:r>
      <w:r w:rsidR="002032F1" w:rsidRPr="00F81F03">
        <w:rPr>
          <w:color w:val="auto"/>
          <w:sz w:val="24"/>
          <w:szCs w:val="24"/>
        </w:rPr>
        <w:t xml:space="preserve">ei vykdomas skelbiamas pirkimas, </w:t>
      </w:r>
      <w:r w:rsidR="00512AC1">
        <w:rPr>
          <w:color w:val="auto"/>
          <w:sz w:val="24"/>
          <w:szCs w:val="24"/>
        </w:rPr>
        <w:t>K</w:t>
      </w:r>
      <w:r w:rsidR="00CF0AFD">
        <w:rPr>
          <w:color w:val="auto"/>
          <w:sz w:val="24"/>
          <w:szCs w:val="24"/>
        </w:rPr>
        <w:t xml:space="preserve">omisijos primininkui </w:t>
      </w:r>
      <w:r w:rsidR="002032F1" w:rsidRPr="00F81F03">
        <w:rPr>
          <w:color w:val="auto"/>
          <w:sz w:val="24"/>
          <w:szCs w:val="24"/>
        </w:rPr>
        <w:t xml:space="preserve">patvirtinus pirkimo dokumentus, pirkimo dokumentus kartu su skelbimu apie pirkimą CVP IS, skelbia </w:t>
      </w:r>
      <w:r w:rsidR="00B15405">
        <w:rPr>
          <w:color w:val="auto"/>
          <w:sz w:val="24"/>
          <w:szCs w:val="24"/>
        </w:rPr>
        <w:t>Komisijos</w:t>
      </w:r>
      <w:r w:rsidR="002032F1" w:rsidRPr="00F81F03">
        <w:rPr>
          <w:color w:val="auto"/>
          <w:sz w:val="24"/>
          <w:szCs w:val="24"/>
        </w:rPr>
        <w:t xml:space="preserve"> sekretor</w:t>
      </w:r>
      <w:r w:rsidR="00545917">
        <w:rPr>
          <w:color w:val="auto"/>
          <w:sz w:val="24"/>
          <w:szCs w:val="24"/>
        </w:rPr>
        <w:t>i</w:t>
      </w:r>
      <w:r w:rsidRPr="00F81F03">
        <w:rPr>
          <w:color w:val="auto"/>
          <w:sz w:val="24"/>
          <w:szCs w:val="24"/>
        </w:rPr>
        <w:t>us</w:t>
      </w:r>
      <w:r w:rsidR="002032F1" w:rsidRPr="00F81F03">
        <w:rPr>
          <w:color w:val="auto"/>
          <w:sz w:val="24"/>
          <w:szCs w:val="24"/>
        </w:rPr>
        <w:t xml:space="preserve"> arba kitas paskirtas </w:t>
      </w:r>
      <w:r w:rsidR="00E72FFB">
        <w:rPr>
          <w:color w:val="auto"/>
          <w:sz w:val="24"/>
          <w:szCs w:val="24"/>
        </w:rPr>
        <w:t>K</w:t>
      </w:r>
      <w:r w:rsidR="002032F1" w:rsidRPr="00F81F03">
        <w:rPr>
          <w:color w:val="auto"/>
          <w:sz w:val="24"/>
          <w:szCs w:val="24"/>
        </w:rPr>
        <w:t>omisijos narys</w:t>
      </w:r>
      <w:r w:rsidR="006B620E">
        <w:rPr>
          <w:color w:val="auto"/>
          <w:sz w:val="24"/>
          <w:szCs w:val="24"/>
        </w:rPr>
        <w:t>.</w:t>
      </w:r>
    </w:p>
    <w:p w14:paraId="022B9FD8" w14:textId="77777777" w:rsidR="00834211" w:rsidRPr="00F81F03" w:rsidRDefault="00B15405" w:rsidP="00101332">
      <w:pPr>
        <w:pStyle w:val="BodyText1"/>
        <w:numPr>
          <w:ilvl w:val="0"/>
          <w:numId w:val="10"/>
        </w:numPr>
        <w:tabs>
          <w:tab w:val="left" w:pos="1080"/>
          <w:tab w:val="left" w:pos="1260"/>
          <w:tab w:val="left" w:pos="1530"/>
        </w:tabs>
        <w:spacing w:line="240" w:lineRule="auto"/>
        <w:ind w:left="0" w:firstLine="720"/>
        <w:rPr>
          <w:color w:val="auto"/>
          <w:sz w:val="24"/>
          <w:szCs w:val="24"/>
        </w:rPr>
      </w:pPr>
      <w:r>
        <w:rPr>
          <w:color w:val="auto"/>
          <w:sz w:val="24"/>
          <w:szCs w:val="24"/>
        </w:rPr>
        <w:t>VPT</w:t>
      </w:r>
      <w:r w:rsidR="005F3708" w:rsidRPr="00F81F03">
        <w:rPr>
          <w:color w:val="auto"/>
          <w:sz w:val="24"/>
          <w:szCs w:val="24"/>
        </w:rPr>
        <w:t xml:space="preserve"> </w:t>
      </w:r>
      <w:r w:rsidR="005F3708" w:rsidRPr="00F81F03">
        <w:rPr>
          <w:color w:val="auto"/>
          <w:spacing w:val="-2"/>
          <w:sz w:val="24"/>
          <w:szCs w:val="24"/>
        </w:rPr>
        <w:t>informavus apie tai</w:t>
      </w:r>
      <w:r w:rsidR="005F3708" w:rsidRPr="00F81F03">
        <w:rPr>
          <w:color w:val="auto"/>
          <w:sz w:val="24"/>
          <w:szCs w:val="24"/>
        </w:rPr>
        <w:t xml:space="preserve">, kad skelbimas neatitinka Skelbimų teikimo </w:t>
      </w:r>
      <w:r>
        <w:rPr>
          <w:color w:val="auto"/>
          <w:sz w:val="24"/>
          <w:szCs w:val="24"/>
        </w:rPr>
        <w:t>VPT</w:t>
      </w:r>
      <w:r w:rsidR="005F3708" w:rsidRPr="00F81F03">
        <w:rPr>
          <w:color w:val="auto"/>
          <w:sz w:val="24"/>
          <w:szCs w:val="24"/>
        </w:rPr>
        <w:t xml:space="preserve"> tvarkos </w:t>
      </w:r>
      <w:r w:rsidR="00492F3F">
        <w:rPr>
          <w:color w:val="auto"/>
          <w:sz w:val="24"/>
          <w:szCs w:val="24"/>
        </w:rPr>
        <w:t xml:space="preserve">ir reikalavimų skelbiamai supaprastintų pirkimų informacijai </w:t>
      </w:r>
      <w:r w:rsidR="005F3708" w:rsidRPr="00F81F03">
        <w:rPr>
          <w:color w:val="auto"/>
          <w:sz w:val="24"/>
          <w:szCs w:val="24"/>
        </w:rPr>
        <w:t xml:space="preserve">apraše, patvirtintame </w:t>
      </w:r>
      <w:r>
        <w:rPr>
          <w:color w:val="auto"/>
          <w:sz w:val="24"/>
          <w:szCs w:val="24"/>
        </w:rPr>
        <w:t>VPT</w:t>
      </w:r>
      <w:r w:rsidR="005F3708" w:rsidRPr="00F81F03">
        <w:rPr>
          <w:color w:val="auto"/>
          <w:sz w:val="24"/>
          <w:szCs w:val="24"/>
        </w:rPr>
        <w:t xml:space="preserve"> direktoriaus įsakymu, nustatytų reikalavimų, </w:t>
      </w:r>
      <w:r w:rsidR="006E7F28">
        <w:rPr>
          <w:color w:val="auto"/>
          <w:sz w:val="24"/>
          <w:szCs w:val="24"/>
        </w:rPr>
        <w:t>K</w:t>
      </w:r>
      <w:r w:rsidR="005F3708" w:rsidRPr="00F81F03">
        <w:rPr>
          <w:color w:val="auto"/>
          <w:sz w:val="24"/>
          <w:szCs w:val="24"/>
        </w:rPr>
        <w:t>omisijos sekretor</w:t>
      </w:r>
      <w:r w:rsidR="005D32AA">
        <w:rPr>
          <w:color w:val="auto"/>
          <w:sz w:val="24"/>
          <w:szCs w:val="24"/>
        </w:rPr>
        <w:t>ius</w:t>
      </w:r>
      <w:r w:rsidR="0024052B" w:rsidRPr="00F81F03">
        <w:rPr>
          <w:color w:val="auto"/>
          <w:sz w:val="24"/>
          <w:szCs w:val="24"/>
        </w:rPr>
        <w:t xml:space="preserve"> </w:t>
      </w:r>
      <w:r w:rsidR="005F3708" w:rsidRPr="00F81F03">
        <w:rPr>
          <w:color w:val="auto"/>
          <w:sz w:val="24"/>
          <w:szCs w:val="24"/>
        </w:rPr>
        <w:t xml:space="preserve">arba kitas paskirtas </w:t>
      </w:r>
      <w:r w:rsidR="00370324">
        <w:rPr>
          <w:color w:val="auto"/>
          <w:sz w:val="24"/>
          <w:szCs w:val="24"/>
        </w:rPr>
        <w:t>K</w:t>
      </w:r>
      <w:r w:rsidR="005F3708" w:rsidRPr="00F81F03">
        <w:rPr>
          <w:color w:val="auto"/>
          <w:sz w:val="24"/>
          <w:szCs w:val="24"/>
        </w:rPr>
        <w:t>omisijos narys</w:t>
      </w:r>
      <w:r w:rsidR="00D0555E">
        <w:rPr>
          <w:color w:val="auto"/>
          <w:sz w:val="24"/>
          <w:szCs w:val="24"/>
        </w:rPr>
        <w:t xml:space="preserve"> </w:t>
      </w:r>
      <w:r w:rsidR="005F3708" w:rsidRPr="00F81F03">
        <w:rPr>
          <w:color w:val="auto"/>
          <w:spacing w:val="-2"/>
          <w:sz w:val="24"/>
          <w:szCs w:val="24"/>
        </w:rPr>
        <w:t xml:space="preserve">taiso </w:t>
      </w:r>
      <w:r>
        <w:rPr>
          <w:color w:val="auto"/>
          <w:spacing w:val="-2"/>
          <w:sz w:val="24"/>
          <w:szCs w:val="24"/>
        </w:rPr>
        <w:t>VPT</w:t>
      </w:r>
      <w:r w:rsidR="005F3708" w:rsidRPr="00F81F03">
        <w:rPr>
          <w:color w:val="auto"/>
          <w:spacing w:val="-2"/>
          <w:sz w:val="24"/>
          <w:szCs w:val="24"/>
        </w:rPr>
        <w:t xml:space="preserve"> nurodytus netikslumus ir, jei reikia, pirkimo dokumentus.</w:t>
      </w:r>
      <w:r w:rsidR="00492F3F">
        <w:rPr>
          <w:color w:val="auto"/>
          <w:spacing w:val="-2"/>
          <w:sz w:val="24"/>
          <w:szCs w:val="24"/>
        </w:rPr>
        <w:t xml:space="preserve"> </w:t>
      </w:r>
    </w:p>
    <w:p w14:paraId="5E9FCD3A" w14:textId="77777777" w:rsidR="00BB1541" w:rsidRPr="00F81F03" w:rsidRDefault="00370324" w:rsidP="00101332">
      <w:pPr>
        <w:pStyle w:val="BodyText1"/>
        <w:numPr>
          <w:ilvl w:val="0"/>
          <w:numId w:val="10"/>
        </w:numPr>
        <w:tabs>
          <w:tab w:val="left" w:pos="1080"/>
          <w:tab w:val="left" w:pos="1260"/>
          <w:tab w:val="left" w:pos="1530"/>
        </w:tabs>
        <w:spacing w:line="240" w:lineRule="auto"/>
        <w:ind w:left="0" w:firstLine="720"/>
        <w:rPr>
          <w:color w:val="auto"/>
          <w:sz w:val="24"/>
          <w:szCs w:val="24"/>
        </w:rPr>
      </w:pPr>
      <w:r>
        <w:rPr>
          <w:color w:val="auto"/>
          <w:sz w:val="24"/>
          <w:szCs w:val="24"/>
        </w:rPr>
        <w:t>K</w:t>
      </w:r>
      <w:r w:rsidR="00BB1541" w:rsidRPr="00F81F03">
        <w:rPr>
          <w:color w:val="auto"/>
          <w:sz w:val="24"/>
          <w:szCs w:val="24"/>
        </w:rPr>
        <w:t>omisijos sekretori</w:t>
      </w:r>
      <w:r w:rsidR="005D32AA">
        <w:rPr>
          <w:color w:val="auto"/>
          <w:sz w:val="24"/>
          <w:szCs w:val="24"/>
        </w:rPr>
        <w:t>ui</w:t>
      </w:r>
      <w:r w:rsidR="0024052B" w:rsidRPr="00F81F03">
        <w:rPr>
          <w:color w:val="auto"/>
          <w:sz w:val="24"/>
          <w:szCs w:val="24"/>
        </w:rPr>
        <w:t xml:space="preserve"> </w:t>
      </w:r>
      <w:r w:rsidR="00BB1541" w:rsidRPr="00F81F03">
        <w:rPr>
          <w:color w:val="auto"/>
          <w:sz w:val="24"/>
          <w:szCs w:val="24"/>
        </w:rPr>
        <w:t xml:space="preserve">arba kitam paskirtam </w:t>
      </w:r>
      <w:r>
        <w:rPr>
          <w:color w:val="auto"/>
          <w:sz w:val="24"/>
          <w:szCs w:val="24"/>
        </w:rPr>
        <w:t>K</w:t>
      </w:r>
      <w:r w:rsidR="00BB1541" w:rsidRPr="00F81F03">
        <w:rPr>
          <w:color w:val="auto"/>
          <w:sz w:val="24"/>
          <w:szCs w:val="24"/>
        </w:rPr>
        <w:t xml:space="preserve">omisijos nariui pataisius pirkimo dokumentus, </w:t>
      </w:r>
      <w:r w:rsidR="00B15405">
        <w:rPr>
          <w:color w:val="auto"/>
          <w:sz w:val="24"/>
          <w:szCs w:val="24"/>
        </w:rPr>
        <w:t>K</w:t>
      </w:r>
      <w:r w:rsidR="00BB1541" w:rsidRPr="00F81F03">
        <w:rPr>
          <w:color w:val="auto"/>
          <w:sz w:val="24"/>
          <w:szCs w:val="24"/>
        </w:rPr>
        <w:t xml:space="preserve">omisija atlieka veiksmus, nurodytus šių Taisyklių </w:t>
      </w:r>
      <w:r w:rsidR="00D0555E">
        <w:rPr>
          <w:color w:val="auto"/>
          <w:sz w:val="24"/>
          <w:szCs w:val="24"/>
        </w:rPr>
        <w:t xml:space="preserve">46 </w:t>
      </w:r>
      <w:r w:rsidR="00BB1541" w:rsidRPr="00F81F03">
        <w:rPr>
          <w:color w:val="auto"/>
          <w:sz w:val="24"/>
          <w:szCs w:val="24"/>
        </w:rPr>
        <w:t>punk</w:t>
      </w:r>
      <w:r w:rsidR="00D0555E">
        <w:rPr>
          <w:color w:val="auto"/>
          <w:sz w:val="24"/>
          <w:szCs w:val="24"/>
        </w:rPr>
        <w:t>te</w:t>
      </w:r>
      <w:r w:rsidR="00BB1541" w:rsidRPr="00F81F03">
        <w:rPr>
          <w:color w:val="auto"/>
          <w:sz w:val="24"/>
          <w:szCs w:val="24"/>
        </w:rPr>
        <w:t>.</w:t>
      </w:r>
    </w:p>
    <w:p w14:paraId="339106E9" w14:textId="77777777" w:rsidR="0022204E" w:rsidRPr="0022635B" w:rsidRDefault="00077E12" w:rsidP="0022635B">
      <w:pPr>
        <w:pStyle w:val="BodyText1"/>
        <w:numPr>
          <w:ilvl w:val="0"/>
          <w:numId w:val="10"/>
        </w:numPr>
        <w:tabs>
          <w:tab w:val="left" w:pos="1080"/>
          <w:tab w:val="left" w:pos="1260"/>
          <w:tab w:val="left" w:pos="1530"/>
        </w:tabs>
        <w:spacing w:line="240" w:lineRule="auto"/>
        <w:ind w:left="0" w:firstLine="720"/>
        <w:rPr>
          <w:color w:val="auto"/>
          <w:sz w:val="24"/>
          <w:szCs w:val="24"/>
        </w:rPr>
      </w:pPr>
      <w:r w:rsidRPr="00F81F03">
        <w:rPr>
          <w:color w:val="auto"/>
          <w:sz w:val="24"/>
          <w:szCs w:val="24"/>
        </w:rPr>
        <w:t xml:space="preserve">Pirkimo procedūrų vykdymo metu atsiradus aplinkybėms, kurių </w:t>
      </w:r>
      <w:r w:rsidR="00681665" w:rsidRPr="00F81F03">
        <w:rPr>
          <w:color w:val="auto"/>
          <w:sz w:val="24"/>
          <w:szCs w:val="24"/>
        </w:rPr>
        <w:t>ne</w:t>
      </w:r>
      <w:r w:rsidR="0024052B" w:rsidRPr="00F81F03">
        <w:rPr>
          <w:color w:val="auto"/>
          <w:sz w:val="24"/>
          <w:szCs w:val="24"/>
        </w:rPr>
        <w:t xml:space="preserve">buvo </w:t>
      </w:r>
      <w:r w:rsidRPr="00F81F03">
        <w:rPr>
          <w:color w:val="auto"/>
          <w:sz w:val="24"/>
          <w:szCs w:val="24"/>
        </w:rPr>
        <w:t xml:space="preserve">galima numatyti, </w:t>
      </w:r>
      <w:r w:rsidR="00370324">
        <w:rPr>
          <w:color w:val="auto"/>
          <w:sz w:val="24"/>
          <w:szCs w:val="24"/>
        </w:rPr>
        <w:t>K</w:t>
      </w:r>
      <w:r w:rsidRPr="00F81F03">
        <w:rPr>
          <w:color w:val="auto"/>
          <w:sz w:val="24"/>
          <w:szCs w:val="24"/>
        </w:rPr>
        <w:t>omisija gali inicijuoti pirkimo procedūrų nutraukimą. Šiuo atveju</w:t>
      </w:r>
      <w:r w:rsidR="0022204E" w:rsidRPr="00F81F03">
        <w:rPr>
          <w:color w:val="auto"/>
          <w:sz w:val="24"/>
          <w:szCs w:val="24"/>
        </w:rPr>
        <w:t xml:space="preserve"> </w:t>
      </w:r>
      <w:r w:rsidR="002E7E8A">
        <w:rPr>
          <w:color w:val="auto"/>
          <w:sz w:val="24"/>
          <w:szCs w:val="24"/>
        </w:rPr>
        <w:t>K</w:t>
      </w:r>
      <w:r w:rsidR="0022204E" w:rsidRPr="00F81F03">
        <w:rPr>
          <w:color w:val="auto"/>
          <w:sz w:val="24"/>
          <w:szCs w:val="24"/>
        </w:rPr>
        <w:t>omisija sprendimą nutraukti viešojo pirkimo procedūras suderina atlik</w:t>
      </w:r>
      <w:r w:rsidR="005D32AA">
        <w:rPr>
          <w:color w:val="auto"/>
          <w:sz w:val="24"/>
          <w:szCs w:val="24"/>
        </w:rPr>
        <w:t>dama</w:t>
      </w:r>
      <w:r w:rsidR="0022204E" w:rsidRPr="00F81F03">
        <w:rPr>
          <w:color w:val="auto"/>
          <w:sz w:val="24"/>
          <w:szCs w:val="24"/>
        </w:rPr>
        <w:t xml:space="preserve"> šių Taisyklių </w:t>
      </w:r>
      <w:r w:rsidR="007024E1" w:rsidRPr="00D0555E">
        <w:rPr>
          <w:color w:val="auto"/>
          <w:sz w:val="24"/>
          <w:szCs w:val="24"/>
        </w:rPr>
        <w:t>4</w:t>
      </w:r>
      <w:r w:rsidR="00F63BCE" w:rsidRPr="00D0555E">
        <w:rPr>
          <w:color w:val="auto"/>
          <w:sz w:val="24"/>
          <w:szCs w:val="24"/>
        </w:rPr>
        <w:t>2</w:t>
      </w:r>
      <w:r w:rsidR="0022204E" w:rsidRPr="00D0555E">
        <w:rPr>
          <w:color w:val="auto"/>
          <w:sz w:val="24"/>
          <w:szCs w:val="24"/>
        </w:rPr>
        <w:t xml:space="preserve"> -</w:t>
      </w:r>
      <w:r w:rsidR="00681665" w:rsidRPr="00D0555E">
        <w:rPr>
          <w:color w:val="auto"/>
          <w:sz w:val="24"/>
          <w:szCs w:val="24"/>
        </w:rPr>
        <w:t xml:space="preserve"> </w:t>
      </w:r>
      <w:r w:rsidR="00F63BCE" w:rsidRPr="00D0555E">
        <w:rPr>
          <w:color w:val="auto"/>
          <w:sz w:val="24"/>
          <w:szCs w:val="24"/>
        </w:rPr>
        <w:t>4</w:t>
      </w:r>
      <w:r w:rsidR="00D0555E" w:rsidRPr="00D0555E">
        <w:rPr>
          <w:color w:val="auto"/>
          <w:sz w:val="24"/>
          <w:szCs w:val="24"/>
        </w:rPr>
        <w:t>5</w:t>
      </w:r>
      <w:r w:rsidR="00984B5C" w:rsidRPr="00D0555E">
        <w:rPr>
          <w:color w:val="auto"/>
          <w:sz w:val="24"/>
          <w:szCs w:val="24"/>
        </w:rPr>
        <w:t xml:space="preserve"> </w:t>
      </w:r>
      <w:r w:rsidR="0022204E" w:rsidRPr="00D0555E">
        <w:rPr>
          <w:color w:val="auto"/>
          <w:sz w:val="24"/>
          <w:szCs w:val="24"/>
        </w:rPr>
        <w:t>punktuose</w:t>
      </w:r>
      <w:r w:rsidR="0022204E" w:rsidRPr="00F81F03">
        <w:rPr>
          <w:color w:val="auto"/>
          <w:sz w:val="24"/>
          <w:szCs w:val="24"/>
        </w:rPr>
        <w:t xml:space="preserve"> nurodytus veiksmus.</w:t>
      </w:r>
    </w:p>
    <w:p w14:paraId="5DC2E525" w14:textId="31B76957" w:rsidR="0055616F" w:rsidRPr="00F81F03" w:rsidRDefault="0055616F" w:rsidP="00101332">
      <w:pPr>
        <w:pStyle w:val="BodyText1"/>
        <w:numPr>
          <w:ilvl w:val="0"/>
          <w:numId w:val="10"/>
        </w:numPr>
        <w:tabs>
          <w:tab w:val="left" w:pos="1080"/>
          <w:tab w:val="left" w:pos="1260"/>
          <w:tab w:val="left" w:pos="1530"/>
        </w:tabs>
        <w:spacing w:line="240" w:lineRule="auto"/>
        <w:ind w:left="0" w:firstLine="720"/>
        <w:rPr>
          <w:color w:val="auto"/>
          <w:sz w:val="24"/>
          <w:szCs w:val="24"/>
        </w:rPr>
      </w:pPr>
      <w:r>
        <w:rPr>
          <w:color w:val="auto"/>
          <w:sz w:val="24"/>
          <w:szCs w:val="24"/>
        </w:rPr>
        <w:t>IID</w:t>
      </w:r>
      <w:r w:rsidRPr="0055616F">
        <w:rPr>
          <w:color w:val="auto"/>
          <w:sz w:val="24"/>
          <w:szCs w:val="24"/>
        </w:rPr>
        <w:t xml:space="preserve"> bet kuriuo metu iki pirkimo sutarties sudarymo turi teisę nutraukti pirkimo procedūras, jeigu atsirado aplinkybių, kurių nebuvo galima numatyti ir privalo tai padaryti, jeigu buvo pažeisti </w:t>
      </w:r>
      <w:r w:rsidR="00B15405">
        <w:rPr>
          <w:color w:val="auto"/>
          <w:sz w:val="24"/>
          <w:szCs w:val="24"/>
        </w:rPr>
        <w:t>VPĮ</w:t>
      </w:r>
      <w:r w:rsidRPr="0055616F">
        <w:rPr>
          <w:color w:val="auto"/>
          <w:sz w:val="24"/>
          <w:szCs w:val="24"/>
        </w:rPr>
        <w:t xml:space="preserve"> 17 straipsnio 1 dalyje nustatyti principai ir atitinkamos padėties negalima ištaisyti. Tarnybinį pranešimą dėl pirkimo nutraukimo, nurodant pirkimo procedūros nutraukimo priežastis, parengia </w:t>
      </w:r>
      <w:r>
        <w:rPr>
          <w:color w:val="auto"/>
          <w:sz w:val="24"/>
          <w:szCs w:val="24"/>
        </w:rPr>
        <w:t>K</w:t>
      </w:r>
      <w:r w:rsidRPr="00F81F03">
        <w:rPr>
          <w:color w:val="auto"/>
          <w:sz w:val="24"/>
          <w:szCs w:val="24"/>
        </w:rPr>
        <w:t>omisijos sekretor</w:t>
      </w:r>
      <w:r>
        <w:rPr>
          <w:color w:val="auto"/>
          <w:sz w:val="24"/>
          <w:szCs w:val="24"/>
        </w:rPr>
        <w:t>ius</w:t>
      </w:r>
      <w:r w:rsidRPr="00F81F03">
        <w:rPr>
          <w:color w:val="auto"/>
          <w:sz w:val="24"/>
          <w:szCs w:val="24"/>
        </w:rPr>
        <w:t xml:space="preserve"> arba kitas paskirtas </w:t>
      </w:r>
      <w:r>
        <w:rPr>
          <w:color w:val="auto"/>
          <w:sz w:val="24"/>
          <w:szCs w:val="24"/>
        </w:rPr>
        <w:t>K</w:t>
      </w:r>
      <w:r w:rsidRPr="00F81F03">
        <w:rPr>
          <w:color w:val="auto"/>
          <w:sz w:val="24"/>
          <w:szCs w:val="24"/>
        </w:rPr>
        <w:t>omisijos narys</w:t>
      </w:r>
      <w:r>
        <w:rPr>
          <w:color w:val="auto"/>
          <w:sz w:val="24"/>
          <w:szCs w:val="24"/>
        </w:rPr>
        <w:t xml:space="preserve"> </w:t>
      </w:r>
      <w:r w:rsidRPr="0055616F">
        <w:rPr>
          <w:color w:val="auto"/>
          <w:sz w:val="24"/>
          <w:szCs w:val="24"/>
        </w:rPr>
        <w:t>kartu su pirkimo iniciatoriumi</w:t>
      </w:r>
      <w:r w:rsidR="006B620E">
        <w:rPr>
          <w:color w:val="auto"/>
          <w:sz w:val="24"/>
          <w:szCs w:val="24"/>
        </w:rPr>
        <w:t>,</w:t>
      </w:r>
      <w:r w:rsidR="00F53D45">
        <w:rPr>
          <w:color w:val="auto"/>
          <w:sz w:val="24"/>
          <w:szCs w:val="24"/>
        </w:rPr>
        <w:t xml:space="preserve"> suderinus su </w:t>
      </w:r>
      <w:r w:rsidRPr="0055616F">
        <w:rPr>
          <w:color w:val="auto"/>
          <w:sz w:val="24"/>
          <w:szCs w:val="24"/>
        </w:rPr>
        <w:t xml:space="preserve"> </w:t>
      </w:r>
      <w:r w:rsidR="00F53D45">
        <w:rPr>
          <w:color w:val="auto"/>
          <w:sz w:val="24"/>
          <w:szCs w:val="24"/>
        </w:rPr>
        <w:t>Prevencinę kontrolę atliekančiu</w:t>
      </w:r>
      <w:r w:rsidR="00F53D45" w:rsidRPr="00F81F03">
        <w:rPr>
          <w:color w:val="auto"/>
          <w:sz w:val="24"/>
          <w:szCs w:val="24"/>
        </w:rPr>
        <w:t xml:space="preserve"> </w:t>
      </w:r>
      <w:r w:rsidR="00F53D45">
        <w:rPr>
          <w:color w:val="auto"/>
          <w:sz w:val="24"/>
          <w:szCs w:val="24"/>
        </w:rPr>
        <w:t>subjektu</w:t>
      </w:r>
      <w:r w:rsidR="006B620E">
        <w:rPr>
          <w:color w:val="auto"/>
          <w:sz w:val="24"/>
          <w:szCs w:val="24"/>
        </w:rPr>
        <w:t>,</w:t>
      </w:r>
      <w:r w:rsidR="00F53D45" w:rsidRPr="00F81F03">
        <w:rPr>
          <w:color w:val="auto"/>
          <w:sz w:val="24"/>
          <w:szCs w:val="24"/>
        </w:rPr>
        <w:t xml:space="preserve"> </w:t>
      </w:r>
      <w:r w:rsidRPr="0055616F">
        <w:rPr>
          <w:color w:val="auto"/>
          <w:sz w:val="24"/>
          <w:szCs w:val="24"/>
        </w:rPr>
        <w:t xml:space="preserve">teikia jį </w:t>
      </w:r>
      <w:r>
        <w:rPr>
          <w:color w:val="auto"/>
          <w:sz w:val="24"/>
          <w:szCs w:val="24"/>
        </w:rPr>
        <w:t>IID</w:t>
      </w:r>
      <w:r w:rsidRPr="0055616F">
        <w:rPr>
          <w:color w:val="auto"/>
          <w:sz w:val="24"/>
          <w:szCs w:val="24"/>
        </w:rPr>
        <w:t xml:space="preserve"> direktoriui. </w:t>
      </w:r>
      <w:r>
        <w:rPr>
          <w:color w:val="auto"/>
          <w:sz w:val="24"/>
          <w:szCs w:val="24"/>
        </w:rPr>
        <w:t>IID</w:t>
      </w:r>
      <w:r w:rsidRPr="0055616F">
        <w:rPr>
          <w:color w:val="auto"/>
          <w:sz w:val="24"/>
          <w:szCs w:val="24"/>
        </w:rPr>
        <w:t xml:space="preserve"> direktoriui pritarus tarnybiniame pranešime pateiktam pasiūlymui nutraukti pirkimo procedūrą,  Komisijos sekretorius arba kitas paskirtas Komisijos narys arba pirkimo organizatorius parengia </w:t>
      </w:r>
      <w:r>
        <w:rPr>
          <w:color w:val="auto"/>
          <w:sz w:val="24"/>
          <w:szCs w:val="24"/>
        </w:rPr>
        <w:t>IID</w:t>
      </w:r>
      <w:r w:rsidRPr="0055616F">
        <w:rPr>
          <w:color w:val="auto"/>
          <w:sz w:val="24"/>
          <w:szCs w:val="24"/>
        </w:rPr>
        <w:t xml:space="preserve"> direktoriaus įsakymo projektą dėl pirkimo procedūros nutraukimo ir teikia jį </w:t>
      </w:r>
      <w:r>
        <w:rPr>
          <w:color w:val="auto"/>
          <w:sz w:val="24"/>
          <w:szCs w:val="24"/>
        </w:rPr>
        <w:t>IID</w:t>
      </w:r>
      <w:r w:rsidRPr="0055616F">
        <w:rPr>
          <w:color w:val="auto"/>
          <w:sz w:val="24"/>
          <w:szCs w:val="24"/>
        </w:rPr>
        <w:t xml:space="preserve"> direktoriui pasirašyti. </w:t>
      </w:r>
      <w:r>
        <w:rPr>
          <w:color w:val="auto"/>
          <w:sz w:val="24"/>
          <w:szCs w:val="24"/>
        </w:rPr>
        <w:t>K</w:t>
      </w:r>
      <w:r w:rsidRPr="00F81F03">
        <w:rPr>
          <w:color w:val="auto"/>
          <w:sz w:val="24"/>
          <w:szCs w:val="24"/>
        </w:rPr>
        <w:t>omisijos sekretor</w:t>
      </w:r>
      <w:r>
        <w:rPr>
          <w:color w:val="auto"/>
          <w:sz w:val="24"/>
          <w:szCs w:val="24"/>
        </w:rPr>
        <w:t>ius</w:t>
      </w:r>
      <w:r w:rsidRPr="00F81F03">
        <w:rPr>
          <w:color w:val="auto"/>
          <w:sz w:val="24"/>
          <w:szCs w:val="24"/>
        </w:rPr>
        <w:t xml:space="preserve"> arba kitas paskirtas </w:t>
      </w:r>
      <w:r>
        <w:rPr>
          <w:color w:val="auto"/>
          <w:sz w:val="24"/>
          <w:szCs w:val="24"/>
        </w:rPr>
        <w:t>K</w:t>
      </w:r>
      <w:r w:rsidRPr="00F81F03">
        <w:rPr>
          <w:color w:val="auto"/>
          <w:sz w:val="24"/>
          <w:szCs w:val="24"/>
        </w:rPr>
        <w:t>omisijos narys</w:t>
      </w:r>
      <w:r>
        <w:rPr>
          <w:color w:val="auto"/>
          <w:sz w:val="24"/>
          <w:szCs w:val="24"/>
        </w:rPr>
        <w:t xml:space="preserve"> arba </w:t>
      </w:r>
      <w:r w:rsidR="006B620E">
        <w:rPr>
          <w:color w:val="auto"/>
          <w:sz w:val="24"/>
          <w:szCs w:val="24"/>
        </w:rPr>
        <w:t>P</w:t>
      </w:r>
      <w:r>
        <w:rPr>
          <w:color w:val="auto"/>
          <w:sz w:val="24"/>
          <w:szCs w:val="24"/>
        </w:rPr>
        <w:t>irkimo organizatorius</w:t>
      </w:r>
      <w:r w:rsidRPr="00F81F03">
        <w:rPr>
          <w:color w:val="auto"/>
          <w:sz w:val="24"/>
          <w:szCs w:val="24"/>
        </w:rPr>
        <w:t xml:space="preserve"> </w:t>
      </w:r>
      <w:r w:rsidRPr="0055616F">
        <w:rPr>
          <w:color w:val="auto"/>
          <w:sz w:val="24"/>
          <w:szCs w:val="24"/>
        </w:rPr>
        <w:t>nedelsdamas apie pirkimo nutraukimą informuoja su pirkimu susijusius asmenis.</w:t>
      </w:r>
    </w:p>
    <w:p w14:paraId="3D85418C" w14:textId="093C2AA9" w:rsidR="00A2297E" w:rsidRPr="0052173D" w:rsidRDefault="00552324" w:rsidP="0052173D">
      <w:pPr>
        <w:pStyle w:val="BodyText1"/>
        <w:numPr>
          <w:ilvl w:val="0"/>
          <w:numId w:val="10"/>
        </w:numPr>
        <w:tabs>
          <w:tab w:val="left" w:pos="1080"/>
          <w:tab w:val="left" w:pos="1260"/>
          <w:tab w:val="left" w:pos="1530"/>
        </w:tabs>
        <w:spacing w:line="240" w:lineRule="auto"/>
        <w:ind w:left="0" w:firstLine="720"/>
        <w:rPr>
          <w:color w:val="auto"/>
          <w:sz w:val="24"/>
          <w:szCs w:val="24"/>
        </w:rPr>
      </w:pPr>
      <w:r w:rsidRPr="00F81F03">
        <w:rPr>
          <w:color w:val="auto"/>
          <w:sz w:val="24"/>
          <w:szCs w:val="24"/>
        </w:rPr>
        <w:t xml:space="preserve">Įvertinęs pirkimo rizikingumą, prevencinę kontrolę atliekantis </w:t>
      </w:r>
      <w:r w:rsidR="0024052B" w:rsidRPr="00F81F03">
        <w:rPr>
          <w:color w:val="auto"/>
          <w:sz w:val="24"/>
          <w:szCs w:val="24"/>
        </w:rPr>
        <w:t xml:space="preserve">subjektas </w:t>
      </w:r>
      <w:r w:rsidRPr="00F81F03">
        <w:rPr>
          <w:color w:val="auto"/>
          <w:sz w:val="24"/>
          <w:szCs w:val="24"/>
        </w:rPr>
        <w:t xml:space="preserve">turi teisę dalyvauti jo pasirinktuose </w:t>
      </w:r>
      <w:r w:rsidR="00956DD7">
        <w:rPr>
          <w:color w:val="auto"/>
          <w:sz w:val="24"/>
          <w:szCs w:val="24"/>
        </w:rPr>
        <w:t>K</w:t>
      </w:r>
      <w:r w:rsidRPr="00F81F03">
        <w:rPr>
          <w:color w:val="auto"/>
          <w:sz w:val="24"/>
          <w:szCs w:val="24"/>
        </w:rPr>
        <w:t>omisijos posėdžiuose</w:t>
      </w:r>
      <w:r w:rsidR="004B180E">
        <w:rPr>
          <w:color w:val="auto"/>
          <w:sz w:val="24"/>
          <w:szCs w:val="24"/>
        </w:rPr>
        <w:t xml:space="preserve"> </w:t>
      </w:r>
      <w:r w:rsidR="004B180E" w:rsidRPr="00F81F03">
        <w:rPr>
          <w:color w:val="auto"/>
          <w:sz w:val="24"/>
          <w:szCs w:val="24"/>
        </w:rPr>
        <w:t>stebėtojo teisėmis (be balso teisės)</w:t>
      </w:r>
      <w:r w:rsidRPr="00F81F03">
        <w:rPr>
          <w:color w:val="auto"/>
          <w:sz w:val="24"/>
          <w:szCs w:val="24"/>
        </w:rPr>
        <w:t>.</w:t>
      </w:r>
    </w:p>
    <w:p w14:paraId="599113EE" w14:textId="5927A275" w:rsidR="00C6682E" w:rsidRPr="009172EC" w:rsidRDefault="009F5DBA" w:rsidP="009172EC">
      <w:pPr>
        <w:pStyle w:val="Heading2"/>
        <w:jc w:val="center"/>
        <w:rPr>
          <w:rFonts w:ascii="Times New Roman" w:hAnsi="Times New Roman"/>
          <w:i w:val="0"/>
          <w:iCs w:val="0"/>
          <w:sz w:val="24"/>
          <w:szCs w:val="24"/>
        </w:rPr>
      </w:pPr>
      <w:bookmarkStart w:id="18" w:name="_Toc129249192"/>
      <w:r w:rsidRPr="00540A15">
        <w:rPr>
          <w:rFonts w:ascii="Times New Roman" w:hAnsi="Times New Roman"/>
          <w:i w:val="0"/>
          <w:iCs w:val="0"/>
          <w:sz w:val="24"/>
          <w:szCs w:val="24"/>
        </w:rPr>
        <w:lastRenderedPageBreak/>
        <w:t>Pretenzijų nagrinėjimas</w:t>
      </w:r>
      <w:bookmarkEnd w:id="18"/>
    </w:p>
    <w:p w14:paraId="2DB66A41" w14:textId="77777777" w:rsidR="00371E4D" w:rsidRPr="00F81F03" w:rsidRDefault="00B119C2" w:rsidP="006A376E">
      <w:pPr>
        <w:pStyle w:val="BodyText1"/>
        <w:numPr>
          <w:ilvl w:val="0"/>
          <w:numId w:val="10"/>
        </w:numPr>
        <w:tabs>
          <w:tab w:val="left" w:pos="1080"/>
          <w:tab w:val="left" w:pos="1260"/>
          <w:tab w:val="left" w:pos="1620"/>
        </w:tabs>
        <w:spacing w:line="240" w:lineRule="auto"/>
        <w:ind w:left="0" w:firstLine="709"/>
        <w:rPr>
          <w:color w:val="auto"/>
          <w:sz w:val="24"/>
          <w:szCs w:val="24"/>
        </w:rPr>
      </w:pPr>
      <w:r w:rsidRPr="00F81F03">
        <w:rPr>
          <w:color w:val="auto"/>
          <w:sz w:val="24"/>
          <w:szCs w:val="24"/>
        </w:rPr>
        <w:t>T</w:t>
      </w:r>
      <w:r w:rsidR="00CB3A6E" w:rsidRPr="00F81F03">
        <w:rPr>
          <w:color w:val="auto"/>
          <w:sz w:val="24"/>
          <w:szCs w:val="24"/>
        </w:rPr>
        <w:t xml:space="preserve">iekėjų pretenzijas </w:t>
      </w:r>
      <w:r w:rsidR="00931D09">
        <w:rPr>
          <w:color w:val="auto"/>
          <w:sz w:val="24"/>
          <w:szCs w:val="24"/>
        </w:rPr>
        <w:t xml:space="preserve">priklausomai nuo pirkimo procedūros </w:t>
      </w:r>
      <w:r w:rsidR="00920F43">
        <w:rPr>
          <w:color w:val="auto"/>
          <w:sz w:val="24"/>
          <w:szCs w:val="24"/>
        </w:rPr>
        <w:t>subjekto</w:t>
      </w:r>
      <w:r w:rsidR="00931D09">
        <w:rPr>
          <w:color w:val="auto"/>
          <w:sz w:val="24"/>
          <w:szCs w:val="24"/>
        </w:rPr>
        <w:t xml:space="preserve">, </w:t>
      </w:r>
      <w:r w:rsidR="00CB3A6E" w:rsidRPr="00F81F03">
        <w:rPr>
          <w:color w:val="auto"/>
          <w:sz w:val="24"/>
          <w:szCs w:val="24"/>
        </w:rPr>
        <w:t xml:space="preserve">nagrinėja </w:t>
      </w:r>
      <w:r w:rsidR="00A16AD9">
        <w:rPr>
          <w:bCs/>
          <w:color w:val="auto"/>
          <w:sz w:val="24"/>
          <w:szCs w:val="24"/>
        </w:rPr>
        <w:t>K</w:t>
      </w:r>
      <w:r w:rsidRPr="00F81F03">
        <w:rPr>
          <w:bCs/>
          <w:color w:val="auto"/>
          <w:sz w:val="24"/>
          <w:szCs w:val="24"/>
        </w:rPr>
        <w:t>omisija</w:t>
      </w:r>
      <w:r w:rsidR="00931D09">
        <w:rPr>
          <w:bCs/>
          <w:color w:val="auto"/>
          <w:sz w:val="24"/>
          <w:szCs w:val="24"/>
        </w:rPr>
        <w:t xml:space="preserve"> arba Pirkimo organizatorius</w:t>
      </w:r>
      <w:r w:rsidRPr="00F81F03">
        <w:rPr>
          <w:bCs/>
          <w:color w:val="auto"/>
          <w:sz w:val="24"/>
          <w:szCs w:val="24"/>
        </w:rPr>
        <w:t>.</w:t>
      </w:r>
      <w:r w:rsidR="00371E4D" w:rsidRPr="00F81F03">
        <w:rPr>
          <w:color w:val="auto"/>
          <w:sz w:val="24"/>
          <w:szCs w:val="24"/>
        </w:rPr>
        <w:t xml:space="preserve"> </w:t>
      </w:r>
      <w:r w:rsidR="00371E4D" w:rsidRPr="00F81F03">
        <w:rPr>
          <w:bCs/>
          <w:color w:val="auto"/>
          <w:sz w:val="24"/>
          <w:szCs w:val="24"/>
        </w:rPr>
        <w:t>Pretenzijų nagrinėjimo</w:t>
      </w:r>
      <w:r w:rsidR="00371E4D" w:rsidRPr="00F81F03">
        <w:rPr>
          <w:color w:val="auto"/>
          <w:sz w:val="24"/>
          <w:szCs w:val="24"/>
        </w:rPr>
        <w:t xml:space="preserve"> </w:t>
      </w:r>
      <w:r w:rsidR="00931D09">
        <w:rPr>
          <w:color w:val="auto"/>
          <w:sz w:val="24"/>
          <w:szCs w:val="24"/>
        </w:rPr>
        <w:t>K</w:t>
      </w:r>
      <w:r w:rsidR="00371E4D" w:rsidRPr="00F81F03">
        <w:rPr>
          <w:color w:val="auto"/>
          <w:sz w:val="24"/>
          <w:szCs w:val="24"/>
        </w:rPr>
        <w:t xml:space="preserve">omisijos posėdžiai ir </w:t>
      </w:r>
      <w:r w:rsidR="0083780C" w:rsidRPr="00F81F03">
        <w:rPr>
          <w:color w:val="auto"/>
          <w:sz w:val="24"/>
          <w:szCs w:val="24"/>
        </w:rPr>
        <w:t xml:space="preserve">jų metu </w:t>
      </w:r>
      <w:r w:rsidR="00371E4D" w:rsidRPr="00F81F03">
        <w:rPr>
          <w:color w:val="auto"/>
          <w:sz w:val="24"/>
          <w:szCs w:val="24"/>
        </w:rPr>
        <w:t>priimti sprendimai turi būti protokoluojami</w:t>
      </w:r>
      <w:r w:rsidR="006E619F">
        <w:rPr>
          <w:color w:val="auto"/>
          <w:sz w:val="24"/>
          <w:szCs w:val="24"/>
        </w:rPr>
        <w:t xml:space="preserve"> Komisijos sekretoriaus</w:t>
      </w:r>
      <w:r w:rsidR="00371E4D" w:rsidRPr="00F81F03">
        <w:rPr>
          <w:color w:val="auto"/>
          <w:sz w:val="24"/>
          <w:szCs w:val="24"/>
        </w:rPr>
        <w:t>.</w:t>
      </w:r>
    </w:p>
    <w:p w14:paraId="4A16FC74" w14:textId="77777777" w:rsidR="00834211" w:rsidRPr="00F81F03" w:rsidRDefault="00CB3A6E" w:rsidP="006A376E">
      <w:pPr>
        <w:pStyle w:val="BodyText1"/>
        <w:numPr>
          <w:ilvl w:val="0"/>
          <w:numId w:val="10"/>
        </w:numPr>
        <w:tabs>
          <w:tab w:val="left" w:pos="1080"/>
          <w:tab w:val="left" w:pos="1260"/>
          <w:tab w:val="left" w:pos="1620"/>
        </w:tabs>
        <w:spacing w:line="240" w:lineRule="auto"/>
        <w:ind w:left="0" w:firstLine="709"/>
        <w:rPr>
          <w:color w:val="auto"/>
          <w:sz w:val="24"/>
          <w:szCs w:val="24"/>
        </w:rPr>
      </w:pPr>
      <w:r w:rsidRPr="00F81F03">
        <w:rPr>
          <w:color w:val="auto"/>
          <w:sz w:val="24"/>
          <w:szCs w:val="24"/>
        </w:rPr>
        <w:t>Įvertinęs pirkimo rizikingumą</w:t>
      </w:r>
      <w:r w:rsidR="000C3E1A">
        <w:rPr>
          <w:color w:val="auto"/>
          <w:sz w:val="24"/>
          <w:szCs w:val="24"/>
        </w:rPr>
        <w:t xml:space="preserve"> ir esant poreikiui</w:t>
      </w:r>
      <w:r w:rsidRPr="00F81F03">
        <w:rPr>
          <w:color w:val="auto"/>
          <w:sz w:val="24"/>
          <w:szCs w:val="24"/>
        </w:rPr>
        <w:t xml:space="preserve">, prevencinę kontrolę atliekantis </w:t>
      </w:r>
      <w:r w:rsidR="00FA445D">
        <w:rPr>
          <w:color w:val="auto"/>
          <w:sz w:val="24"/>
          <w:szCs w:val="24"/>
        </w:rPr>
        <w:t>subjektas</w:t>
      </w:r>
      <w:r w:rsidR="000C3E1A" w:rsidRPr="00F81F03">
        <w:rPr>
          <w:color w:val="auto"/>
          <w:sz w:val="24"/>
          <w:szCs w:val="24"/>
        </w:rPr>
        <w:t xml:space="preserve"> </w:t>
      </w:r>
      <w:r w:rsidRPr="00F81F03">
        <w:rPr>
          <w:color w:val="auto"/>
          <w:sz w:val="24"/>
          <w:szCs w:val="24"/>
        </w:rPr>
        <w:t>stebėtojo teisėmis dalyvauja</w:t>
      </w:r>
      <w:r w:rsidR="009A54A0">
        <w:rPr>
          <w:color w:val="auto"/>
          <w:sz w:val="24"/>
          <w:szCs w:val="24"/>
        </w:rPr>
        <w:t xml:space="preserve"> </w:t>
      </w:r>
      <w:r w:rsidRPr="00F81F03">
        <w:rPr>
          <w:color w:val="auto"/>
          <w:sz w:val="24"/>
          <w:szCs w:val="24"/>
        </w:rPr>
        <w:t>komisijos posėdžiuose.</w:t>
      </w:r>
    </w:p>
    <w:p w14:paraId="6EDFDADC" w14:textId="77777777" w:rsidR="00FA296D" w:rsidRPr="00F81F03" w:rsidRDefault="00A16AD9" w:rsidP="006A376E">
      <w:pPr>
        <w:pStyle w:val="BodyText1"/>
        <w:numPr>
          <w:ilvl w:val="0"/>
          <w:numId w:val="10"/>
        </w:numPr>
        <w:tabs>
          <w:tab w:val="left" w:pos="1080"/>
          <w:tab w:val="left" w:pos="1260"/>
          <w:tab w:val="left" w:pos="1620"/>
        </w:tabs>
        <w:spacing w:line="240" w:lineRule="auto"/>
        <w:ind w:left="0" w:firstLine="709"/>
        <w:rPr>
          <w:color w:val="auto"/>
          <w:sz w:val="24"/>
          <w:szCs w:val="24"/>
        </w:rPr>
      </w:pPr>
      <w:r>
        <w:rPr>
          <w:bCs/>
          <w:color w:val="auto"/>
          <w:sz w:val="24"/>
          <w:szCs w:val="24"/>
        </w:rPr>
        <w:t>K</w:t>
      </w:r>
      <w:r w:rsidR="00FA296D" w:rsidRPr="00F81F03">
        <w:rPr>
          <w:bCs/>
          <w:color w:val="auto"/>
          <w:sz w:val="24"/>
          <w:szCs w:val="24"/>
        </w:rPr>
        <w:t>omisija</w:t>
      </w:r>
      <w:r w:rsidR="00931D09">
        <w:rPr>
          <w:bCs/>
          <w:color w:val="auto"/>
          <w:sz w:val="24"/>
          <w:szCs w:val="24"/>
        </w:rPr>
        <w:t xml:space="preserve"> arba Pirkimo organizatorius</w:t>
      </w:r>
      <w:r w:rsidR="00FA296D" w:rsidRPr="00F81F03">
        <w:rPr>
          <w:color w:val="auto"/>
          <w:sz w:val="24"/>
          <w:szCs w:val="24"/>
        </w:rPr>
        <w:t>:</w:t>
      </w:r>
    </w:p>
    <w:p w14:paraId="1CDC1945" w14:textId="77777777" w:rsidR="00B119C2" w:rsidRPr="00F81F03" w:rsidRDefault="00B119C2" w:rsidP="006A376E">
      <w:pPr>
        <w:pStyle w:val="BodyText1"/>
        <w:numPr>
          <w:ilvl w:val="1"/>
          <w:numId w:val="10"/>
        </w:numPr>
        <w:tabs>
          <w:tab w:val="left" w:pos="1080"/>
          <w:tab w:val="left" w:pos="1260"/>
          <w:tab w:val="left" w:pos="1890"/>
        </w:tabs>
        <w:spacing w:line="240" w:lineRule="auto"/>
        <w:ind w:left="0" w:firstLine="709"/>
        <w:rPr>
          <w:color w:val="auto"/>
          <w:sz w:val="24"/>
          <w:szCs w:val="24"/>
        </w:rPr>
      </w:pPr>
      <w:r w:rsidRPr="00F81F03">
        <w:rPr>
          <w:color w:val="auto"/>
          <w:sz w:val="24"/>
          <w:szCs w:val="24"/>
        </w:rPr>
        <w:t>apie gautą nagrinėti pretenziją privalo nedelsdama</w:t>
      </w:r>
      <w:r w:rsidR="00367E20">
        <w:rPr>
          <w:color w:val="auto"/>
          <w:sz w:val="24"/>
          <w:szCs w:val="24"/>
        </w:rPr>
        <w:t xml:space="preserve"> (-</w:t>
      </w:r>
      <w:proofErr w:type="spellStart"/>
      <w:r w:rsidR="00367E20">
        <w:rPr>
          <w:color w:val="auto"/>
          <w:sz w:val="24"/>
          <w:szCs w:val="24"/>
        </w:rPr>
        <w:t>as</w:t>
      </w:r>
      <w:proofErr w:type="spellEnd"/>
      <w:r w:rsidR="00367E20">
        <w:rPr>
          <w:color w:val="auto"/>
          <w:sz w:val="24"/>
          <w:szCs w:val="24"/>
        </w:rPr>
        <w:t>)</w:t>
      </w:r>
      <w:r w:rsidRPr="00F81F03">
        <w:rPr>
          <w:color w:val="auto"/>
          <w:sz w:val="24"/>
          <w:szCs w:val="24"/>
        </w:rPr>
        <w:t xml:space="preserve"> informuoti </w:t>
      </w:r>
      <w:r w:rsidR="00931D09">
        <w:rPr>
          <w:color w:val="auto"/>
          <w:sz w:val="24"/>
          <w:szCs w:val="24"/>
        </w:rPr>
        <w:t>visus su pirkimu susijusius asmenis</w:t>
      </w:r>
      <w:r w:rsidRPr="00F81F03">
        <w:rPr>
          <w:color w:val="auto"/>
          <w:sz w:val="24"/>
          <w:szCs w:val="24"/>
        </w:rPr>
        <w:t xml:space="preserve"> ir </w:t>
      </w:r>
      <w:r w:rsidR="00262147">
        <w:rPr>
          <w:color w:val="auto"/>
          <w:sz w:val="24"/>
          <w:szCs w:val="24"/>
        </w:rPr>
        <w:t>P</w:t>
      </w:r>
      <w:r w:rsidRPr="00F81F03">
        <w:rPr>
          <w:color w:val="auto"/>
          <w:sz w:val="24"/>
          <w:szCs w:val="24"/>
        </w:rPr>
        <w:t xml:space="preserve">revencinę kontrolę atliekantį </w:t>
      </w:r>
      <w:r w:rsidR="0083780C" w:rsidRPr="00F81F03">
        <w:rPr>
          <w:color w:val="auto"/>
          <w:sz w:val="24"/>
          <w:szCs w:val="24"/>
        </w:rPr>
        <w:t>subjektą</w:t>
      </w:r>
      <w:r w:rsidRPr="00F81F03">
        <w:rPr>
          <w:color w:val="auto"/>
          <w:sz w:val="24"/>
          <w:szCs w:val="24"/>
        </w:rPr>
        <w:t>;</w:t>
      </w:r>
    </w:p>
    <w:p w14:paraId="42C21C8C" w14:textId="64510944" w:rsidR="00B119C2" w:rsidRPr="00F81F03" w:rsidRDefault="00B119C2" w:rsidP="006A376E">
      <w:pPr>
        <w:pStyle w:val="BodyText1"/>
        <w:numPr>
          <w:ilvl w:val="1"/>
          <w:numId w:val="10"/>
        </w:numPr>
        <w:tabs>
          <w:tab w:val="left" w:pos="1080"/>
          <w:tab w:val="left" w:pos="1260"/>
          <w:tab w:val="left" w:pos="1890"/>
        </w:tabs>
        <w:spacing w:line="240" w:lineRule="auto"/>
        <w:ind w:left="0" w:firstLine="709"/>
        <w:rPr>
          <w:color w:val="auto"/>
          <w:sz w:val="24"/>
          <w:szCs w:val="24"/>
        </w:rPr>
      </w:pPr>
      <w:r w:rsidRPr="00F81F03">
        <w:rPr>
          <w:color w:val="auto"/>
          <w:sz w:val="24"/>
          <w:szCs w:val="24"/>
        </w:rPr>
        <w:t xml:space="preserve">nagrinėja </w:t>
      </w:r>
      <w:r w:rsidR="006B620E">
        <w:rPr>
          <w:color w:val="auto"/>
          <w:sz w:val="24"/>
          <w:szCs w:val="24"/>
        </w:rPr>
        <w:t>T</w:t>
      </w:r>
      <w:r w:rsidRPr="00F81F03">
        <w:rPr>
          <w:color w:val="auto"/>
          <w:sz w:val="24"/>
          <w:szCs w:val="24"/>
        </w:rPr>
        <w:t>iekėj</w:t>
      </w:r>
      <w:r w:rsidR="006C3A05">
        <w:rPr>
          <w:color w:val="auto"/>
          <w:sz w:val="24"/>
          <w:szCs w:val="24"/>
        </w:rPr>
        <w:t>o</w:t>
      </w:r>
      <w:r w:rsidRPr="00F81F03">
        <w:rPr>
          <w:color w:val="auto"/>
          <w:sz w:val="24"/>
          <w:szCs w:val="24"/>
        </w:rPr>
        <w:t xml:space="preserve"> </w:t>
      </w:r>
      <w:r w:rsidR="006C3A05" w:rsidRPr="00F81F03">
        <w:rPr>
          <w:color w:val="auto"/>
          <w:sz w:val="24"/>
          <w:szCs w:val="24"/>
        </w:rPr>
        <w:t>pateikt</w:t>
      </w:r>
      <w:r w:rsidR="006C3A05">
        <w:rPr>
          <w:color w:val="auto"/>
          <w:sz w:val="24"/>
          <w:szCs w:val="24"/>
        </w:rPr>
        <w:t>ą</w:t>
      </w:r>
      <w:r w:rsidR="006C3A05" w:rsidRPr="00F81F03">
        <w:rPr>
          <w:color w:val="auto"/>
          <w:sz w:val="24"/>
          <w:szCs w:val="24"/>
        </w:rPr>
        <w:t xml:space="preserve"> </w:t>
      </w:r>
      <w:r w:rsidRPr="00F81F03">
        <w:rPr>
          <w:color w:val="auto"/>
          <w:sz w:val="24"/>
          <w:szCs w:val="24"/>
        </w:rPr>
        <w:t>pretenzij</w:t>
      </w:r>
      <w:r w:rsidR="006C3A05">
        <w:rPr>
          <w:color w:val="auto"/>
          <w:sz w:val="24"/>
          <w:szCs w:val="24"/>
        </w:rPr>
        <w:t>ą</w:t>
      </w:r>
      <w:r w:rsidRPr="00F81F03">
        <w:rPr>
          <w:color w:val="auto"/>
          <w:sz w:val="24"/>
          <w:szCs w:val="24"/>
        </w:rPr>
        <w:t>;</w:t>
      </w:r>
    </w:p>
    <w:p w14:paraId="2BCDEE58" w14:textId="77777777" w:rsidR="00262147" w:rsidRPr="00262147" w:rsidRDefault="00262147" w:rsidP="00047604">
      <w:pPr>
        <w:pStyle w:val="BodyText1"/>
        <w:numPr>
          <w:ilvl w:val="1"/>
          <w:numId w:val="10"/>
        </w:numPr>
        <w:tabs>
          <w:tab w:val="left" w:pos="1080"/>
          <w:tab w:val="left" w:pos="1260"/>
          <w:tab w:val="left" w:pos="1890"/>
        </w:tabs>
        <w:spacing w:line="240" w:lineRule="auto"/>
        <w:ind w:left="0" w:firstLine="709"/>
        <w:rPr>
          <w:color w:val="auto"/>
          <w:sz w:val="24"/>
          <w:szCs w:val="24"/>
        </w:rPr>
      </w:pPr>
      <w:r>
        <w:rPr>
          <w:color w:val="auto"/>
          <w:sz w:val="24"/>
          <w:szCs w:val="24"/>
        </w:rPr>
        <w:t xml:space="preserve">rengia ir </w:t>
      </w:r>
      <w:r w:rsidR="00B119C2" w:rsidRPr="00F81F03">
        <w:rPr>
          <w:color w:val="auto"/>
          <w:sz w:val="24"/>
          <w:szCs w:val="24"/>
        </w:rPr>
        <w:t xml:space="preserve">teikia </w:t>
      </w:r>
      <w:r w:rsidR="0050052B">
        <w:rPr>
          <w:color w:val="auto"/>
          <w:sz w:val="24"/>
          <w:szCs w:val="24"/>
        </w:rPr>
        <w:t xml:space="preserve">atsakymo į </w:t>
      </w:r>
      <w:r w:rsidR="006C3A05">
        <w:rPr>
          <w:color w:val="auto"/>
          <w:sz w:val="24"/>
          <w:szCs w:val="24"/>
        </w:rPr>
        <w:t xml:space="preserve">Tiekėjo pateiktą </w:t>
      </w:r>
      <w:r w:rsidR="0050052B">
        <w:rPr>
          <w:color w:val="auto"/>
          <w:sz w:val="24"/>
          <w:szCs w:val="24"/>
        </w:rPr>
        <w:t>pretenziją projektą</w:t>
      </w:r>
      <w:r w:rsidR="00B119C2" w:rsidRPr="00F81F03">
        <w:rPr>
          <w:color w:val="auto"/>
          <w:sz w:val="24"/>
          <w:szCs w:val="24"/>
        </w:rPr>
        <w:t xml:space="preserve"> </w:t>
      </w:r>
      <w:r w:rsidR="00920F43">
        <w:rPr>
          <w:color w:val="auto"/>
          <w:sz w:val="24"/>
          <w:szCs w:val="24"/>
        </w:rPr>
        <w:t>P</w:t>
      </w:r>
      <w:r w:rsidRPr="00F81F03">
        <w:rPr>
          <w:color w:val="auto"/>
          <w:sz w:val="24"/>
          <w:szCs w:val="24"/>
        </w:rPr>
        <w:t>revencinę kontrolę atliekančio subjekto pastaboms</w:t>
      </w:r>
      <w:r w:rsidR="0050052B">
        <w:rPr>
          <w:color w:val="auto"/>
          <w:sz w:val="24"/>
          <w:szCs w:val="24"/>
        </w:rPr>
        <w:t>;</w:t>
      </w:r>
      <w:r w:rsidRPr="00F81F03">
        <w:rPr>
          <w:color w:val="auto"/>
          <w:sz w:val="24"/>
          <w:szCs w:val="24"/>
        </w:rPr>
        <w:t xml:space="preserve"> </w:t>
      </w:r>
    </w:p>
    <w:p w14:paraId="163D6463" w14:textId="77777777" w:rsidR="00262147" w:rsidRPr="00F81F03" w:rsidRDefault="00262147" w:rsidP="00262147">
      <w:pPr>
        <w:pStyle w:val="BodyText1"/>
        <w:numPr>
          <w:ilvl w:val="1"/>
          <w:numId w:val="10"/>
        </w:numPr>
        <w:tabs>
          <w:tab w:val="left" w:pos="1080"/>
          <w:tab w:val="left" w:pos="1260"/>
          <w:tab w:val="left" w:pos="1800"/>
        </w:tabs>
        <w:spacing w:line="240" w:lineRule="auto"/>
        <w:ind w:left="0" w:firstLine="720"/>
        <w:rPr>
          <w:color w:val="auto"/>
          <w:sz w:val="24"/>
          <w:szCs w:val="24"/>
        </w:rPr>
      </w:pPr>
      <w:r w:rsidRPr="00F81F03">
        <w:rPr>
          <w:color w:val="auto"/>
          <w:sz w:val="24"/>
          <w:szCs w:val="24"/>
        </w:rPr>
        <w:t xml:space="preserve">pakoreguoja </w:t>
      </w:r>
      <w:r w:rsidR="006C3A05">
        <w:rPr>
          <w:color w:val="auto"/>
          <w:sz w:val="24"/>
          <w:szCs w:val="24"/>
        </w:rPr>
        <w:t>atsakymo į Tiekėjo pateiktą pretenziją projektą</w:t>
      </w:r>
      <w:r w:rsidR="006C3A05" w:rsidRPr="00F81F03">
        <w:rPr>
          <w:color w:val="auto"/>
          <w:sz w:val="24"/>
          <w:szCs w:val="24"/>
        </w:rPr>
        <w:t xml:space="preserve"> </w:t>
      </w:r>
      <w:r w:rsidRPr="00F81F03">
        <w:rPr>
          <w:color w:val="auto"/>
          <w:sz w:val="24"/>
          <w:szCs w:val="24"/>
        </w:rPr>
        <w:t xml:space="preserve">pagal </w:t>
      </w:r>
      <w:r>
        <w:rPr>
          <w:color w:val="auto"/>
          <w:sz w:val="24"/>
          <w:szCs w:val="24"/>
        </w:rPr>
        <w:t>P</w:t>
      </w:r>
      <w:r w:rsidRPr="00F81F03">
        <w:rPr>
          <w:color w:val="auto"/>
          <w:sz w:val="24"/>
          <w:szCs w:val="24"/>
        </w:rPr>
        <w:t xml:space="preserve">revencinę kontrolę atliekančio subjekto pastabas ir suderina juos su </w:t>
      </w:r>
      <w:r>
        <w:rPr>
          <w:color w:val="auto"/>
          <w:sz w:val="24"/>
          <w:szCs w:val="24"/>
        </w:rPr>
        <w:t>P</w:t>
      </w:r>
      <w:r w:rsidRPr="00F81F03">
        <w:rPr>
          <w:color w:val="auto"/>
          <w:sz w:val="24"/>
          <w:szCs w:val="24"/>
        </w:rPr>
        <w:t>irkimų iniciatoriais</w:t>
      </w:r>
      <w:r w:rsidR="0050052B">
        <w:rPr>
          <w:color w:val="auto"/>
          <w:sz w:val="24"/>
          <w:szCs w:val="24"/>
        </w:rPr>
        <w:t xml:space="preserve"> </w:t>
      </w:r>
      <w:r w:rsidRPr="00F81F03">
        <w:rPr>
          <w:color w:val="auto"/>
          <w:sz w:val="24"/>
          <w:szCs w:val="24"/>
        </w:rPr>
        <w:t xml:space="preserve">ir teikia juo vizuoti </w:t>
      </w:r>
      <w:r>
        <w:rPr>
          <w:color w:val="auto"/>
          <w:sz w:val="24"/>
          <w:szCs w:val="24"/>
        </w:rPr>
        <w:t>P</w:t>
      </w:r>
      <w:r w:rsidRPr="00F81F03">
        <w:rPr>
          <w:color w:val="auto"/>
          <w:sz w:val="24"/>
          <w:szCs w:val="24"/>
        </w:rPr>
        <w:t>revencinę kontrolę atliekančiam subjektui</w:t>
      </w:r>
      <w:r w:rsidR="00030773">
        <w:rPr>
          <w:color w:val="auto"/>
          <w:sz w:val="24"/>
          <w:szCs w:val="24"/>
        </w:rPr>
        <w:t>.</w:t>
      </w:r>
    </w:p>
    <w:p w14:paraId="4C40E934" w14:textId="13DD6DAB" w:rsidR="00262147" w:rsidRDefault="00367E20" w:rsidP="00047604">
      <w:pPr>
        <w:pStyle w:val="BodyText1"/>
        <w:numPr>
          <w:ilvl w:val="0"/>
          <w:numId w:val="10"/>
        </w:numPr>
        <w:tabs>
          <w:tab w:val="left" w:pos="1080"/>
          <w:tab w:val="left" w:pos="1260"/>
          <w:tab w:val="left" w:pos="1530"/>
        </w:tabs>
        <w:spacing w:line="240" w:lineRule="auto"/>
        <w:ind w:left="0" w:firstLine="720"/>
        <w:rPr>
          <w:color w:val="auto"/>
          <w:sz w:val="24"/>
          <w:szCs w:val="24"/>
        </w:rPr>
      </w:pPr>
      <w:r>
        <w:rPr>
          <w:color w:val="auto"/>
          <w:sz w:val="24"/>
          <w:szCs w:val="24"/>
        </w:rPr>
        <w:t xml:space="preserve">Jei pirkimą vykdo </w:t>
      </w:r>
      <w:r w:rsidR="006B620E">
        <w:rPr>
          <w:color w:val="auto"/>
          <w:sz w:val="24"/>
          <w:szCs w:val="24"/>
        </w:rPr>
        <w:t>K</w:t>
      </w:r>
      <w:r>
        <w:rPr>
          <w:color w:val="auto"/>
          <w:sz w:val="24"/>
          <w:szCs w:val="24"/>
        </w:rPr>
        <w:t>omisija, ji p</w:t>
      </w:r>
      <w:r w:rsidRPr="00F81F03">
        <w:rPr>
          <w:color w:val="auto"/>
          <w:sz w:val="24"/>
          <w:szCs w:val="24"/>
        </w:rPr>
        <w:t xml:space="preserve">ateikia </w:t>
      </w:r>
      <w:r>
        <w:rPr>
          <w:color w:val="auto"/>
          <w:sz w:val="24"/>
          <w:szCs w:val="24"/>
        </w:rPr>
        <w:t>atsakymo į Tiekėjo pateiktą pretenziją projektą</w:t>
      </w:r>
      <w:r w:rsidRPr="00F81F03">
        <w:rPr>
          <w:color w:val="auto"/>
          <w:sz w:val="24"/>
          <w:szCs w:val="24"/>
        </w:rPr>
        <w:t xml:space="preserve"> suderintus su </w:t>
      </w:r>
      <w:r>
        <w:rPr>
          <w:color w:val="auto"/>
          <w:sz w:val="24"/>
          <w:szCs w:val="24"/>
        </w:rPr>
        <w:t>P</w:t>
      </w:r>
      <w:r w:rsidRPr="00F81F03">
        <w:rPr>
          <w:color w:val="auto"/>
          <w:sz w:val="24"/>
          <w:szCs w:val="24"/>
        </w:rPr>
        <w:t>revencinę kontrolę atliekančiu subjektu</w:t>
      </w:r>
      <w:r>
        <w:rPr>
          <w:color w:val="auto"/>
          <w:sz w:val="24"/>
          <w:szCs w:val="24"/>
        </w:rPr>
        <w:t xml:space="preserve"> </w:t>
      </w:r>
      <w:r w:rsidRPr="00F81F03">
        <w:rPr>
          <w:color w:val="auto"/>
          <w:sz w:val="24"/>
          <w:szCs w:val="24"/>
        </w:rPr>
        <w:t xml:space="preserve">tvirtinti </w:t>
      </w:r>
      <w:r>
        <w:rPr>
          <w:color w:val="auto"/>
          <w:sz w:val="24"/>
          <w:szCs w:val="24"/>
        </w:rPr>
        <w:t>Komisijos primininkui.</w:t>
      </w:r>
    </w:p>
    <w:p w14:paraId="713F556A" w14:textId="30C4E52E" w:rsidR="000C3E1A" w:rsidRPr="00F63BCE" w:rsidRDefault="00367E20" w:rsidP="00F63BCE">
      <w:pPr>
        <w:pStyle w:val="BodyText1"/>
        <w:numPr>
          <w:ilvl w:val="0"/>
          <w:numId w:val="10"/>
        </w:numPr>
        <w:tabs>
          <w:tab w:val="left" w:pos="1080"/>
          <w:tab w:val="left" w:pos="1260"/>
          <w:tab w:val="left" w:pos="1530"/>
        </w:tabs>
        <w:spacing w:line="240" w:lineRule="auto"/>
        <w:ind w:left="0" w:firstLine="720"/>
        <w:rPr>
          <w:color w:val="auto"/>
          <w:sz w:val="24"/>
          <w:szCs w:val="24"/>
        </w:rPr>
      </w:pPr>
      <w:r>
        <w:rPr>
          <w:color w:val="auto"/>
          <w:sz w:val="24"/>
          <w:szCs w:val="24"/>
        </w:rPr>
        <w:t xml:space="preserve">Komisijai arba </w:t>
      </w:r>
      <w:r w:rsidR="006B620E">
        <w:rPr>
          <w:color w:val="auto"/>
          <w:sz w:val="24"/>
          <w:szCs w:val="24"/>
        </w:rPr>
        <w:t>P</w:t>
      </w:r>
      <w:r>
        <w:rPr>
          <w:color w:val="auto"/>
          <w:sz w:val="24"/>
          <w:szCs w:val="24"/>
        </w:rPr>
        <w:t>irkimo organizatoriui</w:t>
      </w:r>
      <w:r w:rsidRPr="00F81F03">
        <w:rPr>
          <w:color w:val="auto"/>
          <w:sz w:val="24"/>
          <w:szCs w:val="24"/>
        </w:rPr>
        <w:t>, priėm</w:t>
      </w:r>
      <w:r w:rsidR="009D54A0">
        <w:rPr>
          <w:color w:val="auto"/>
          <w:sz w:val="24"/>
          <w:szCs w:val="24"/>
        </w:rPr>
        <w:t>us</w:t>
      </w:r>
      <w:r w:rsidRPr="00F81F03">
        <w:rPr>
          <w:color w:val="auto"/>
          <w:sz w:val="24"/>
          <w:szCs w:val="24"/>
        </w:rPr>
        <w:t xml:space="preserve"> sprendimą nepritarti </w:t>
      </w:r>
      <w:r>
        <w:rPr>
          <w:color w:val="auto"/>
          <w:sz w:val="24"/>
          <w:szCs w:val="24"/>
        </w:rPr>
        <w:t>P</w:t>
      </w:r>
      <w:r w:rsidRPr="00F81F03">
        <w:rPr>
          <w:color w:val="auto"/>
          <w:sz w:val="24"/>
          <w:szCs w:val="24"/>
        </w:rPr>
        <w:t xml:space="preserve">revencinę kontrolę atliekančio subjekto pastaboms, </w:t>
      </w:r>
      <w:r>
        <w:rPr>
          <w:color w:val="auto"/>
          <w:sz w:val="24"/>
          <w:szCs w:val="24"/>
        </w:rPr>
        <w:t>atsakymo į Tiekėjo pateiktą pretenziją projektą</w:t>
      </w:r>
      <w:r w:rsidRPr="00F81F03">
        <w:rPr>
          <w:color w:val="auto"/>
          <w:sz w:val="24"/>
          <w:szCs w:val="24"/>
        </w:rPr>
        <w:t xml:space="preserve"> </w:t>
      </w:r>
      <w:r>
        <w:rPr>
          <w:color w:val="auto"/>
          <w:sz w:val="24"/>
          <w:szCs w:val="24"/>
        </w:rPr>
        <w:t xml:space="preserve">(jei pirkimą vykdo Komisija – </w:t>
      </w:r>
      <w:r w:rsidRPr="00F81F03">
        <w:rPr>
          <w:color w:val="auto"/>
          <w:sz w:val="24"/>
          <w:szCs w:val="24"/>
        </w:rPr>
        <w:t xml:space="preserve">kartu su </w:t>
      </w:r>
      <w:r>
        <w:rPr>
          <w:color w:val="auto"/>
          <w:sz w:val="24"/>
          <w:szCs w:val="24"/>
        </w:rPr>
        <w:t>K</w:t>
      </w:r>
      <w:r w:rsidRPr="00F81F03">
        <w:rPr>
          <w:color w:val="auto"/>
          <w:sz w:val="24"/>
          <w:szCs w:val="24"/>
        </w:rPr>
        <w:t xml:space="preserve">omisijos posėdžio, kuriame buvo nuspręsta nepritarti </w:t>
      </w:r>
      <w:r>
        <w:rPr>
          <w:color w:val="auto"/>
          <w:sz w:val="24"/>
          <w:szCs w:val="24"/>
        </w:rPr>
        <w:t>P</w:t>
      </w:r>
      <w:r w:rsidRPr="00F81F03">
        <w:rPr>
          <w:color w:val="auto"/>
          <w:sz w:val="24"/>
          <w:szCs w:val="24"/>
        </w:rPr>
        <w:t>revencinę kontrolę atliekančio subjekto pastaboms, protokolu</w:t>
      </w:r>
      <w:r>
        <w:rPr>
          <w:color w:val="auto"/>
          <w:sz w:val="24"/>
          <w:szCs w:val="24"/>
        </w:rPr>
        <w:t>)</w:t>
      </w:r>
      <w:r w:rsidRPr="00F81F03">
        <w:rPr>
          <w:color w:val="auto"/>
          <w:sz w:val="24"/>
          <w:szCs w:val="24"/>
        </w:rPr>
        <w:t xml:space="preserve"> pateikia </w:t>
      </w:r>
      <w:r>
        <w:rPr>
          <w:color w:val="auto"/>
          <w:sz w:val="24"/>
          <w:szCs w:val="24"/>
        </w:rPr>
        <w:t>IID d</w:t>
      </w:r>
      <w:r w:rsidRPr="00F81F03">
        <w:rPr>
          <w:color w:val="auto"/>
          <w:sz w:val="24"/>
          <w:szCs w:val="24"/>
        </w:rPr>
        <w:t xml:space="preserve">irektoriui. Galutinį sprendimą </w:t>
      </w:r>
      <w:r>
        <w:rPr>
          <w:color w:val="auto"/>
          <w:sz w:val="24"/>
          <w:szCs w:val="24"/>
        </w:rPr>
        <w:t>dėl atsa</w:t>
      </w:r>
      <w:r w:rsidRPr="006C3A05">
        <w:rPr>
          <w:color w:val="auto"/>
          <w:sz w:val="24"/>
          <w:szCs w:val="24"/>
        </w:rPr>
        <w:t>kymo į Tiekėjo pateiktą pretenziją p</w:t>
      </w:r>
      <w:r>
        <w:rPr>
          <w:color w:val="auto"/>
          <w:sz w:val="24"/>
          <w:szCs w:val="24"/>
        </w:rPr>
        <w:t>rojekto</w:t>
      </w:r>
      <w:r w:rsidRPr="006C3A05">
        <w:rPr>
          <w:color w:val="auto"/>
          <w:sz w:val="24"/>
          <w:szCs w:val="24"/>
        </w:rPr>
        <w:t xml:space="preserve"> </w:t>
      </w:r>
      <w:r w:rsidRPr="00F81F03">
        <w:rPr>
          <w:color w:val="auto"/>
          <w:sz w:val="24"/>
          <w:szCs w:val="24"/>
        </w:rPr>
        <w:t xml:space="preserve">priima </w:t>
      </w:r>
      <w:r>
        <w:rPr>
          <w:color w:val="auto"/>
          <w:sz w:val="24"/>
          <w:szCs w:val="24"/>
        </w:rPr>
        <w:t>IID d</w:t>
      </w:r>
      <w:r w:rsidRPr="00F81F03">
        <w:rPr>
          <w:color w:val="auto"/>
          <w:sz w:val="24"/>
          <w:szCs w:val="24"/>
        </w:rPr>
        <w:t>irektorius</w:t>
      </w:r>
      <w:r>
        <w:rPr>
          <w:color w:val="auto"/>
          <w:sz w:val="24"/>
          <w:szCs w:val="24"/>
        </w:rPr>
        <w:t>. Jei pirkimą vykdo Komisija</w:t>
      </w:r>
      <w:r w:rsidR="006B620E">
        <w:rPr>
          <w:color w:val="auto"/>
          <w:sz w:val="24"/>
          <w:szCs w:val="24"/>
        </w:rPr>
        <w:t>,</w:t>
      </w:r>
      <w:r>
        <w:rPr>
          <w:color w:val="auto"/>
          <w:sz w:val="24"/>
          <w:szCs w:val="24"/>
        </w:rPr>
        <w:t xml:space="preserve"> ji </w:t>
      </w:r>
      <w:r w:rsidRPr="00F81F03">
        <w:rPr>
          <w:color w:val="auto"/>
          <w:sz w:val="24"/>
          <w:szCs w:val="24"/>
        </w:rPr>
        <w:t xml:space="preserve">pateikia </w:t>
      </w:r>
      <w:r>
        <w:rPr>
          <w:color w:val="auto"/>
          <w:sz w:val="24"/>
          <w:szCs w:val="24"/>
        </w:rPr>
        <w:t>atsakymo į Tiekėjo pateiktą pretenziją projektą, suderintą</w:t>
      </w:r>
      <w:r w:rsidRPr="00F81F03">
        <w:rPr>
          <w:color w:val="auto"/>
          <w:sz w:val="24"/>
          <w:szCs w:val="24"/>
        </w:rPr>
        <w:t xml:space="preserve"> su </w:t>
      </w:r>
      <w:r>
        <w:rPr>
          <w:color w:val="auto"/>
          <w:sz w:val="24"/>
          <w:szCs w:val="24"/>
        </w:rPr>
        <w:t>IID direktoriumi</w:t>
      </w:r>
      <w:r w:rsidRPr="00F81F03">
        <w:rPr>
          <w:color w:val="auto"/>
          <w:sz w:val="24"/>
          <w:szCs w:val="24"/>
        </w:rPr>
        <w:t xml:space="preserve">, tvirtinti </w:t>
      </w:r>
      <w:r>
        <w:rPr>
          <w:color w:val="auto"/>
          <w:sz w:val="24"/>
          <w:szCs w:val="24"/>
        </w:rPr>
        <w:t>Komisijos primininkui.</w:t>
      </w:r>
    </w:p>
    <w:p w14:paraId="25BCC86F" w14:textId="77777777" w:rsidR="00371E4D" w:rsidRPr="00540A15" w:rsidRDefault="00371E4D" w:rsidP="00540A15">
      <w:pPr>
        <w:pStyle w:val="Heading2"/>
        <w:jc w:val="center"/>
        <w:rPr>
          <w:rFonts w:ascii="Times New Roman" w:hAnsi="Times New Roman"/>
          <w:i w:val="0"/>
          <w:iCs w:val="0"/>
          <w:sz w:val="24"/>
          <w:szCs w:val="24"/>
        </w:rPr>
      </w:pPr>
      <w:bookmarkStart w:id="19" w:name="_Toc129249193"/>
      <w:r w:rsidRPr="00540A15">
        <w:rPr>
          <w:rStyle w:val="Heading2Char"/>
          <w:rFonts w:ascii="Times New Roman" w:hAnsi="Times New Roman"/>
          <w:b/>
          <w:bCs/>
          <w:sz w:val="24"/>
          <w:szCs w:val="24"/>
        </w:rPr>
        <w:t>Pirkimo sut</w:t>
      </w:r>
      <w:r w:rsidRPr="00540A15">
        <w:rPr>
          <w:rFonts w:ascii="Times New Roman" w:hAnsi="Times New Roman"/>
          <w:i w:val="0"/>
          <w:iCs w:val="0"/>
          <w:sz w:val="24"/>
          <w:szCs w:val="24"/>
        </w:rPr>
        <w:t>arties sudarymo etapas</w:t>
      </w:r>
      <w:bookmarkEnd w:id="19"/>
    </w:p>
    <w:p w14:paraId="566206CA" w14:textId="77777777" w:rsidR="00C6682E" w:rsidRPr="00F81F03" w:rsidRDefault="00C6682E" w:rsidP="00CD42B2">
      <w:pPr>
        <w:pStyle w:val="centrboldm0"/>
        <w:spacing w:before="0" w:beforeAutospacing="0" w:after="0" w:afterAutospacing="0"/>
        <w:jc w:val="center"/>
        <w:rPr>
          <w:b/>
          <w:u w:val="single"/>
        </w:rPr>
      </w:pPr>
    </w:p>
    <w:p w14:paraId="09AB63A1" w14:textId="610B52D3" w:rsidR="006A7F4D" w:rsidRPr="00F81F03" w:rsidRDefault="00A81F04" w:rsidP="00262147">
      <w:pPr>
        <w:pStyle w:val="BodyText1"/>
        <w:numPr>
          <w:ilvl w:val="0"/>
          <w:numId w:val="10"/>
        </w:numPr>
        <w:tabs>
          <w:tab w:val="left" w:pos="1080"/>
          <w:tab w:val="left" w:pos="1260"/>
          <w:tab w:val="left" w:pos="1620"/>
        </w:tabs>
        <w:spacing w:line="240" w:lineRule="auto"/>
        <w:ind w:left="0" w:firstLine="720"/>
        <w:rPr>
          <w:color w:val="auto"/>
          <w:sz w:val="24"/>
          <w:szCs w:val="24"/>
        </w:rPr>
      </w:pPr>
      <w:r w:rsidRPr="00F81F03">
        <w:rPr>
          <w:color w:val="auto"/>
          <w:sz w:val="24"/>
          <w:szCs w:val="24"/>
        </w:rPr>
        <w:t>A</w:t>
      </w:r>
      <w:r w:rsidR="00AB7E6E" w:rsidRPr="00F81F03">
        <w:rPr>
          <w:color w:val="auto"/>
          <w:sz w:val="24"/>
          <w:szCs w:val="24"/>
        </w:rPr>
        <w:t xml:space="preserve">tlikus pirkimo procedūras ir priėmus sprendimą sudaryti pirkimo </w:t>
      </w:r>
      <w:r w:rsidR="00675B15" w:rsidRPr="00F81F03">
        <w:rPr>
          <w:color w:val="auto"/>
          <w:sz w:val="24"/>
          <w:szCs w:val="24"/>
        </w:rPr>
        <w:t xml:space="preserve">sutartį, </w:t>
      </w:r>
      <w:r w:rsidR="00367E20">
        <w:rPr>
          <w:color w:val="auto"/>
          <w:sz w:val="24"/>
          <w:szCs w:val="24"/>
        </w:rPr>
        <w:t>VOS</w:t>
      </w:r>
      <w:r w:rsidRPr="00F81F03">
        <w:rPr>
          <w:color w:val="auto"/>
          <w:sz w:val="24"/>
          <w:szCs w:val="24"/>
        </w:rPr>
        <w:t>:</w:t>
      </w:r>
    </w:p>
    <w:p w14:paraId="0F19CEB7" w14:textId="77777777" w:rsidR="00A81F04" w:rsidRPr="00DA664A" w:rsidRDefault="0084434B" w:rsidP="00262147">
      <w:pPr>
        <w:pStyle w:val="BodyText1"/>
        <w:numPr>
          <w:ilvl w:val="1"/>
          <w:numId w:val="10"/>
        </w:numPr>
        <w:tabs>
          <w:tab w:val="left" w:pos="1080"/>
          <w:tab w:val="left" w:pos="1260"/>
          <w:tab w:val="left" w:pos="1440"/>
        </w:tabs>
        <w:spacing w:line="240" w:lineRule="auto"/>
        <w:ind w:left="0" w:firstLine="720"/>
        <w:rPr>
          <w:color w:val="auto"/>
          <w:sz w:val="24"/>
          <w:szCs w:val="24"/>
        </w:rPr>
      </w:pPr>
      <w:r>
        <w:rPr>
          <w:sz w:val="24"/>
          <w:szCs w:val="24"/>
        </w:rPr>
        <w:t>s</w:t>
      </w:r>
      <w:r w:rsidR="00D425F9" w:rsidRPr="00DA664A">
        <w:rPr>
          <w:sz w:val="24"/>
          <w:szCs w:val="24"/>
        </w:rPr>
        <w:t>uinteresuotiems kandidatams ir suinteresuotiems dalyviams, išskyrus atvejus, kai pirkimo sutartis sudaroma žodžiu, ne vėliau kaip per 5 darbo dienas raštu praneša apie priimtą sprendimą nustatyti laimėjusį pasiūlymą</w:t>
      </w:r>
      <w:r w:rsidR="00A81F04" w:rsidRPr="00DA664A">
        <w:rPr>
          <w:color w:val="auto"/>
          <w:sz w:val="24"/>
          <w:szCs w:val="24"/>
        </w:rPr>
        <w:t>;</w:t>
      </w:r>
      <w:r w:rsidR="0083780C" w:rsidRPr="00DA664A">
        <w:rPr>
          <w:color w:val="auto"/>
          <w:sz w:val="24"/>
          <w:szCs w:val="24"/>
        </w:rPr>
        <w:t xml:space="preserve"> </w:t>
      </w:r>
    </w:p>
    <w:p w14:paraId="6C1BF0EF" w14:textId="77777777" w:rsidR="00A81F04" w:rsidRPr="00F81F03" w:rsidRDefault="00CD38B1" w:rsidP="00262147">
      <w:pPr>
        <w:pStyle w:val="BodyText1"/>
        <w:numPr>
          <w:ilvl w:val="1"/>
          <w:numId w:val="10"/>
        </w:numPr>
        <w:tabs>
          <w:tab w:val="left" w:pos="1080"/>
          <w:tab w:val="left" w:pos="1260"/>
          <w:tab w:val="left" w:pos="1440"/>
        </w:tabs>
        <w:spacing w:line="240" w:lineRule="auto"/>
        <w:ind w:left="0" w:firstLine="720"/>
        <w:rPr>
          <w:color w:val="auto"/>
          <w:sz w:val="24"/>
          <w:szCs w:val="24"/>
        </w:rPr>
      </w:pPr>
      <w:r w:rsidRPr="00DA664A">
        <w:rPr>
          <w:sz w:val="24"/>
          <w:szCs w:val="24"/>
        </w:rPr>
        <w:t xml:space="preserve"> </w:t>
      </w:r>
      <w:r w:rsidR="001164BA">
        <w:rPr>
          <w:sz w:val="24"/>
          <w:szCs w:val="24"/>
        </w:rPr>
        <w:t>IID</w:t>
      </w:r>
      <w:r w:rsidRPr="00DA664A">
        <w:rPr>
          <w:sz w:val="24"/>
          <w:szCs w:val="24"/>
        </w:rPr>
        <w:t xml:space="preserve"> laimėjusio dalyvio pasiūlymą, sudarytą pirkimo sutartį, preliminariąją sutartį ir šių sutarčių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jį pradžios Viešųjų pirkimų tarnybos nustatyta tvarka turi paskelbti C</w:t>
      </w:r>
      <w:r w:rsidR="008C194A">
        <w:rPr>
          <w:sz w:val="24"/>
          <w:szCs w:val="24"/>
        </w:rPr>
        <w:t>VP IS</w:t>
      </w:r>
      <w:r w:rsidR="008C194A">
        <w:rPr>
          <w:color w:val="auto"/>
          <w:sz w:val="24"/>
          <w:szCs w:val="24"/>
        </w:rPr>
        <w:t>.</w:t>
      </w:r>
    </w:p>
    <w:p w14:paraId="06F6F258" w14:textId="0A755E85" w:rsidR="00AB7E6E" w:rsidRPr="0022635B" w:rsidRDefault="00367E20" w:rsidP="00262147">
      <w:pPr>
        <w:pStyle w:val="BodyText1"/>
        <w:numPr>
          <w:ilvl w:val="0"/>
          <w:numId w:val="10"/>
        </w:numPr>
        <w:tabs>
          <w:tab w:val="left" w:pos="1080"/>
          <w:tab w:val="left" w:pos="1260"/>
          <w:tab w:val="left" w:pos="1620"/>
        </w:tabs>
        <w:spacing w:line="240" w:lineRule="auto"/>
        <w:ind w:left="0" w:firstLine="720"/>
        <w:rPr>
          <w:color w:val="auto"/>
          <w:sz w:val="24"/>
          <w:szCs w:val="24"/>
        </w:rPr>
      </w:pPr>
      <w:r>
        <w:rPr>
          <w:color w:val="auto"/>
          <w:sz w:val="24"/>
          <w:szCs w:val="24"/>
        </w:rPr>
        <w:t>P</w:t>
      </w:r>
      <w:r w:rsidR="00A81F04" w:rsidRPr="00540A15">
        <w:rPr>
          <w:color w:val="auto"/>
          <w:sz w:val="24"/>
          <w:szCs w:val="24"/>
        </w:rPr>
        <w:t xml:space="preserve">irkimo sutarties projektą parengia </w:t>
      </w:r>
      <w:r w:rsidR="006B620E">
        <w:rPr>
          <w:color w:val="auto"/>
          <w:sz w:val="24"/>
          <w:szCs w:val="24"/>
        </w:rPr>
        <w:t>P</w:t>
      </w:r>
      <w:r w:rsidR="00E81CD3" w:rsidRPr="0022635B">
        <w:rPr>
          <w:color w:val="auto"/>
          <w:sz w:val="24"/>
          <w:szCs w:val="24"/>
        </w:rPr>
        <w:t>irkimų organizatorius arba K</w:t>
      </w:r>
      <w:r w:rsidR="00A81F04" w:rsidRPr="0022635B">
        <w:rPr>
          <w:color w:val="auto"/>
          <w:sz w:val="24"/>
          <w:szCs w:val="24"/>
        </w:rPr>
        <w:t>omisija</w:t>
      </w:r>
      <w:r w:rsidR="00E81CD3" w:rsidRPr="0022635B">
        <w:rPr>
          <w:color w:val="auto"/>
          <w:sz w:val="24"/>
          <w:szCs w:val="24"/>
        </w:rPr>
        <w:t>, jei pirkimą atliko Komisija</w:t>
      </w:r>
      <w:r w:rsidR="007A544E" w:rsidRPr="0022635B">
        <w:rPr>
          <w:color w:val="auto"/>
          <w:sz w:val="24"/>
          <w:szCs w:val="24"/>
        </w:rPr>
        <w:t xml:space="preserve">, kartu su </w:t>
      </w:r>
      <w:r w:rsidR="00030773">
        <w:rPr>
          <w:color w:val="auto"/>
          <w:sz w:val="24"/>
          <w:szCs w:val="24"/>
        </w:rPr>
        <w:t>P</w:t>
      </w:r>
      <w:r w:rsidR="007A544E" w:rsidRPr="0022635B">
        <w:rPr>
          <w:color w:val="auto"/>
          <w:sz w:val="24"/>
          <w:szCs w:val="24"/>
        </w:rPr>
        <w:t>irkimo iniciatoriumi</w:t>
      </w:r>
      <w:r w:rsidR="00030773">
        <w:rPr>
          <w:color w:val="auto"/>
          <w:sz w:val="24"/>
          <w:szCs w:val="24"/>
        </w:rPr>
        <w:t>.</w:t>
      </w:r>
      <w:r w:rsidR="003A53FA" w:rsidRPr="0022635B">
        <w:rPr>
          <w:color w:val="auto"/>
          <w:sz w:val="24"/>
          <w:szCs w:val="24"/>
        </w:rPr>
        <w:t xml:space="preserve"> </w:t>
      </w:r>
    </w:p>
    <w:p w14:paraId="4ABBD4A3" w14:textId="77777777" w:rsidR="003632AE" w:rsidRPr="00F81F03" w:rsidRDefault="003632AE" w:rsidP="00262147">
      <w:pPr>
        <w:pStyle w:val="BodyText1"/>
        <w:numPr>
          <w:ilvl w:val="0"/>
          <w:numId w:val="10"/>
        </w:numPr>
        <w:tabs>
          <w:tab w:val="left" w:pos="1080"/>
          <w:tab w:val="left" w:pos="1260"/>
          <w:tab w:val="left" w:pos="1620"/>
        </w:tabs>
        <w:spacing w:line="240" w:lineRule="auto"/>
        <w:ind w:left="0" w:firstLine="720"/>
        <w:rPr>
          <w:color w:val="auto"/>
          <w:sz w:val="24"/>
          <w:szCs w:val="24"/>
        </w:rPr>
      </w:pPr>
      <w:r w:rsidRPr="00F81F03">
        <w:rPr>
          <w:color w:val="auto"/>
          <w:sz w:val="24"/>
          <w:szCs w:val="24"/>
        </w:rPr>
        <w:t>Pa</w:t>
      </w:r>
      <w:r w:rsidR="00E04329" w:rsidRPr="00F81F03">
        <w:rPr>
          <w:color w:val="auto"/>
          <w:sz w:val="24"/>
          <w:szCs w:val="24"/>
        </w:rPr>
        <w:t>r</w:t>
      </w:r>
      <w:r w:rsidRPr="00F81F03">
        <w:rPr>
          <w:color w:val="auto"/>
          <w:sz w:val="24"/>
          <w:szCs w:val="24"/>
        </w:rPr>
        <w:t xml:space="preserve">engtas pirkimo sutarties projektas, </w:t>
      </w:r>
      <w:r w:rsidR="0044570A">
        <w:rPr>
          <w:color w:val="auto"/>
          <w:sz w:val="24"/>
          <w:szCs w:val="24"/>
        </w:rPr>
        <w:t>suderinamas su</w:t>
      </w:r>
      <w:r w:rsidRPr="00F81F03">
        <w:rPr>
          <w:color w:val="auto"/>
          <w:sz w:val="24"/>
          <w:szCs w:val="24"/>
        </w:rPr>
        <w:t xml:space="preserve"> </w:t>
      </w:r>
      <w:r w:rsidR="0044570A">
        <w:rPr>
          <w:color w:val="auto"/>
          <w:sz w:val="24"/>
          <w:szCs w:val="24"/>
        </w:rPr>
        <w:t xml:space="preserve">Pirkimo iniciatoriumi, IID vyr. </w:t>
      </w:r>
      <w:r w:rsidR="00C55044">
        <w:rPr>
          <w:color w:val="auto"/>
          <w:sz w:val="24"/>
          <w:szCs w:val="24"/>
        </w:rPr>
        <w:t>b</w:t>
      </w:r>
      <w:r w:rsidR="0044570A">
        <w:rPr>
          <w:color w:val="auto"/>
          <w:sz w:val="24"/>
          <w:szCs w:val="24"/>
        </w:rPr>
        <w:t xml:space="preserve">uhalteriu, atitikties pareigūnu ir </w:t>
      </w:r>
      <w:r w:rsidR="00F53D45">
        <w:rPr>
          <w:color w:val="auto"/>
          <w:sz w:val="24"/>
          <w:szCs w:val="24"/>
        </w:rPr>
        <w:t>P</w:t>
      </w:r>
      <w:r w:rsidRPr="00F81F03">
        <w:rPr>
          <w:color w:val="auto"/>
          <w:sz w:val="24"/>
          <w:szCs w:val="24"/>
        </w:rPr>
        <w:t>revencinę kontrolę atliekanči</w:t>
      </w:r>
      <w:r w:rsidR="0044570A">
        <w:rPr>
          <w:color w:val="auto"/>
          <w:sz w:val="24"/>
          <w:szCs w:val="24"/>
        </w:rPr>
        <w:t>u</w:t>
      </w:r>
      <w:r w:rsidRPr="00F81F03">
        <w:rPr>
          <w:color w:val="auto"/>
          <w:sz w:val="24"/>
          <w:szCs w:val="24"/>
        </w:rPr>
        <w:t xml:space="preserve"> </w:t>
      </w:r>
      <w:r w:rsidR="0083780C" w:rsidRPr="00F81F03">
        <w:rPr>
          <w:color w:val="auto"/>
          <w:sz w:val="24"/>
          <w:szCs w:val="24"/>
        </w:rPr>
        <w:t>subjektu</w:t>
      </w:r>
      <w:r w:rsidR="0044570A">
        <w:rPr>
          <w:color w:val="auto"/>
          <w:sz w:val="24"/>
          <w:szCs w:val="24"/>
        </w:rPr>
        <w:t>.</w:t>
      </w:r>
    </w:p>
    <w:p w14:paraId="22D953AC" w14:textId="77777777" w:rsidR="003632AE" w:rsidRPr="00F81F03" w:rsidRDefault="003632AE" w:rsidP="00262147">
      <w:pPr>
        <w:pStyle w:val="BodyText1"/>
        <w:numPr>
          <w:ilvl w:val="0"/>
          <w:numId w:val="10"/>
        </w:numPr>
        <w:tabs>
          <w:tab w:val="left" w:pos="1080"/>
          <w:tab w:val="left" w:pos="1260"/>
          <w:tab w:val="left" w:pos="1620"/>
        </w:tabs>
        <w:spacing w:line="240" w:lineRule="auto"/>
        <w:ind w:left="0" w:firstLine="720"/>
        <w:rPr>
          <w:color w:val="auto"/>
          <w:sz w:val="24"/>
          <w:szCs w:val="24"/>
        </w:rPr>
      </w:pPr>
      <w:r w:rsidRPr="00F81F03">
        <w:rPr>
          <w:color w:val="auto"/>
          <w:sz w:val="24"/>
          <w:szCs w:val="24"/>
        </w:rPr>
        <w:t xml:space="preserve">Prevencinę kontrolę atliekantis </w:t>
      </w:r>
      <w:r w:rsidR="0083780C" w:rsidRPr="00F81F03">
        <w:rPr>
          <w:color w:val="auto"/>
          <w:sz w:val="24"/>
          <w:szCs w:val="24"/>
        </w:rPr>
        <w:t>subjektas</w:t>
      </w:r>
      <w:r w:rsidRPr="00F81F03">
        <w:rPr>
          <w:color w:val="auto"/>
          <w:sz w:val="24"/>
          <w:szCs w:val="24"/>
        </w:rPr>
        <w:t xml:space="preserve">, gavęs vizuoti </w:t>
      </w:r>
      <w:r w:rsidR="00DA46F4" w:rsidRPr="00F81F03">
        <w:rPr>
          <w:color w:val="auto"/>
          <w:sz w:val="24"/>
          <w:szCs w:val="24"/>
        </w:rPr>
        <w:t xml:space="preserve">pirkimo </w:t>
      </w:r>
      <w:r w:rsidRPr="00F81F03">
        <w:rPr>
          <w:color w:val="auto"/>
          <w:sz w:val="24"/>
          <w:szCs w:val="24"/>
        </w:rPr>
        <w:t>sutarties projektą:</w:t>
      </w:r>
    </w:p>
    <w:p w14:paraId="066BBAE4" w14:textId="77777777" w:rsidR="003632AE" w:rsidRPr="00F81F03" w:rsidRDefault="003632AE" w:rsidP="00262147">
      <w:pPr>
        <w:pStyle w:val="BodyText1"/>
        <w:numPr>
          <w:ilvl w:val="1"/>
          <w:numId w:val="10"/>
        </w:numPr>
        <w:tabs>
          <w:tab w:val="left" w:pos="1080"/>
          <w:tab w:val="left" w:pos="1260"/>
          <w:tab w:val="left" w:pos="1980"/>
        </w:tabs>
        <w:spacing w:line="240" w:lineRule="auto"/>
        <w:ind w:left="0" w:firstLine="720"/>
        <w:rPr>
          <w:color w:val="auto"/>
          <w:sz w:val="24"/>
          <w:szCs w:val="24"/>
        </w:rPr>
      </w:pPr>
      <w:r w:rsidRPr="00F81F03">
        <w:rPr>
          <w:color w:val="auto"/>
          <w:sz w:val="24"/>
          <w:szCs w:val="24"/>
        </w:rPr>
        <w:t xml:space="preserve">jeigu pritaria, </w:t>
      </w:r>
      <w:r w:rsidR="00F53D45">
        <w:rPr>
          <w:color w:val="auto"/>
          <w:sz w:val="24"/>
          <w:szCs w:val="24"/>
        </w:rPr>
        <w:t xml:space="preserve">jį </w:t>
      </w:r>
      <w:r w:rsidRPr="00F81F03">
        <w:rPr>
          <w:color w:val="auto"/>
          <w:sz w:val="24"/>
          <w:szCs w:val="24"/>
        </w:rPr>
        <w:t xml:space="preserve">vizuoja ir grąžina </w:t>
      </w:r>
      <w:r w:rsidR="0083780C" w:rsidRPr="00F81F03">
        <w:rPr>
          <w:color w:val="auto"/>
          <w:sz w:val="24"/>
          <w:szCs w:val="24"/>
        </w:rPr>
        <w:t xml:space="preserve">jį </w:t>
      </w:r>
      <w:r w:rsidR="00F53D45">
        <w:rPr>
          <w:color w:val="auto"/>
          <w:sz w:val="24"/>
          <w:szCs w:val="24"/>
        </w:rPr>
        <w:t>P</w:t>
      </w:r>
      <w:r w:rsidRPr="00F81F03">
        <w:rPr>
          <w:color w:val="auto"/>
          <w:sz w:val="24"/>
          <w:szCs w:val="24"/>
        </w:rPr>
        <w:t>irkim</w:t>
      </w:r>
      <w:r w:rsidR="00715909" w:rsidRPr="00F81F03">
        <w:rPr>
          <w:color w:val="auto"/>
          <w:sz w:val="24"/>
          <w:szCs w:val="24"/>
        </w:rPr>
        <w:t>ų</w:t>
      </w:r>
      <w:r w:rsidRPr="00F81F03">
        <w:rPr>
          <w:color w:val="auto"/>
          <w:sz w:val="24"/>
          <w:szCs w:val="24"/>
        </w:rPr>
        <w:t xml:space="preserve"> organizatoriui</w:t>
      </w:r>
      <w:r w:rsidR="00E44D74">
        <w:rPr>
          <w:color w:val="auto"/>
          <w:sz w:val="24"/>
          <w:szCs w:val="24"/>
        </w:rPr>
        <w:t xml:space="preserve"> arba Komisijai</w:t>
      </w:r>
      <w:r w:rsidRPr="00F81F03">
        <w:rPr>
          <w:color w:val="auto"/>
          <w:sz w:val="24"/>
          <w:szCs w:val="24"/>
        </w:rPr>
        <w:t>;</w:t>
      </w:r>
    </w:p>
    <w:p w14:paraId="6DED624A" w14:textId="77777777" w:rsidR="003632AE" w:rsidRPr="00F81F03" w:rsidRDefault="003632AE" w:rsidP="00262147">
      <w:pPr>
        <w:pStyle w:val="BodyText1"/>
        <w:numPr>
          <w:ilvl w:val="1"/>
          <w:numId w:val="10"/>
        </w:numPr>
        <w:tabs>
          <w:tab w:val="left" w:pos="1080"/>
          <w:tab w:val="left" w:pos="1260"/>
          <w:tab w:val="left" w:pos="1980"/>
        </w:tabs>
        <w:spacing w:line="240" w:lineRule="auto"/>
        <w:ind w:left="0" w:firstLine="720"/>
        <w:rPr>
          <w:color w:val="auto"/>
          <w:sz w:val="24"/>
          <w:szCs w:val="24"/>
        </w:rPr>
      </w:pPr>
      <w:r w:rsidRPr="00F81F03">
        <w:rPr>
          <w:color w:val="auto"/>
          <w:sz w:val="24"/>
          <w:szCs w:val="24"/>
        </w:rPr>
        <w:t xml:space="preserve">jeigu nepritaria, išdėsto savo pastabas ir grąžina </w:t>
      </w:r>
      <w:r w:rsidR="007302FB">
        <w:rPr>
          <w:color w:val="auto"/>
          <w:sz w:val="24"/>
          <w:szCs w:val="24"/>
        </w:rPr>
        <w:t xml:space="preserve">atmesdamas pirkimo sutarties projektą </w:t>
      </w:r>
      <w:r w:rsidR="00E44D74">
        <w:rPr>
          <w:color w:val="auto"/>
          <w:sz w:val="24"/>
          <w:szCs w:val="24"/>
        </w:rPr>
        <w:t>K</w:t>
      </w:r>
      <w:r w:rsidRPr="00F81F03">
        <w:rPr>
          <w:color w:val="auto"/>
          <w:sz w:val="24"/>
          <w:szCs w:val="24"/>
        </w:rPr>
        <w:t xml:space="preserve">omisijai arba </w:t>
      </w:r>
      <w:r w:rsidR="00E44D74">
        <w:rPr>
          <w:color w:val="auto"/>
          <w:sz w:val="24"/>
          <w:szCs w:val="24"/>
        </w:rPr>
        <w:t>P</w:t>
      </w:r>
      <w:r w:rsidRPr="00F81F03">
        <w:rPr>
          <w:color w:val="auto"/>
          <w:sz w:val="24"/>
          <w:szCs w:val="24"/>
        </w:rPr>
        <w:t>irkim</w:t>
      </w:r>
      <w:r w:rsidR="00715909" w:rsidRPr="00F81F03">
        <w:rPr>
          <w:color w:val="auto"/>
          <w:sz w:val="24"/>
          <w:szCs w:val="24"/>
        </w:rPr>
        <w:t>ų</w:t>
      </w:r>
      <w:r w:rsidRPr="00F81F03">
        <w:rPr>
          <w:color w:val="auto"/>
          <w:sz w:val="24"/>
          <w:szCs w:val="24"/>
        </w:rPr>
        <w:t xml:space="preserve"> organizatoriui.</w:t>
      </w:r>
    </w:p>
    <w:p w14:paraId="46E0AA31" w14:textId="77777777" w:rsidR="00DA46F4" w:rsidRPr="00F81F03" w:rsidRDefault="00DA46F4" w:rsidP="00262147">
      <w:pPr>
        <w:pStyle w:val="BodyText1"/>
        <w:numPr>
          <w:ilvl w:val="0"/>
          <w:numId w:val="10"/>
        </w:numPr>
        <w:tabs>
          <w:tab w:val="left" w:pos="1080"/>
          <w:tab w:val="left" w:pos="1260"/>
          <w:tab w:val="left" w:pos="1440"/>
        </w:tabs>
        <w:spacing w:line="240" w:lineRule="auto"/>
        <w:ind w:left="0" w:firstLine="720"/>
        <w:rPr>
          <w:color w:val="auto"/>
          <w:sz w:val="24"/>
          <w:szCs w:val="24"/>
        </w:rPr>
      </w:pPr>
      <w:r w:rsidRPr="00F81F03">
        <w:rPr>
          <w:color w:val="auto"/>
          <w:sz w:val="24"/>
          <w:szCs w:val="24"/>
        </w:rPr>
        <w:t xml:space="preserve">Prevencinę kontrolę atliekančio </w:t>
      </w:r>
      <w:r w:rsidR="00BD355B" w:rsidRPr="00F81F03">
        <w:rPr>
          <w:color w:val="auto"/>
          <w:sz w:val="24"/>
          <w:szCs w:val="24"/>
        </w:rPr>
        <w:t xml:space="preserve">subjekto </w:t>
      </w:r>
      <w:r w:rsidRPr="00F81F03">
        <w:rPr>
          <w:color w:val="auto"/>
          <w:sz w:val="24"/>
          <w:szCs w:val="24"/>
        </w:rPr>
        <w:t xml:space="preserve">vizuotas pirkimo sutarties projektas teikiamas </w:t>
      </w:r>
      <w:r w:rsidR="00975070">
        <w:rPr>
          <w:color w:val="auto"/>
          <w:sz w:val="24"/>
          <w:szCs w:val="24"/>
        </w:rPr>
        <w:t>IID d</w:t>
      </w:r>
      <w:r w:rsidRPr="00F81F03">
        <w:rPr>
          <w:color w:val="auto"/>
          <w:sz w:val="24"/>
          <w:szCs w:val="24"/>
        </w:rPr>
        <w:t>irektoriui.</w:t>
      </w:r>
    </w:p>
    <w:p w14:paraId="33EDF6A3" w14:textId="77777777" w:rsidR="00DA46F4" w:rsidRPr="00F81F03" w:rsidRDefault="00DA46F4" w:rsidP="00262147">
      <w:pPr>
        <w:pStyle w:val="BodyText1"/>
        <w:numPr>
          <w:ilvl w:val="0"/>
          <w:numId w:val="10"/>
        </w:numPr>
        <w:tabs>
          <w:tab w:val="left" w:pos="1080"/>
          <w:tab w:val="left" w:pos="1260"/>
          <w:tab w:val="left" w:pos="1440"/>
        </w:tabs>
        <w:spacing w:line="240" w:lineRule="auto"/>
        <w:ind w:left="0" w:firstLine="720"/>
        <w:rPr>
          <w:color w:val="auto"/>
          <w:sz w:val="24"/>
          <w:szCs w:val="24"/>
        </w:rPr>
      </w:pPr>
      <w:r w:rsidRPr="00F81F03">
        <w:rPr>
          <w:color w:val="auto"/>
          <w:sz w:val="24"/>
          <w:szCs w:val="24"/>
        </w:rPr>
        <w:t xml:space="preserve">Šių </w:t>
      </w:r>
      <w:r w:rsidRPr="00D0555E">
        <w:rPr>
          <w:color w:val="auto"/>
          <w:sz w:val="24"/>
          <w:szCs w:val="24"/>
        </w:rPr>
        <w:t xml:space="preserve">Taisyklių </w:t>
      </w:r>
      <w:r w:rsidR="007302FB" w:rsidRPr="00D0555E">
        <w:rPr>
          <w:color w:val="auto"/>
          <w:sz w:val="24"/>
          <w:szCs w:val="24"/>
        </w:rPr>
        <w:t>6</w:t>
      </w:r>
      <w:r w:rsidR="00D0555E" w:rsidRPr="00D0555E">
        <w:rPr>
          <w:color w:val="auto"/>
          <w:sz w:val="24"/>
          <w:szCs w:val="24"/>
        </w:rPr>
        <w:t>0</w:t>
      </w:r>
      <w:r w:rsidR="007302FB" w:rsidRPr="00D0555E">
        <w:rPr>
          <w:color w:val="auto"/>
          <w:sz w:val="24"/>
          <w:szCs w:val="24"/>
        </w:rPr>
        <w:t>.2</w:t>
      </w:r>
      <w:r w:rsidR="007302FB">
        <w:rPr>
          <w:color w:val="auto"/>
          <w:sz w:val="24"/>
          <w:szCs w:val="24"/>
        </w:rPr>
        <w:t xml:space="preserve"> papunktyje</w:t>
      </w:r>
      <w:r w:rsidR="00DE76DD">
        <w:rPr>
          <w:color w:val="auto"/>
          <w:sz w:val="24"/>
          <w:szCs w:val="24"/>
        </w:rPr>
        <w:t xml:space="preserve"> </w:t>
      </w:r>
      <w:r w:rsidRPr="00F81F03">
        <w:rPr>
          <w:color w:val="auto"/>
          <w:sz w:val="24"/>
          <w:szCs w:val="24"/>
        </w:rPr>
        <w:t xml:space="preserve">nurodytu atveju </w:t>
      </w:r>
      <w:r w:rsidR="00CB6F18">
        <w:rPr>
          <w:color w:val="auto"/>
          <w:sz w:val="24"/>
          <w:szCs w:val="24"/>
        </w:rPr>
        <w:t>K</w:t>
      </w:r>
      <w:r w:rsidRPr="00F81F03">
        <w:rPr>
          <w:color w:val="auto"/>
          <w:sz w:val="24"/>
          <w:szCs w:val="24"/>
        </w:rPr>
        <w:t xml:space="preserve">omisija arba </w:t>
      </w:r>
      <w:r w:rsidR="00E44D74">
        <w:rPr>
          <w:color w:val="auto"/>
          <w:sz w:val="24"/>
          <w:szCs w:val="24"/>
        </w:rPr>
        <w:t>P</w:t>
      </w:r>
      <w:r w:rsidRPr="00F81F03">
        <w:rPr>
          <w:color w:val="auto"/>
          <w:sz w:val="24"/>
          <w:szCs w:val="24"/>
        </w:rPr>
        <w:t>irkim</w:t>
      </w:r>
      <w:r w:rsidR="00715909" w:rsidRPr="00F81F03">
        <w:rPr>
          <w:color w:val="auto"/>
          <w:sz w:val="24"/>
          <w:szCs w:val="24"/>
        </w:rPr>
        <w:t>ų</w:t>
      </w:r>
      <w:r w:rsidRPr="00F81F03">
        <w:rPr>
          <w:color w:val="auto"/>
          <w:sz w:val="24"/>
          <w:szCs w:val="24"/>
        </w:rPr>
        <w:t xml:space="preserve"> organizatorius įvertina </w:t>
      </w:r>
      <w:r w:rsidR="00E44D74">
        <w:rPr>
          <w:color w:val="auto"/>
          <w:sz w:val="24"/>
          <w:szCs w:val="24"/>
        </w:rPr>
        <w:t>P</w:t>
      </w:r>
      <w:r w:rsidRPr="00F81F03">
        <w:rPr>
          <w:color w:val="auto"/>
          <w:sz w:val="24"/>
          <w:szCs w:val="24"/>
        </w:rPr>
        <w:t xml:space="preserve">revencinę kontrolę atliekančio </w:t>
      </w:r>
      <w:r w:rsidR="00BD355B" w:rsidRPr="00F81F03">
        <w:rPr>
          <w:color w:val="auto"/>
          <w:sz w:val="24"/>
          <w:szCs w:val="24"/>
        </w:rPr>
        <w:t xml:space="preserve">subjekto </w:t>
      </w:r>
      <w:r w:rsidRPr="00F81F03">
        <w:rPr>
          <w:color w:val="auto"/>
          <w:sz w:val="24"/>
          <w:szCs w:val="24"/>
        </w:rPr>
        <w:t xml:space="preserve">pastabas ir priima sprendimą sutikti arba nesutikti su pateiktomis pastabomis. Sutikus su pastabomis – pataisomas pirkimo sutarties projektas. </w:t>
      </w:r>
      <w:r w:rsidR="00CB6F18">
        <w:rPr>
          <w:color w:val="auto"/>
          <w:sz w:val="24"/>
          <w:szCs w:val="24"/>
        </w:rPr>
        <w:t>K</w:t>
      </w:r>
      <w:r w:rsidRPr="00F81F03">
        <w:rPr>
          <w:color w:val="auto"/>
          <w:sz w:val="24"/>
          <w:szCs w:val="24"/>
        </w:rPr>
        <w:t xml:space="preserve">omisijai arba </w:t>
      </w:r>
      <w:r w:rsidR="00E44D74">
        <w:rPr>
          <w:color w:val="auto"/>
          <w:sz w:val="24"/>
          <w:szCs w:val="24"/>
        </w:rPr>
        <w:t>P</w:t>
      </w:r>
      <w:r w:rsidRPr="00F81F03">
        <w:rPr>
          <w:color w:val="auto"/>
          <w:sz w:val="24"/>
          <w:szCs w:val="24"/>
        </w:rPr>
        <w:t>irkim</w:t>
      </w:r>
      <w:r w:rsidR="00BD355B" w:rsidRPr="00F81F03">
        <w:rPr>
          <w:color w:val="auto"/>
          <w:sz w:val="24"/>
          <w:szCs w:val="24"/>
        </w:rPr>
        <w:t>ų</w:t>
      </w:r>
      <w:r w:rsidRPr="00F81F03">
        <w:rPr>
          <w:color w:val="auto"/>
          <w:sz w:val="24"/>
          <w:szCs w:val="24"/>
        </w:rPr>
        <w:t xml:space="preserve"> organizatoriui nesutikus su prevencinę kontrolę atliekančio asmens pastabomis, galutinį sprendimą priima </w:t>
      </w:r>
      <w:r w:rsidR="00EE550B">
        <w:rPr>
          <w:color w:val="auto"/>
          <w:sz w:val="24"/>
          <w:szCs w:val="24"/>
        </w:rPr>
        <w:t>IID d</w:t>
      </w:r>
      <w:r w:rsidRPr="00F81F03">
        <w:rPr>
          <w:color w:val="auto"/>
          <w:sz w:val="24"/>
          <w:szCs w:val="24"/>
        </w:rPr>
        <w:t xml:space="preserve">irektorius, gavęs pirkimo sutarties projektą bei </w:t>
      </w:r>
      <w:r w:rsidR="00D41D74">
        <w:rPr>
          <w:color w:val="auto"/>
          <w:sz w:val="24"/>
          <w:szCs w:val="24"/>
        </w:rPr>
        <w:t>K</w:t>
      </w:r>
      <w:r w:rsidRPr="00F81F03">
        <w:rPr>
          <w:color w:val="auto"/>
          <w:sz w:val="24"/>
          <w:szCs w:val="24"/>
        </w:rPr>
        <w:t xml:space="preserve">omisijos posėdžio, kuriame buvo nuspręsta nepritarti prevencinę kontrolę atliekančio </w:t>
      </w:r>
      <w:r w:rsidR="00BD355B" w:rsidRPr="00F81F03">
        <w:rPr>
          <w:color w:val="auto"/>
          <w:sz w:val="24"/>
          <w:szCs w:val="24"/>
        </w:rPr>
        <w:t xml:space="preserve">subjekto </w:t>
      </w:r>
      <w:r w:rsidRPr="00F81F03">
        <w:rPr>
          <w:color w:val="auto"/>
          <w:sz w:val="24"/>
          <w:szCs w:val="24"/>
        </w:rPr>
        <w:t>pastaboms, protokolą</w:t>
      </w:r>
      <w:r w:rsidR="00030773">
        <w:rPr>
          <w:color w:val="auto"/>
          <w:sz w:val="24"/>
          <w:szCs w:val="24"/>
        </w:rPr>
        <w:t>.</w:t>
      </w:r>
    </w:p>
    <w:p w14:paraId="4B1BA714" w14:textId="2DC123E6" w:rsidR="00AB7E6E" w:rsidRPr="00F81F03" w:rsidRDefault="00EE550B" w:rsidP="00262147">
      <w:pPr>
        <w:pStyle w:val="BodyText1"/>
        <w:numPr>
          <w:ilvl w:val="0"/>
          <w:numId w:val="10"/>
        </w:numPr>
        <w:tabs>
          <w:tab w:val="left" w:pos="1080"/>
          <w:tab w:val="left" w:pos="1260"/>
          <w:tab w:val="left" w:pos="1440"/>
        </w:tabs>
        <w:spacing w:line="240" w:lineRule="auto"/>
        <w:ind w:left="0" w:firstLine="720"/>
        <w:rPr>
          <w:color w:val="auto"/>
          <w:sz w:val="24"/>
          <w:szCs w:val="24"/>
        </w:rPr>
      </w:pPr>
      <w:r>
        <w:rPr>
          <w:color w:val="auto"/>
          <w:sz w:val="24"/>
          <w:szCs w:val="24"/>
        </w:rPr>
        <w:lastRenderedPageBreak/>
        <w:t>IID</w:t>
      </w:r>
      <w:r w:rsidR="00030773">
        <w:rPr>
          <w:color w:val="auto"/>
          <w:sz w:val="24"/>
          <w:szCs w:val="24"/>
        </w:rPr>
        <w:t xml:space="preserve"> </w:t>
      </w:r>
      <w:r>
        <w:rPr>
          <w:color w:val="auto"/>
          <w:sz w:val="24"/>
          <w:szCs w:val="24"/>
        </w:rPr>
        <w:t>d</w:t>
      </w:r>
      <w:r w:rsidR="00DA46F4" w:rsidRPr="00F81F03">
        <w:rPr>
          <w:color w:val="auto"/>
          <w:sz w:val="24"/>
          <w:szCs w:val="24"/>
        </w:rPr>
        <w:t xml:space="preserve">irektorius gali pavesti </w:t>
      </w:r>
      <w:r w:rsidR="006B620E">
        <w:rPr>
          <w:color w:val="auto"/>
          <w:sz w:val="24"/>
          <w:szCs w:val="24"/>
        </w:rPr>
        <w:t>P</w:t>
      </w:r>
      <w:r w:rsidR="00DA46F4" w:rsidRPr="00F81F03">
        <w:rPr>
          <w:color w:val="auto"/>
          <w:sz w:val="24"/>
          <w:szCs w:val="24"/>
        </w:rPr>
        <w:t xml:space="preserve">irkimų organizatoriui, </w:t>
      </w:r>
      <w:r w:rsidR="00D41D74">
        <w:rPr>
          <w:color w:val="auto"/>
          <w:sz w:val="24"/>
          <w:szCs w:val="24"/>
        </w:rPr>
        <w:t>K</w:t>
      </w:r>
      <w:r w:rsidR="00DA46F4" w:rsidRPr="00F81F03">
        <w:rPr>
          <w:color w:val="auto"/>
          <w:sz w:val="24"/>
          <w:szCs w:val="24"/>
        </w:rPr>
        <w:t xml:space="preserve">omisijai, </w:t>
      </w:r>
      <w:r w:rsidR="006B620E">
        <w:rPr>
          <w:color w:val="auto"/>
          <w:sz w:val="24"/>
          <w:szCs w:val="24"/>
        </w:rPr>
        <w:t>P</w:t>
      </w:r>
      <w:r w:rsidR="00DA46F4" w:rsidRPr="00F81F03">
        <w:rPr>
          <w:color w:val="auto"/>
          <w:sz w:val="24"/>
          <w:szCs w:val="24"/>
        </w:rPr>
        <w:t xml:space="preserve">irkimo iniciatoriui ar </w:t>
      </w:r>
      <w:r w:rsidR="006B620E">
        <w:rPr>
          <w:color w:val="auto"/>
          <w:sz w:val="24"/>
          <w:szCs w:val="24"/>
        </w:rPr>
        <w:t>P</w:t>
      </w:r>
      <w:r w:rsidR="00DA46F4" w:rsidRPr="00F81F03">
        <w:rPr>
          <w:color w:val="auto"/>
          <w:sz w:val="24"/>
          <w:szCs w:val="24"/>
        </w:rPr>
        <w:t xml:space="preserve">revencinę kontrolę atliekančiam </w:t>
      </w:r>
      <w:r w:rsidR="00BD355B" w:rsidRPr="00F81F03">
        <w:rPr>
          <w:color w:val="auto"/>
          <w:sz w:val="24"/>
          <w:szCs w:val="24"/>
        </w:rPr>
        <w:t xml:space="preserve">subjektui </w:t>
      </w:r>
      <w:r w:rsidR="00DA46F4" w:rsidRPr="00F81F03">
        <w:rPr>
          <w:color w:val="auto"/>
          <w:sz w:val="24"/>
          <w:szCs w:val="24"/>
        </w:rPr>
        <w:t>pateikti jam detalesnę informaciją ir (ar) paaiškinimus.</w:t>
      </w:r>
    </w:p>
    <w:p w14:paraId="7EE57843" w14:textId="77777777" w:rsidR="00906272" w:rsidRPr="00F81F03" w:rsidRDefault="00906272" w:rsidP="00540A15">
      <w:pPr>
        <w:pStyle w:val="BodyText1"/>
        <w:tabs>
          <w:tab w:val="left" w:pos="1080"/>
          <w:tab w:val="left" w:pos="1260"/>
          <w:tab w:val="left" w:pos="1440"/>
        </w:tabs>
        <w:spacing w:line="240" w:lineRule="auto"/>
        <w:ind w:left="720" w:firstLine="0"/>
        <w:rPr>
          <w:color w:val="auto"/>
          <w:sz w:val="24"/>
          <w:szCs w:val="24"/>
        </w:rPr>
      </w:pPr>
    </w:p>
    <w:p w14:paraId="4443A5EA" w14:textId="77777777" w:rsidR="00881BA6" w:rsidRPr="00F81F03" w:rsidRDefault="00881BA6" w:rsidP="00540A15">
      <w:pPr>
        <w:pStyle w:val="Heading2"/>
        <w:jc w:val="center"/>
      </w:pPr>
      <w:bookmarkStart w:id="20" w:name="_Toc129249194"/>
      <w:r w:rsidRPr="00540A15">
        <w:rPr>
          <w:rFonts w:ascii="Times New Roman" w:hAnsi="Times New Roman"/>
          <w:i w:val="0"/>
          <w:iCs w:val="0"/>
          <w:sz w:val="24"/>
          <w:szCs w:val="24"/>
        </w:rPr>
        <w:t>Pirkimo sutarties vykdymo etapas</w:t>
      </w:r>
      <w:bookmarkEnd w:id="20"/>
    </w:p>
    <w:p w14:paraId="7240DA58" w14:textId="77777777" w:rsidR="001F6219" w:rsidRPr="00F81F03" w:rsidRDefault="001F6219" w:rsidP="00101332">
      <w:pPr>
        <w:pStyle w:val="centrboldm0"/>
        <w:tabs>
          <w:tab w:val="left" w:pos="1080"/>
          <w:tab w:val="left" w:pos="1260"/>
          <w:tab w:val="left" w:pos="1440"/>
        </w:tabs>
        <w:spacing w:before="0" w:beforeAutospacing="0" w:after="0" w:afterAutospacing="0"/>
        <w:jc w:val="center"/>
        <w:rPr>
          <w:b/>
        </w:rPr>
      </w:pPr>
    </w:p>
    <w:p w14:paraId="3D056817" w14:textId="658AED91" w:rsidR="00AB7E6E" w:rsidRPr="00047604" w:rsidRDefault="00937F03" w:rsidP="00262147">
      <w:pPr>
        <w:pStyle w:val="BodyText1"/>
        <w:numPr>
          <w:ilvl w:val="0"/>
          <w:numId w:val="10"/>
        </w:numPr>
        <w:tabs>
          <w:tab w:val="left" w:pos="1080"/>
          <w:tab w:val="left" w:pos="1260"/>
          <w:tab w:val="left" w:pos="1440"/>
        </w:tabs>
        <w:spacing w:line="240" w:lineRule="auto"/>
        <w:ind w:left="0" w:firstLine="720"/>
        <w:rPr>
          <w:color w:val="auto"/>
          <w:sz w:val="24"/>
          <w:szCs w:val="24"/>
        </w:rPr>
      </w:pPr>
      <w:r>
        <w:rPr>
          <w:color w:val="auto"/>
          <w:sz w:val="24"/>
          <w:szCs w:val="24"/>
        </w:rPr>
        <w:t>IID</w:t>
      </w:r>
      <w:r w:rsidR="001864C2" w:rsidRPr="00F81F03">
        <w:rPr>
          <w:color w:val="auto"/>
          <w:sz w:val="24"/>
          <w:szCs w:val="24"/>
        </w:rPr>
        <w:t xml:space="preserve"> ir tiekėjo įsipareigojimų vykdymo, pristatymo (atlikimo, teikimo) terminų laikymosi koordinavimą (organizavimą), taip pat prekių, paslaugų ir darbų atitikties pirkimo sutartyse numatytiems kokybiniams ir kitiems reikalavimams stebėseną vykdo</w:t>
      </w:r>
      <w:r w:rsidR="001864C2" w:rsidRPr="00540A15">
        <w:rPr>
          <w:color w:val="FF0000"/>
          <w:sz w:val="24"/>
          <w:szCs w:val="24"/>
        </w:rPr>
        <w:t xml:space="preserve"> </w:t>
      </w:r>
      <w:r w:rsidR="00D439E8" w:rsidRPr="0022635B">
        <w:rPr>
          <w:color w:val="auto"/>
          <w:sz w:val="24"/>
          <w:szCs w:val="24"/>
        </w:rPr>
        <w:t>Pirkimo iniciatorius</w:t>
      </w:r>
      <w:r w:rsidR="0022635B">
        <w:rPr>
          <w:color w:val="auto"/>
          <w:sz w:val="24"/>
          <w:szCs w:val="24"/>
        </w:rPr>
        <w:t>.</w:t>
      </w:r>
    </w:p>
    <w:p w14:paraId="13771998" w14:textId="77777777" w:rsidR="00DB610A" w:rsidRPr="00047604" w:rsidRDefault="00DB610A" w:rsidP="00262147">
      <w:pPr>
        <w:pStyle w:val="BodyText1"/>
        <w:numPr>
          <w:ilvl w:val="0"/>
          <w:numId w:val="10"/>
        </w:numPr>
        <w:tabs>
          <w:tab w:val="left" w:pos="1080"/>
          <w:tab w:val="left" w:pos="1260"/>
          <w:tab w:val="left" w:pos="1440"/>
        </w:tabs>
        <w:spacing w:line="240" w:lineRule="auto"/>
        <w:ind w:left="0" w:firstLine="720"/>
        <w:rPr>
          <w:color w:val="auto"/>
          <w:sz w:val="24"/>
          <w:szCs w:val="24"/>
        </w:rPr>
      </w:pPr>
      <w:r w:rsidRPr="00540A15">
        <w:rPr>
          <w:sz w:val="24"/>
          <w:szCs w:val="24"/>
        </w:rPr>
        <w:t xml:space="preserve">Jei </w:t>
      </w:r>
      <w:r>
        <w:rPr>
          <w:sz w:val="24"/>
          <w:szCs w:val="24"/>
        </w:rPr>
        <w:t>Pirkimo iniciatorius</w:t>
      </w:r>
      <w:r w:rsidRPr="00540A15">
        <w:rPr>
          <w:sz w:val="24"/>
          <w:szCs w:val="24"/>
        </w:rPr>
        <w:t xml:space="preserve"> neturi pretenzijų dėl pristatytų prekių, suteiktų paslaugų ar atliktų darbų, pasirašomas priėmimo−perdavimo aktas</w:t>
      </w:r>
      <w:r w:rsidR="00DE76DD">
        <w:rPr>
          <w:sz w:val="24"/>
          <w:szCs w:val="24"/>
        </w:rPr>
        <w:t>.</w:t>
      </w:r>
    </w:p>
    <w:p w14:paraId="5B1D8A86" w14:textId="77777777" w:rsidR="00DB610A" w:rsidRPr="00047604" w:rsidRDefault="00DB610A" w:rsidP="00262147">
      <w:pPr>
        <w:pStyle w:val="BodyText1"/>
        <w:numPr>
          <w:ilvl w:val="0"/>
          <w:numId w:val="10"/>
        </w:numPr>
        <w:tabs>
          <w:tab w:val="left" w:pos="1080"/>
          <w:tab w:val="left" w:pos="1260"/>
          <w:tab w:val="left" w:pos="1440"/>
        </w:tabs>
        <w:spacing w:line="240" w:lineRule="auto"/>
        <w:ind w:left="0" w:firstLine="720"/>
        <w:rPr>
          <w:color w:val="auto"/>
          <w:sz w:val="24"/>
          <w:szCs w:val="24"/>
        </w:rPr>
      </w:pPr>
      <w:r w:rsidRPr="00540A15">
        <w:rPr>
          <w:sz w:val="24"/>
          <w:szCs w:val="24"/>
        </w:rPr>
        <w:t>Jei pirkimo sutartyje numatyta pasirašyti priėmimo</w:t>
      </w:r>
      <w:r w:rsidR="00A96FDA">
        <w:rPr>
          <w:sz w:val="24"/>
          <w:szCs w:val="24"/>
        </w:rPr>
        <w:t>-</w:t>
      </w:r>
      <w:r w:rsidRPr="00540A15">
        <w:rPr>
          <w:sz w:val="24"/>
          <w:szCs w:val="24"/>
        </w:rPr>
        <w:t xml:space="preserve">perdavimo aktą, </w:t>
      </w:r>
      <w:r>
        <w:rPr>
          <w:sz w:val="24"/>
          <w:szCs w:val="24"/>
        </w:rPr>
        <w:t>Pirkimo iniciatorius</w:t>
      </w:r>
      <w:r w:rsidRPr="00540A15">
        <w:rPr>
          <w:sz w:val="24"/>
          <w:szCs w:val="24"/>
        </w:rPr>
        <w:t xml:space="preserve"> privalo įsitikinti, kad pirkimo objektas, jo techniniai, funkciniai, kiekybiniai, kokybės reikalavimai atitinka pirkimo sutartyje nustatytas sąlygas, nepažeisti prievolių užtikrinimo terminai, kitos pirkimo sutartyje nustatytos sąlygos ir prievolės yra įvykdytos tinkamai.</w:t>
      </w:r>
    </w:p>
    <w:p w14:paraId="17581A43" w14:textId="77777777" w:rsidR="00DB610A" w:rsidRPr="00047604" w:rsidRDefault="00DB610A" w:rsidP="00262147">
      <w:pPr>
        <w:pStyle w:val="BodyText1"/>
        <w:numPr>
          <w:ilvl w:val="0"/>
          <w:numId w:val="10"/>
        </w:numPr>
        <w:tabs>
          <w:tab w:val="left" w:pos="1080"/>
          <w:tab w:val="left" w:pos="1260"/>
          <w:tab w:val="left" w:pos="1440"/>
        </w:tabs>
        <w:spacing w:line="240" w:lineRule="auto"/>
        <w:ind w:left="0" w:firstLine="720"/>
        <w:rPr>
          <w:color w:val="auto"/>
          <w:sz w:val="24"/>
          <w:szCs w:val="24"/>
        </w:rPr>
      </w:pPr>
      <w:r w:rsidRPr="00540A15">
        <w:rPr>
          <w:sz w:val="24"/>
          <w:szCs w:val="24"/>
        </w:rPr>
        <w:t xml:space="preserve">Jei </w:t>
      </w:r>
      <w:r>
        <w:rPr>
          <w:sz w:val="24"/>
          <w:szCs w:val="24"/>
        </w:rPr>
        <w:t>Pirkimo iniciatorius</w:t>
      </w:r>
      <w:r w:rsidRPr="00540A15">
        <w:rPr>
          <w:sz w:val="24"/>
          <w:szCs w:val="24"/>
        </w:rPr>
        <w:t xml:space="preserve"> nustato, kad pirkimo objektas ar jo techniniai, funkciniai, kiekybiniai, kokybės reikalavimai neatitinka pirkimo sutartyje nustatytų sąlygų, priėmimo-perdavimo aktas nepasirašomas ir raštu reikalaujama iš tiekėjo tinkamo prievolių įvykdymo.</w:t>
      </w:r>
    </w:p>
    <w:p w14:paraId="29F43F2D" w14:textId="77777777" w:rsidR="00DB610A" w:rsidRPr="00047604" w:rsidRDefault="00DB610A" w:rsidP="00262147">
      <w:pPr>
        <w:pStyle w:val="BodyText1"/>
        <w:numPr>
          <w:ilvl w:val="0"/>
          <w:numId w:val="10"/>
        </w:numPr>
        <w:tabs>
          <w:tab w:val="left" w:pos="1080"/>
          <w:tab w:val="left" w:pos="1260"/>
          <w:tab w:val="left" w:pos="1440"/>
        </w:tabs>
        <w:spacing w:line="240" w:lineRule="auto"/>
        <w:ind w:left="0" w:firstLine="720"/>
        <w:rPr>
          <w:color w:val="auto"/>
          <w:sz w:val="24"/>
          <w:szCs w:val="24"/>
        </w:rPr>
      </w:pPr>
      <w:r w:rsidRPr="00540A15">
        <w:rPr>
          <w:sz w:val="24"/>
          <w:szCs w:val="24"/>
        </w:rPr>
        <w:t xml:space="preserve">Tiekėjui neįvykdžius pirkimo sutartyje nustatytų įsipareigojimų, </w:t>
      </w:r>
      <w:r>
        <w:rPr>
          <w:sz w:val="24"/>
          <w:szCs w:val="24"/>
        </w:rPr>
        <w:t>Pirkimo iniciatorius</w:t>
      </w:r>
      <w:r w:rsidRPr="00540A15">
        <w:rPr>
          <w:sz w:val="24"/>
          <w:szCs w:val="24"/>
        </w:rPr>
        <w:t xml:space="preserve"> teikia siūlymą IID direktoriui dėl pirkimo sutarties nutraukimo ar joje numatytų prievolių įvykdymo užtikrinimo būdų taikymo tiekėjui</w:t>
      </w:r>
      <w:r>
        <w:rPr>
          <w:sz w:val="24"/>
          <w:szCs w:val="24"/>
        </w:rPr>
        <w:t>.</w:t>
      </w:r>
    </w:p>
    <w:p w14:paraId="1A287C17" w14:textId="77777777" w:rsidR="00DB610A" w:rsidRPr="00F81F03" w:rsidRDefault="00DB610A" w:rsidP="00262147">
      <w:pPr>
        <w:pStyle w:val="BodyText1"/>
        <w:numPr>
          <w:ilvl w:val="0"/>
          <w:numId w:val="10"/>
        </w:numPr>
        <w:tabs>
          <w:tab w:val="left" w:pos="1080"/>
          <w:tab w:val="left" w:pos="1260"/>
          <w:tab w:val="left" w:pos="1440"/>
        </w:tabs>
        <w:spacing w:line="240" w:lineRule="auto"/>
        <w:ind w:left="0" w:firstLine="720"/>
        <w:rPr>
          <w:color w:val="auto"/>
          <w:sz w:val="24"/>
          <w:szCs w:val="24"/>
        </w:rPr>
      </w:pPr>
      <w:r w:rsidRPr="00540A15">
        <w:rPr>
          <w:sz w:val="24"/>
          <w:szCs w:val="24"/>
        </w:rPr>
        <w:t xml:space="preserve">Jei </w:t>
      </w:r>
      <w:r>
        <w:rPr>
          <w:sz w:val="24"/>
          <w:szCs w:val="24"/>
        </w:rPr>
        <w:t>Pirkimo iniciatorius nustato</w:t>
      </w:r>
      <w:r w:rsidRPr="00540A15">
        <w:rPr>
          <w:sz w:val="24"/>
          <w:szCs w:val="24"/>
        </w:rPr>
        <w:t>,</w:t>
      </w:r>
      <w:r w:rsidRPr="00F81F03">
        <w:rPr>
          <w:color w:val="auto"/>
          <w:sz w:val="24"/>
          <w:szCs w:val="24"/>
        </w:rPr>
        <w:t xml:space="preserve"> kad pirkimo objektas, jo techniniai, funkciniai, kiekybiniai, kokybės reikalavimai atitinka pirkimo sutartyje nustatytas sąlygas, tačiau pažeisti prievolių užtikrinimo terminai ar kitos pirkimo sutartyje nustatytos neesminės sąlygos ir prievolės yra įvykdytos netinkamai, priėmimo−perdavimo akte nurodo nustatytus trūkumus, jį pasirašo ir teikia siūlymą </w:t>
      </w:r>
      <w:r>
        <w:rPr>
          <w:color w:val="auto"/>
          <w:sz w:val="24"/>
          <w:szCs w:val="24"/>
        </w:rPr>
        <w:t>IID d</w:t>
      </w:r>
      <w:r w:rsidRPr="00F81F03">
        <w:rPr>
          <w:color w:val="auto"/>
          <w:sz w:val="24"/>
          <w:szCs w:val="24"/>
        </w:rPr>
        <w:t>irektoriui dėl pirkimo sutartyje numatytų prievolių įvykdymo užtikrinimo būdų taikymo tiekėjui.</w:t>
      </w:r>
    </w:p>
    <w:p w14:paraId="1E2D308F" w14:textId="77777777" w:rsidR="001864C2" w:rsidRPr="00F81F03" w:rsidRDefault="00D653FD" w:rsidP="00262147">
      <w:pPr>
        <w:pStyle w:val="BodyText1"/>
        <w:numPr>
          <w:ilvl w:val="0"/>
          <w:numId w:val="10"/>
        </w:numPr>
        <w:tabs>
          <w:tab w:val="left" w:pos="1080"/>
          <w:tab w:val="left" w:pos="1260"/>
          <w:tab w:val="left" w:pos="1440"/>
        </w:tabs>
        <w:spacing w:line="240" w:lineRule="auto"/>
        <w:ind w:left="0" w:firstLine="720"/>
        <w:rPr>
          <w:color w:val="auto"/>
          <w:sz w:val="24"/>
          <w:szCs w:val="24"/>
        </w:rPr>
      </w:pPr>
      <w:r w:rsidRPr="00F81F03">
        <w:rPr>
          <w:color w:val="auto"/>
          <w:sz w:val="24"/>
          <w:szCs w:val="24"/>
        </w:rPr>
        <w:t xml:space="preserve">Kiekvienas </w:t>
      </w:r>
      <w:r w:rsidR="00937F03">
        <w:rPr>
          <w:color w:val="auto"/>
          <w:sz w:val="24"/>
          <w:szCs w:val="24"/>
        </w:rPr>
        <w:t>IID</w:t>
      </w:r>
      <w:r w:rsidRPr="00F81F03">
        <w:rPr>
          <w:color w:val="auto"/>
          <w:sz w:val="24"/>
          <w:szCs w:val="24"/>
        </w:rPr>
        <w:t xml:space="preserve"> darbuotojas</w:t>
      </w:r>
      <w:r w:rsidR="001864C2" w:rsidRPr="00F81F03">
        <w:rPr>
          <w:color w:val="auto"/>
          <w:sz w:val="24"/>
          <w:szCs w:val="24"/>
        </w:rPr>
        <w:t xml:space="preserve">, pastebėjęs pirkimo sutarties vykdymo trūkumus ar esant kitoms svarbioms aplinkybėms, suderinęs su </w:t>
      </w:r>
      <w:r w:rsidR="00D439E8">
        <w:rPr>
          <w:color w:val="auto"/>
          <w:sz w:val="24"/>
          <w:szCs w:val="24"/>
        </w:rPr>
        <w:t>P</w:t>
      </w:r>
      <w:r w:rsidR="001864C2" w:rsidRPr="00F81F03">
        <w:rPr>
          <w:color w:val="auto"/>
          <w:sz w:val="24"/>
          <w:szCs w:val="24"/>
        </w:rPr>
        <w:t xml:space="preserve">revencinę kontrolę atliekančiu </w:t>
      </w:r>
      <w:r w:rsidR="00BD355B" w:rsidRPr="00F81F03">
        <w:rPr>
          <w:color w:val="auto"/>
          <w:sz w:val="24"/>
          <w:szCs w:val="24"/>
        </w:rPr>
        <w:t>subjektu</w:t>
      </w:r>
      <w:r w:rsidR="001864C2" w:rsidRPr="00F81F03">
        <w:rPr>
          <w:color w:val="auto"/>
          <w:sz w:val="24"/>
          <w:szCs w:val="24"/>
        </w:rPr>
        <w:t xml:space="preserve">, gali raštu kreiptis į </w:t>
      </w:r>
      <w:r w:rsidR="00D46608">
        <w:rPr>
          <w:color w:val="auto"/>
          <w:sz w:val="24"/>
          <w:szCs w:val="24"/>
        </w:rPr>
        <w:t>IID d</w:t>
      </w:r>
      <w:r w:rsidR="001864C2" w:rsidRPr="00F81F03">
        <w:rPr>
          <w:color w:val="auto"/>
          <w:sz w:val="24"/>
          <w:szCs w:val="24"/>
        </w:rPr>
        <w:t>irektorių, siūlydamas taikyti kontrahentui pirkimo sutartyje numatytų prievolių įvykdymo užtikrinimo būdą (-</w:t>
      </w:r>
      <w:proofErr w:type="spellStart"/>
      <w:r w:rsidR="001864C2" w:rsidRPr="00F81F03">
        <w:rPr>
          <w:color w:val="auto"/>
          <w:sz w:val="24"/>
          <w:szCs w:val="24"/>
        </w:rPr>
        <w:t>us</w:t>
      </w:r>
      <w:proofErr w:type="spellEnd"/>
      <w:r w:rsidR="001864C2" w:rsidRPr="00F81F03">
        <w:rPr>
          <w:color w:val="auto"/>
          <w:sz w:val="24"/>
          <w:szCs w:val="24"/>
        </w:rPr>
        <w:t>), taip pat inicijuoti pirkimo sutarties nutraukimą joje nustatytais pagrindais.</w:t>
      </w:r>
    </w:p>
    <w:p w14:paraId="46ACAC40" w14:textId="77777777" w:rsidR="001864C2" w:rsidRPr="00540A15" w:rsidRDefault="00D46608" w:rsidP="00262147">
      <w:pPr>
        <w:pStyle w:val="BodyText1"/>
        <w:numPr>
          <w:ilvl w:val="0"/>
          <w:numId w:val="10"/>
        </w:numPr>
        <w:tabs>
          <w:tab w:val="left" w:pos="1080"/>
          <w:tab w:val="left" w:pos="1260"/>
          <w:tab w:val="left" w:pos="1440"/>
        </w:tabs>
        <w:spacing w:line="240" w:lineRule="auto"/>
        <w:ind w:left="0" w:firstLine="720"/>
        <w:rPr>
          <w:sz w:val="24"/>
          <w:szCs w:val="24"/>
        </w:rPr>
      </w:pPr>
      <w:r>
        <w:rPr>
          <w:color w:val="auto"/>
          <w:sz w:val="24"/>
          <w:szCs w:val="24"/>
        </w:rPr>
        <w:t>IID</w:t>
      </w:r>
      <w:r w:rsidR="001864C2" w:rsidRPr="00F81F03">
        <w:rPr>
          <w:color w:val="auto"/>
          <w:sz w:val="24"/>
          <w:szCs w:val="24"/>
        </w:rPr>
        <w:t xml:space="preserve"> gavus </w:t>
      </w:r>
      <w:r w:rsidR="00E44D74">
        <w:rPr>
          <w:color w:val="auto"/>
          <w:sz w:val="24"/>
          <w:szCs w:val="24"/>
        </w:rPr>
        <w:t>VPT</w:t>
      </w:r>
      <w:r w:rsidR="001864C2" w:rsidRPr="00F81F03">
        <w:rPr>
          <w:color w:val="auto"/>
          <w:sz w:val="24"/>
          <w:szCs w:val="24"/>
        </w:rPr>
        <w:t xml:space="preserve"> neigiamą išvadą dėl sudarytos sutarties, </w:t>
      </w:r>
      <w:r>
        <w:rPr>
          <w:color w:val="auto"/>
          <w:sz w:val="24"/>
          <w:szCs w:val="24"/>
        </w:rPr>
        <w:t>IID d</w:t>
      </w:r>
      <w:r w:rsidR="001864C2" w:rsidRPr="00F81F03">
        <w:rPr>
          <w:color w:val="auto"/>
          <w:sz w:val="24"/>
          <w:szCs w:val="24"/>
        </w:rPr>
        <w:t xml:space="preserve">irektorius įpareigoja </w:t>
      </w:r>
      <w:r w:rsidR="00E44D74">
        <w:rPr>
          <w:sz w:val="24"/>
          <w:szCs w:val="24"/>
        </w:rPr>
        <w:t>P</w:t>
      </w:r>
      <w:r w:rsidR="00E44D74" w:rsidRPr="00540A15">
        <w:rPr>
          <w:sz w:val="24"/>
          <w:szCs w:val="24"/>
        </w:rPr>
        <w:t xml:space="preserve">revencinę </w:t>
      </w:r>
      <w:r w:rsidR="001864C2" w:rsidRPr="00540A15">
        <w:rPr>
          <w:sz w:val="24"/>
          <w:szCs w:val="24"/>
        </w:rPr>
        <w:t xml:space="preserve">kontrolę atliekantį </w:t>
      </w:r>
      <w:r w:rsidR="00BD355B" w:rsidRPr="00540A15">
        <w:rPr>
          <w:sz w:val="24"/>
          <w:szCs w:val="24"/>
        </w:rPr>
        <w:t xml:space="preserve">subjektą </w:t>
      </w:r>
      <w:r w:rsidR="001864C2" w:rsidRPr="00540A15">
        <w:rPr>
          <w:sz w:val="24"/>
          <w:szCs w:val="24"/>
        </w:rPr>
        <w:t>ar kitą (-</w:t>
      </w:r>
      <w:proofErr w:type="spellStart"/>
      <w:r w:rsidR="001864C2" w:rsidRPr="00540A15">
        <w:rPr>
          <w:sz w:val="24"/>
          <w:szCs w:val="24"/>
        </w:rPr>
        <w:t>us</w:t>
      </w:r>
      <w:proofErr w:type="spellEnd"/>
      <w:r w:rsidR="001864C2" w:rsidRPr="00540A15">
        <w:rPr>
          <w:sz w:val="24"/>
          <w:szCs w:val="24"/>
        </w:rPr>
        <w:t>) atsakingą (-</w:t>
      </w:r>
      <w:proofErr w:type="spellStart"/>
      <w:r w:rsidR="001864C2" w:rsidRPr="00540A15">
        <w:rPr>
          <w:sz w:val="24"/>
          <w:szCs w:val="24"/>
        </w:rPr>
        <w:t>us</w:t>
      </w:r>
      <w:proofErr w:type="spellEnd"/>
      <w:r w:rsidR="001864C2" w:rsidRPr="00540A15">
        <w:rPr>
          <w:sz w:val="24"/>
          <w:szCs w:val="24"/>
        </w:rPr>
        <w:t>) asmenį (-</w:t>
      </w:r>
      <w:proofErr w:type="spellStart"/>
      <w:r w:rsidR="001864C2" w:rsidRPr="00540A15">
        <w:rPr>
          <w:sz w:val="24"/>
          <w:szCs w:val="24"/>
        </w:rPr>
        <w:t>is</w:t>
      </w:r>
      <w:proofErr w:type="spellEnd"/>
      <w:r w:rsidR="001864C2" w:rsidRPr="00540A15">
        <w:rPr>
          <w:sz w:val="24"/>
          <w:szCs w:val="24"/>
        </w:rPr>
        <w:t xml:space="preserve">) kartu su </w:t>
      </w:r>
      <w:r w:rsidR="00D174E1" w:rsidRPr="00540A15">
        <w:rPr>
          <w:sz w:val="24"/>
          <w:szCs w:val="24"/>
        </w:rPr>
        <w:t>K</w:t>
      </w:r>
      <w:r w:rsidR="001864C2" w:rsidRPr="00540A15">
        <w:rPr>
          <w:sz w:val="24"/>
          <w:szCs w:val="24"/>
        </w:rPr>
        <w:t xml:space="preserve">omisija ar </w:t>
      </w:r>
      <w:r w:rsidR="00E44D74">
        <w:rPr>
          <w:sz w:val="24"/>
          <w:szCs w:val="24"/>
        </w:rPr>
        <w:t>P</w:t>
      </w:r>
      <w:r w:rsidR="001864C2" w:rsidRPr="00540A15">
        <w:rPr>
          <w:sz w:val="24"/>
          <w:szCs w:val="24"/>
        </w:rPr>
        <w:t>irkimų organizatoriumi peržiūrėti visas galiojančias panašaus pobūdžio (pvz., pagal pirkimo objektą, jei tai yra nustatyto konkretaus pažeidimo pagrindas) sutartis.</w:t>
      </w:r>
    </w:p>
    <w:p w14:paraId="6958E5F8" w14:textId="77777777" w:rsidR="001864C2" w:rsidRPr="00540A15" w:rsidRDefault="001864C2" w:rsidP="00262147">
      <w:pPr>
        <w:pStyle w:val="BodyText1"/>
        <w:numPr>
          <w:ilvl w:val="0"/>
          <w:numId w:val="10"/>
        </w:numPr>
        <w:tabs>
          <w:tab w:val="left" w:pos="1080"/>
          <w:tab w:val="left" w:pos="1260"/>
          <w:tab w:val="left" w:pos="1440"/>
        </w:tabs>
        <w:spacing w:line="240" w:lineRule="auto"/>
        <w:ind w:left="0" w:firstLine="720"/>
        <w:rPr>
          <w:sz w:val="24"/>
          <w:szCs w:val="24"/>
        </w:rPr>
      </w:pPr>
      <w:r w:rsidRPr="00540A15">
        <w:rPr>
          <w:sz w:val="24"/>
          <w:szCs w:val="24"/>
        </w:rPr>
        <w:t xml:space="preserve">Nustačius, kad </w:t>
      </w:r>
      <w:r w:rsidR="00D46608" w:rsidRPr="00540A15">
        <w:rPr>
          <w:sz w:val="24"/>
          <w:szCs w:val="24"/>
        </w:rPr>
        <w:t>IID</w:t>
      </w:r>
      <w:r w:rsidR="00961F05" w:rsidRPr="00540A15">
        <w:rPr>
          <w:sz w:val="24"/>
          <w:szCs w:val="24"/>
        </w:rPr>
        <w:t xml:space="preserve"> </w:t>
      </w:r>
      <w:r w:rsidRPr="00540A15">
        <w:rPr>
          <w:sz w:val="24"/>
          <w:szCs w:val="24"/>
        </w:rPr>
        <w:t xml:space="preserve">yra sudariusi panašaus pobūdžio sutartis, </w:t>
      </w:r>
      <w:r w:rsidR="00D46608" w:rsidRPr="00540A15">
        <w:rPr>
          <w:sz w:val="24"/>
          <w:szCs w:val="24"/>
        </w:rPr>
        <w:t>IID d</w:t>
      </w:r>
      <w:r w:rsidRPr="00540A15">
        <w:rPr>
          <w:sz w:val="24"/>
          <w:szCs w:val="24"/>
        </w:rPr>
        <w:t>irektorius paveda pirkimą vykdžiusiam subjektui (</w:t>
      </w:r>
      <w:r w:rsidR="00D174E1" w:rsidRPr="00540A15">
        <w:rPr>
          <w:sz w:val="24"/>
          <w:szCs w:val="24"/>
        </w:rPr>
        <w:t>K</w:t>
      </w:r>
      <w:r w:rsidRPr="00540A15">
        <w:rPr>
          <w:sz w:val="24"/>
          <w:szCs w:val="24"/>
        </w:rPr>
        <w:t xml:space="preserve">omisijai ar </w:t>
      </w:r>
      <w:r w:rsidR="00E44D74">
        <w:rPr>
          <w:sz w:val="24"/>
          <w:szCs w:val="24"/>
        </w:rPr>
        <w:t>P</w:t>
      </w:r>
      <w:r w:rsidRPr="00540A15">
        <w:rPr>
          <w:sz w:val="24"/>
          <w:szCs w:val="24"/>
        </w:rPr>
        <w:t xml:space="preserve">irkimų organizatoriui) kartu su </w:t>
      </w:r>
      <w:r w:rsidR="00E44D74">
        <w:rPr>
          <w:sz w:val="24"/>
          <w:szCs w:val="24"/>
        </w:rPr>
        <w:t>P</w:t>
      </w:r>
      <w:r w:rsidRPr="00540A15">
        <w:rPr>
          <w:sz w:val="24"/>
          <w:szCs w:val="24"/>
        </w:rPr>
        <w:t xml:space="preserve">revencinę kontrolę atliekančiu </w:t>
      </w:r>
      <w:r w:rsidR="00BD355B" w:rsidRPr="00540A15">
        <w:rPr>
          <w:sz w:val="24"/>
          <w:szCs w:val="24"/>
        </w:rPr>
        <w:t>subjektu</w:t>
      </w:r>
      <w:r w:rsidR="001F6219" w:rsidRPr="00540A15">
        <w:rPr>
          <w:sz w:val="24"/>
          <w:szCs w:val="24"/>
        </w:rPr>
        <w:t xml:space="preserve"> </w:t>
      </w:r>
      <w:r w:rsidRPr="00540A15">
        <w:rPr>
          <w:sz w:val="24"/>
          <w:szCs w:val="24"/>
        </w:rPr>
        <w:t xml:space="preserve">ar kitu </w:t>
      </w:r>
      <w:r w:rsidR="00D46608" w:rsidRPr="00540A15">
        <w:rPr>
          <w:sz w:val="24"/>
          <w:szCs w:val="24"/>
        </w:rPr>
        <w:t>IID d</w:t>
      </w:r>
      <w:r w:rsidRPr="00540A15">
        <w:rPr>
          <w:sz w:val="24"/>
          <w:szCs w:val="24"/>
        </w:rPr>
        <w:t>irektoriaus įsakymu paskirtu asmeniu įvertinti šias sutartis, pirkimų dokumentus ir pirkimo procedūras ir apie patikrinimo rezultatus pateikti išvadą raštu</w:t>
      </w:r>
      <w:r w:rsidR="00336F99" w:rsidRPr="00540A15">
        <w:rPr>
          <w:sz w:val="24"/>
          <w:szCs w:val="24"/>
        </w:rPr>
        <w:t>.</w:t>
      </w:r>
    </w:p>
    <w:p w14:paraId="127B4951" w14:textId="77777777" w:rsidR="00336F99" w:rsidRPr="00540A15" w:rsidRDefault="00D46608" w:rsidP="00262147">
      <w:pPr>
        <w:pStyle w:val="BodyText1"/>
        <w:numPr>
          <w:ilvl w:val="0"/>
          <w:numId w:val="10"/>
        </w:numPr>
        <w:tabs>
          <w:tab w:val="left" w:pos="1080"/>
          <w:tab w:val="left" w:pos="1260"/>
          <w:tab w:val="left" w:pos="1440"/>
        </w:tabs>
        <w:spacing w:line="240" w:lineRule="auto"/>
        <w:ind w:left="0" w:firstLine="720"/>
        <w:rPr>
          <w:sz w:val="24"/>
          <w:szCs w:val="24"/>
        </w:rPr>
      </w:pPr>
      <w:r w:rsidRPr="00540A15">
        <w:rPr>
          <w:sz w:val="24"/>
          <w:szCs w:val="24"/>
        </w:rPr>
        <w:t>IID d</w:t>
      </w:r>
      <w:r w:rsidR="00336F99" w:rsidRPr="00540A15">
        <w:rPr>
          <w:sz w:val="24"/>
          <w:szCs w:val="24"/>
        </w:rPr>
        <w:t>irektorius gavęs išvadą, kurioje yra konstatuoti pažeidimai, paveda pirkimą vykdžiusiam subjektui (</w:t>
      </w:r>
      <w:r w:rsidR="00D174E1" w:rsidRPr="00540A15">
        <w:rPr>
          <w:sz w:val="24"/>
          <w:szCs w:val="24"/>
        </w:rPr>
        <w:t>K</w:t>
      </w:r>
      <w:r w:rsidR="00336F99" w:rsidRPr="00540A15">
        <w:rPr>
          <w:sz w:val="24"/>
          <w:szCs w:val="24"/>
        </w:rPr>
        <w:t xml:space="preserve">omisijai ar </w:t>
      </w:r>
      <w:r w:rsidR="00E44D74">
        <w:rPr>
          <w:sz w:val="24"/>
          <w:szCs w:val="24"/>
        </w:rPr>
        <w:t>P</w:t>
      </w:r>
      <w:r w:rsidR="00336F99" w:rsidRPr="00540A15">
        <w:rPr>
          <w:sz w:val="24"/>
          <w:szCs w:val="24"/>
        </w:rPr>
        <w:t xml:space="preserve">irkimų organizatoriui) ar kitam </w:t>
      </w:r>
      <w:r w:rsidRPr="00540A15">
        <w:rPr>
          <w:sz w:val="24"/>
          <w:szCs w:val="24"/>
        </w:rPr>
        <w:t>IID d</w:t>
      </w:r>
      <w:r w:rsidR="00336F99" w:rsidRPr="00540A15">
        <w:rPr>
          <w:sz w:val="24"/>
          <w:szCs w:val="24"/>
        </w:rPr>
        <w:t>irektoriaus įsakymu paskirtam asmeniui inicijuoti šių sutarčių nutraukimą.</w:t>
      </w:r>
    </w:p>
    <w:p w14:paraId="1EB86352" w14:textId="3B13A051" w:rsidR="00041019" w:rsidRPr="00540A15" w:rsidRDefault="00041019" w:rsidP="00262147">
      <w:pPr>
        <w:pStyle w:val="BodyText1"/>
        <w:numPr>
          <w:ilvl w:val="0"/>
          <w:numId w:val="10"/>
        </w:numPr>
        <w:tabs>
          <w:tab w:val="left" w:pos="1080"/>
          <w:tab w:val="left" w:pos="1260"/>
          <w:tab w:val="left" w:pos="1440"/>
        </w:tabs>
        <w:spacing w:line="240" w:lineRule="auto"/>
        <w:ind w:left="0" w:firstLine="720"/>
        <w:rPr>
          <w:sz w:val="24"/>
          <w:szCs w:val="24"/>
        </w:rPr>
      </w:pPr>
      <w:r w:rsidRPr="00540A15">
        <w:rPr>
          <w:sz w:val="24"/>
          <w:szCs w:val="24"/>
        </w:rPr>
        <w:t xml:space="preserve">Šių Taisyklių </w:t>
      </w:r>
      <w:r w:rsidR="00D0555E">
        <w:rPr>
          <w:sz w:val="24"/>
          <w:szCs w:val="24"/>
        </w:rPr>
        <w:t>68</w:t>
      </w:r>
      <w:r w:rsidR="00E44D74" w:rsidRPr="00540A15">
        <w:rPr>
          <w:sz w:val="24"/>
          <w:szCs w:val="24"/>
        </w:rPr>
        <w:t xml:space="preserve"> </w:t>
      </w:r>
      <w:r w:rsidRPr="00540A15">
        <w:rPr>
          <w:sz w:val="24"/>
          <w:szCs w:val="24"/>
        </w:rPr>
        <w:t xml:space="preserve">punkte nurodytas </w:t>
      </w:r>
      <w:r w:rsidR="00834877" w:rsidRPr="00540A15">
        <w:rPr>
          <w:sz w:val="24"/>
          <w:szCs w:val="24"/>
        </w:rPr>
        <w:t xml:space="preserve">subjektas </w:t>
      </w:r>
      <w:r w:rsidRPr="00540A15">
        <w:rPr>
          <w:sz w:val="24"/>
          <w:szCs w:val="24"/>
        </w:rPr>
        <w:t>parengia pirkimo sutarties nutraukimui reikiamus dokumentus ir</w:t>
      </w:r>
      <w:r w:rsidR="00377C07" w:rsidRPr="00540A15">
        <w:rPr>
          <w:sz w:val="24"/>
          <w:szCs w:val="24"/>
        </w:rPr>
        <w:t>,</w:t>
      </w:r>
      <w:r w:rsidRPr="00540A15">
        <w:rPr>
          <w:sz w:val="24"/>
          <w:szCs w:val="24"/>
        </w:rPr>
        <w:t xml:space="preserve"> suderinęs su </w:t>
      </w:r>
      <w:r w:rsidR="00B4265C">
        <w:rPr>
          <w:sz w:val="24"/>
          <w:szCs w:val="24"/>
        </w:rPr>
        <w:t>P</w:t>
      </w:r>
      <w:r w:rsidRPr="00540A15">
        <w:rPr>
          <w:sz w:val="24"/>
          <w:szCs w:val="24"/>
        </w:rPr>
        <w:t xml:space="preserve">irkimų </w:t>
      </w:r>
      <w:r w:rsidR="00B4265C">
        <w:rPr>
          <w:sz w:val="24"/>
          <w:szCs w:val="24"/>
        </w:rPr>
        <w:t>i</w:t>
      </w:r>
      <w:r w:rsidRPr="00540A15">
        <w:rPr>
          <w:sz w:val="24"/>
          <w:szCs w:val="24"/>
        </w:rPr>
        <w:t xml:space="preserve">niciatoriais, </w:t>
      </w:r>
      <w:r w:rsidR="00BD355B" w:rsidRPr="00540A15">
        <w:rPr>
          <w:sz w:val="24"/>
          <w:szCs w:val="24"/>
        </w:rPr>
        <w:t xml:space="preserve">įskaitant </w:t>
      </w:r>
      <w:r w:rsidR="000F0810" w:rsidRPr="00540A15">
        <w:rPr>
          <w:sz w:val="24"/>
          <w:szCs w:val="24"/>
        </w:rPr>
        <w:t>IID</w:t>
      </w:r>
      <w:r w:rsidRPr="00540A15">
        <w:rPr>
          <w:sz w:val="24"/>
          <w:szCs w:val="24"/>
        </w:rPr>
        <w:t xml:space="preserve"> </w:t>
      </w:r>
      <w:r w:rsidR="00CA3551" w:rsidRPr="00540A15">
        <w:rPr>
          <w:sz w:val="24"/>
          <w:szCs w:val="24"/>
        </w:rPr>
        <w:t>vyr.</w:t>
      </w:r>
      <w:r w:rsidR="00BD355B" w:rsidRPr="00540A15">
        <w:rPr>
          <w:sz w:val="24"/>
          <w:szCs w:val="24"/>
        </w:rPr>
        <w:t xml:space="preserve"> </w:t>
      </w:r>
      <w:r w:rsidR="00CA3551" w:rsidRPr="00540A15">
        <w:rPr>
          <w:sz w:val="24"/>
          <w:szCs w:val="24"/>
        </w:rPr>
        <w:t>buhalter</w:t>
      </w:r>
      <w:r w:rsidR="00BD355B" w:rsidRPr="00540A15">
        <w:rPr>
          <w:sz w:val="24"/>
          <w:szCs w:val="24"/>
        </w:rPr>
        <w:t>į,</w:t>
      </w:r>
      <w:r w:rsidRPr="00540A15">
        <w:rPr>
          <w:sz w:val="24"/>
          <w:szCs w:val="24"/>
        </w:rPr>
        <w:t xml:space="preserve"> </w:t>
      </w:r>
      <w:r w:rsidR="00E8157A" w:rsidRPr="00540A15">
        <w:rPr>
          <w:sz w:val="24"/>
          <w:szCs w:val="24"/>
        </w:rPr>
        <w:t xml:space="preserve">ir </w:t>
      </w:r>
      <w:r w:rsidR="00E44D74">
        <w:rPr>
          <w:sz w:val="24"/>
          <w:szCs w:val="24"/>
        </w:rPr>
        <w:t>P</w:t>
      </w:r>
      <w:r w:rsidRPr="00540A15">
        <w:rPr>
          <w:sz w:val="24"/>
          <w:szCs w:val="24"/>
        </w:rPr>
        <w:t xml:space="preserve">revencinę kontrolę atliekančiu </w:t>
      </w:r>
      <w:r w:rsidR="00BD355B" w:rsidRPr="00540A15">
        <w:rPr>
          <w:sz w:val="24"/>
          <w:szCs w:val="24"/>
        </w:rPr>
        <w:t>subjektu</w:t>
      </w:r>
      <w:r w:rsidR="00377C07" w:rsidRPr="00540A15">
        <w:rPr>
          <w:sz w:val="24"/>
          <w:szCs w:val="24"/>
        </w:rPr>
        <w:t>,</w:t>
      </w:r>
      <w:r w:rsidR="00BD355B" w:rsidRPr="00540A15">
        <w:rPr>
          <w:sz w:val="24"/>
          <w:szCs w:val="24"/>
        </w:rPr>
        <w:t xml:space="preserve"> </w:t>
      </w:r>
      <w:r w:rsidRPr="00540A15">
        <w:rPr>
          <w:sz w:val="24"/>
          <w:szCs w:val="24"/>
        </w:rPr>
        <w:t xml:space="preserve">pirkimo sutarties nutraukimui reikiamus dokumentus pateikia </w:t>
      </w:r>
      <w:r w:rsidR="000F0810" w:rsidRPr="00540A15">
        <w:rPr>
          <w:sz w:val="24"/>
          <w:szCs w:val="24"/>
        </w:rPr>
        <w:t>IID d</w:t>
      </w:r>
      <w:r w:rsidRPr="00540A15">
        <w:rPr>
          <w:sz w:val="24"/>
          <w:szCs w:val="24"/>
        </w:rPr>
        <w:t>irektoriui.</w:t>
      </w:r>
    </w:p>
    <w:p w14:paraId="22C711CA" w14:textId="51BC2418" w:rsidR="00041019" w:rsidRPr="00540A15" w:rsidRDefault="00E44D74" w:rsidP="00262147">
      <w:pPr>
        <w:pStyle w:val="BodyText1"/>
        <w:numPr>
          <w:ilvl w:val="0"/>
          <w:numId w:val="10"/>
        </w:numPr>
        <w:tabs>
          <w:tab w:val="left" w:pos="1080"/>
          <w:tab w:val="left" w:pos="1260"/>
          <w:tab w:val="left" w:pos="1440"/>
        </w:tabs>
        <w:spacing w:line="240" w:lineRule="auto"/>
        <w:ind w:left="0" w:firstLine="720"/>
        <w:rPr>
          <w:sz w:val="24"/>
          <w:szCs w:val="24"/>
        </w:rPr>
      </w:pPr>
      <w:r>
        <w:rPr>
          <w:sz w:val="24"/>
          <w:szCs w:val="24"/>
        </w:rPr>
        <w:t>VOS</w:t>
      </w:r>
      <w:r w:rsidR="00041019" w:rsidRPr="00540A15">
        <w:rPr>
          <w:sz w:val="24"/>
          <w:szCs w:val="24"/>
        </w:rPr>
        <w:t xml:space="preserve"> privalo nuolat stebėti pirkimo sutarčių galiojimo terminus ir ne vėliau nei prieš 3 mėnesius iki pirkimo sutarties pabaigos informuoti</w:t>
      </w:r>
      <w:r w:rsidR="00377C07" w:rsidRPr="00540A15">
        <w:rPr>
          <w:sz w:val="24"/>
          <w:szCs w:val="24"/>
        </w:rPr>
        <w:t xml:space="preserve"> </w:t>
      </w:r>
      <w:r w:rsidR="000F0810" w:rsidRPr="00540A15">
        <w:rPr>
          <w:sz w:val="24"/>
          <w:szCs w:val="24"/>
        </w:rPr>
        <w:t>IID d</w:t>
      </w:r>
      <w:r w:rsidR="00E85950" w:rsidRPr="00540A15">
        <w:rPr>
          <w:sz w:val="24"/>
          <w:szCs w:val="24"/>
        </w:rPr>
        <w:t xml:space="preserve">irektorių ir kitus su tuo susijusius darbuotojus </w:t>
      </w:r>
      <w:r w:rsidR="00041019" w:rsidRPr="00540A15">
        <w:rPr>
          <w:sz w:val="24"/>
          <w:szCs w:val="24"/>
        </w:rPr>
        <w:t>apie pirkimo sutarties pabaigos datą.</w:t>
      </w:r>
      <w:r w:rsidR="00433911">
        <w:rPr>
          <w:sz w:val="24"/>
          <w:szCs w:val="24"/>
        </w:rPr>
        <w:t xml:space="preserve"> Viešųjų pirkimo sutarčių registras taip pat yra talpinimas vidiniame IID intranete.</w:t>
      </w:r>
    </w:p>
    <w:p w14:paraId="4A02336C" w14:textId="77777777" w:rsidR="00A753FF" w:rsidRPr="00540A15" w:rsidRDefault="004B0321" w:rsidP="00262147">
      <w:pPr>
        <w:pStyle w:val="BodyText1"/>
        <w:numPr>
          <w:ilvl w:val="0"/>
          <w:numId w:val="10"/>
        </w:numPr>
        <w:tabs>
          <w:tab w:val="left" w:pos="1080"/>
          <w:tab w:val="left" w:pos="1260"/>
          <w:tab w:val="left" w:pos="1440"/>
          <w:tab w:val="left" w:pos="1620"/>
        </w:tabs>
        <w:spacing w:line="240" w:lineRule="auto"/>
        <w:ind w:left="0" w:firstLine="720"/>
        <w:rPr>
          <w:sz w:val="24"/>
          <w:szCs w:val="24"/>
        </w:rPr>
      </w:pPr>
      <w:r w:rsidRPr="00540A15">
        <w:rPr>
          <w:sz w:val="24"/>
          <w:szCs w:val="24"/>
        </w:rPr>
        <w:t xml:space="preserve">Jeigu pirkimo sutartyje nenumatyta pasirinkimo galimybė dėl jos pratęsimo, o prekių tiekimas ar paslaugų teikimas yra būtinas </w:t>
      </w:r>
      <w:r w:rsidR="000F0810" w:rsidRPr="00540A15">
        <w:rPr>
          <w:sz w:val="24"/>
          <w:szCs w:val="24"/>
        </w:rPr>
        <w:t>IID</w:t>
      </w:r>
      <w:r w:rsidRPr="00540A15">
        <w:rPr>
          <w:sz w:val="24"/>
          <w:szCs w:val="24"/>
        </w:rPr>
        <w:t xml:space="preserve"> funkcijoms atlikti, </w:t>
      </w:r>
      <w:r w:rsidR="00DE76DD">
        <w:rPr>
          <w:sz w:val="24"/>
          <w:szCs w:val="24"/>
        </w:rPr>
        <w:t>u</w:t>
      </w:r>
      <w:r w:rsidR="00E44D74" w:rsidRPr="00540A15">
        <w:rPr>
          <w:sz w:val="24"/>
          <w:szCs w:val="24"/>
        </w:rPr>
        <w:t xml:space="preserve">ž </w:t>
      </w:r>
      <w:r w:rsidR="00BD355B" w:rsidRPr="00540A15">
        <w:rPr>
          <w:sz w:val="24"/>
          <w:szCs w:val="24"/>
        </w:rPr>
        <w:t xml:space="preserve">pirkimų planavimą atsakingas </w:t>
      </w:r>
      <w:r w:rsidR="00323483" w:rsidRPr="00540A15">
        <w:rPr>
          <w:sz w:val="24"/>
          <w:szCs w:val="24"/>
        </w:rPr>
        <w:t>subjektas</w:t>
      </w:r>
      <w:bookmarkStart w:id="21" w:name="_Hlk41996138"/>
      <w:r w:rsidR="00DE77EB" w:rsidRPr="00540A15">
        <w:rPr>
          <w:sz w:val="24"/>
          <w:szCs w:val="24"/>
        </w:rPr>
        <w:t xml:space="preserve"> </w:t>
      </w:r>
      <w:bookmarkEnd w:id="21"/>
      <w:r w:rsidRPr="00540A15">
        <w:rPr>
          <w:sz w:val="24"/>
          <w:szCs w:val="24"/>
        </w:rPr>
        <w:t xml:space="preserve">privalo Taisyklėse nustatyta tvarka numatyti jų pirkimą ateinančiais </w:t>
      </w:r>
      <w:r w:rsidR="00F34DDD">
        <w:rPr>
          <w:sz w:val="24"/>
          <w:szCs w:val="24"/>
        </w:rPr>
        <w:t>finansinius</w:t>
      </w:r>
      <w:r w:rsidRPr="00540A15">
        <w:rPr>
          <w:sz w:val="24"/>
          <w:szCs w:val="24"/>
        </w:rPr>
        <w:t xml:space="preserve"> metais.</w:t>
      </w:r>
    </w:p>
    <w:p w14:paraId="517B832F" w14:textId="77777777" w:rsidR="004B0321" w:rsidRPr="00540A15" w:rsidRDefault="004B0321" w:rsidP="00262147">
      <w:pPr>
        <w:pStyle w:val="BodyText1"/>
        <w:numPr>
          <w:ilvl w:val="0"/>
          <w:numId w:val="10"/>
        </w:numPr>
        <w:tabs>
          <w:tab w:val="left" w:pos="1080"/>
          <w:tab w:val="left" w:pos="1260"/>
          <w:tab w:val="left" w:pos="1440"/>
          <w:tab w:val="left" w:pos="1710"/>
        </w:tabs>
        <w:spacing w:line="240" w:lineRule="auto"/>
        <w:ind w:left="0" w:firstLine="720"/>
        <w:rPr>
          <w:sz w:val="24"/>
          <w:szCs w:val="24"/>
        </w:rPr>
      </w:pPr>
      <w:r w:rsidRPr="00540A15">
        <w:rPr>
          <w:sz w:val="24"/>
          <w:szCs w:val="24"/>
        </w:rPr>
        <w:t xml:space="preserve">Jeigu pirkimo sutartyje numatyta pasirinkimo galimybė dėl </w:t>
      </w:r>
      <w:r w:rsidR="00084CB4" w:rsidRPr="00540A15">
        <w:rPr>
          <w:sz w:val="24"/>
          <w:szCs w:val="24"/>
        </w:rPr>
        <w:t>pirkimo sutarties</w:t>
      </w:r>
      <w:r w:rsidRPr="00540A15">
        <w:rPr>
          <w:sz w:val="24"/>
          <w:szCs w:val="24"/>
        </w:rPr>
        <w:t xml:space="preserve"> pratęsimo, </w:t>
      </w:r>
      <w:r w:rsidR="00DE76DD">
        <w:rPr>
          <w:sz w:val="24"/>
          <w:szCs w:val="24"/>
        </w:rPr>
        <w:t>u</w:t>
      </w:r>
      <w:r w:rsidR="00BD355B" w:rsidRPr="00540A15">
        <w:rPr>
          <w:sz w:val="24"/>
          <w:szCs w:val="24"/>
        </w:rPr>
        <w:t xml:space="preserve">ž pirkimų planavimą atsakingas </w:t>
      </w:r>
      <w:r w:rsidR="00323483" w:rsidRPr="00540A15">
        <w:rPr>
          <w:sz w:val="24"/>
          <w:szCs w:val="24"/>
        </w:rPr>
        <w:t>subjektas</w:t>
      </w:r>
      <w:r w:rsidRPr="00540A15">
        <w:rPr>
          <w:sz w:val="24"/>
          <w:szCs w:val="24"/>
        </w:rPr>
        <w:t xml:space="preserve">, atsižvelgęs į pirkimo sutartyje numatytų įsipareigojimų laikymąsi ir atlikęs tyrimą pirkimo sutarties objekto rinkos kainai nustatyti, įvertina pirkimo sutarties </w:t>
      </w:r>
      <w:r w:rsidRPr="00540A15">
        <w:rPr>
          <w:sz w:val="24"/>
          <w:szCs w:val="24"/>
        </w:rPr>
        <w:lastRenderedPageBreak/>
        <w:t>pratęsimo tikslingumą.</w:t>
      </w:r>
      <w:r w:rsidR="00512001" w:rsidRPr="00512001">
        <w:rPr>
          <w:color w:val="auto"/>
          <w:sz w:val="24"/>
          <w:szCs w:val="24"/>
          <w:lang w:eastAsia="en-GB"/>
        </w:rPr>
        <w:t xml:space="preserve"> </w:t>
      </w:r>
      <w:r w:rsidR="00512001">
        <w:rPr>
          <w:color w:val="auto"/>
          <w:sz w:val="24"/>
          <w:szCs w:val="24"/>
          <w:lang w:eastAsia="en-GB"/>
        </w:rPr>
        <w:t>P</w:t>
      </w:r>
      <w:r w:rsidR="00512001" w:rsidRPr="00512001">
        <w:rPr>
          <w:color w:val="auto"/>
          <w:sz w:val="24"/>
          <w:szCs w:val="24"/>
          <w:lang w:eastAsia="en-GB"/>
        </w:rPr>
        <w:t>irkimo sutarties pratęsimo galimybė turi būti suderinta su Pirkimo iniciatoriumi ir IID vyr. buhalteriu;</w:t>
      </w:r>
    </w:p>
    <w:p w14:paraId="0A6490D2" w14:textId="77777777" w:rsidR="004B0321" w:rsidRPr="00540A15" w:rsidRDefault="004B0321" w:rsidP="00262147">
      <w:pPr>
        <w:pStyle w:val="BodyText1"/>
        <w:numPr>
          <w:ilvl w:val="0"/>
          <w:numId w:val="10"/>
        </w:numPr>
        <w:tabs>
          <w:tab w:val="left" w:pos="1080"/>
          <w:tab w:val="left" w:pos="1260"/>
          <w:tab w:val="left" w:pos="1440"/>
          <w:tab w:val="left" w:pos="1710"/>
        </w:tabs>
        <w:spacing w:line="240" w:lineRule="auto"/>
        <w:ind w:left="0" w:firstLine="720"/>
        <w:rPr>
          <w:sz w:val="24"/>
          <w:szCs w:val="24"/>
        </w:rPr>
      </w:pPr>
      <w:r w:rsidRPr="00540A15">
        <w:rPr>
          <w:sz w:val="24"/>
          <w:szCs w:val="24"/>
        </w:rPr>
        <w:t xml:space="preserve">Nustatęs, kad </w:t>
      </w:r>
      <w:r w:rsidR="000F0810" w:rsidRPr="00540A15">
        <w:rPr>
          <w:sz w:val="24"/>
          <w:szCs w:val="24"/>
        </w:rPr>
        <w:t>IID</w:t>
      </w:r>
      <w:r w:rsidRPr="00540A15">
        <w:rPr>
          <w:sz w:val="24"/>
          <w:szCs w:val="24"/>
        </w:rPr>
        <w:t xml:space="preserve"> nėra naudinga pratęsti galiojančią pirkimo sutartį, </w:t>
      </w:r>
      <w:r w:rsidR="00BD355B" w:rsidRPr="00540A15">
        <w:rPr>
          <w:sz w:val="24"/>
          <w:szCs w:val="24"/>
        </w:rPr>
        <w:t xml:space="preserve">už pirkimų planavimą atsakingas </w:t>
      </w:r>
      <w:r w:rsidR="00323483" w:rsidRPr="00540A15">
        <w:rPr>
          <w:sz w:val="24"/>
          <w:szCs w:val="24"/>
        </w:rPr>
        <w:t>subjektas</w:t>
      </w:r>
      <w:r w:rsidR="004351FC" w:rsidRPr="00540A15">
        <w:rPr>
          <w:sz w:val="24"/>
          <w:szCs w:val="24"/>
        </w:rPr>
        <w:t xml:space="preserve"> </w:t>
      </w:r>
      <w:r w:rsidRPr="00540A15">
        <w:rPr>
          <w:sz w:val="24"/>
          <w:szCs w:val="24"/>
        </w:rPr>
        <w:t xml:space="preserve">einamųjų </w:t>
      </w:r>
      <w:r w:rsidR="00F34DDD">
        <w:rPr>
          <w:sz w:val="24"/>
          <w:szCs w:val="24"/>
        </w:rPr>
        <w:t>finansinių</w:t>
      </w:r>
      <w:r w:rsidR="00F34DDD" w:rsidRPr="00540A15">
        <w:rPr>
          <w:sz w:val="24"/>
          <w:szCs w:val="24"/>
        </w:rPr>
        <w:t xml:space="preserve"> </w:t>
      </w:r>
      <w:r w:rsidRPr="00540A15">
        <w:rPr>
          <w:sz w:val="24"/>
          <w:szCs w:val="24"/>
        </w:rPr>
        <w:t xml:space="preserve">metų pabaigoje naująjį pirkimą įtraukia į pirkimų sąrašą ateinantiems </w:t>
      </w:r>
      <w:r w:rsidR="00F34DDD">
        <w:rPr>
          <w:sz w:val="24"/>
          <w:szCs w:val="24"/>
        </w:rPr>
        <w:t>finansiniams</w:t>
      </w:r>
      <w:r w:rsidRPr="00540A15">
        <w:rPr>
          <w:sz w:val="24"/>
          <w:szCs w:val="24"/>
        </w:rPr>
        <w:t xml:space="preserve"> metams.</w:t>
      </w:r>
    </w:p>
    <w:p w14:paraId="4F148D99" w14:textId="77777777" w:rsidR="00E8157A" w:rsidRPr="00540A15" w:rsidRDefault="00E8157A" w:rsidP="00262147">
      <w:pPr>
        <w:pStyle w:val="BodyText1"/>
        <w:numPr>
          <w:ilvl w:val="0"/>
          <w:numId w:val="10"/>
        </w:numPr>
        <w:tabs>
          <w:tab w:val="left" w:pos="1080"/>
          <w:tab w:val="left" w:pos="1260"/>
          <w:tab w:val="left" w:pos="1440"/>
          <w:tab w:val="left" w:pos="1710"/>
        </w:tabs>
        <w:spacing w:line="240" w:lineRule="auto"/>
        <w:ind w:left="0" w:firstLine="720"/>
        <w:rPr>
          <w:sz w:val="24"/>
          <w:szCs w:val="24"/>
        </w:rPr>
      </w:pPr>
      <w:r w:rsidRPr="00540A15">
        <w:rPr>
          <w:sz w:val="24"/>
          <w:szCs w:val="24"/>
        </w:rPr>
        <w:t xml:space="preserve">Nustačius, kad yra tikslinga pratęsti galiojančią pirkimo sutartį, </w:t>
      </w:r>
      <w:r w:rsidR="00DE76DD">
        <w:rPr>
          <w:sz w:val="24"/>
          <w:szCs w:val="24"/>
        </w:rPr>
        <w:t>u</w:t>
      </w:r>
      <w:r w:rsidR="00E44D74" w:rsidRPr="00540A15">
        <w:rPr>
          <w:sz w:val="24"/>
          <w:szCs w:val="24"/>
        </w:rPr>
        <w:t xml:space="preserve">ž </w:t>
      </w:r>
      <w:r w:rsidR="00BD355B" w:rsidRPr="00540A15">
        <w:rPr>
          <w:sz w:val="24"/>
          <w:szCs w:val="24"/>
        </w:rPr>
        <w:t xml:space="preserve">pirkimų planavimą atsakingas </w:t>
      </w:r>
      <w:r w:rsidR="00323483" w:rsidRPr="00540A15">
        <w:rPr>
          <w:sz w:val="24"/>
          <w:szCs w:val="24"/>
        </w:rPr>
        <w:t>subjektas</w:t>
      </w:r>
      <w:r w:rsidR="00467310" w:rsidRPr="00540A15">
        <w:rPr>
          <w:sz w:val="24"/>
          <w:szCs w:val="24"/>
        </w:rPr>
        <w:t xml:space="preserve"> </w:t>
      </w:r>
      <w:r w:rsidRPr="00540A15">
        <w:rPr>
          <w:sz w:val="24"/>
          <w:szCs w:val="24"/>
        </w:rPr>
        <w:t xml:space="preserve">parengia susitarimo dėl pirkimo sutarties pratęsimo projektą ir suderina jį su </w:t>
      </w:r>
      <w:r w:rsidR="00E44D74">
        <w:rPr>
          <w:sz w:val="24"/>
          <w:szCs w:val="24"/>
        </w:rPr>
        <w:t>P</w:t>
      </w:r>
      <w:r w:rsidR="00E44D74" w:rsidRPr="00540A15">
        <w:rPr>
          <w:sz w:val="24"/>
          <w:szCs w:val="24"/>
        </w:rPr>
        <w:t xml:space="preserve">irkimų </w:t>
      </w:r>
      <w:r w:rsidRPr="00540A15">
        <w:rPr>
          <w:sz w:val="24"/>
          <w:szCs w:val="24"/>
        </w:rPr>
        <w:t>iniciatoriais</w:t>
      </w:r>
      <w:r w:rsidR="00BD355B" w:rsidRPr="00540A15">
        <w:rPr>
          <w:sz w:val="24"/>
          <w:szCs w:val="24"/>
        </w:rPr>
        <w:t>, įskaitant</w:t>
      </w:r>
      <w:r w:rsidRPr="00540A15">
        <w:rPr>
          <w:sz w:val="24"/>
          <w:szCs w:val="24"/>
        </w:rPr>
        <w:t xml:space="preserve"> </w:t>
      </w:r>
      <w:r w:rsidR="005014FF" w:rsidRPr="00540A15">
        <w:rPr>
          <w:sz w:val="24"/>
          <w:szCs w:val="24"/>
        </w:rPr>
        <w:t>IID</w:t>
      </w:r>
      <w:r w:rsidRPr="00540A15">
        <w:rPr>
          <w:sz w:val="24"/>
          <w:szCs w:val="24"/>
        </w:rPr>
        <w:t xml:space="preserve"> </w:t>
      </w:r>
      <w:r w:rsidR="00CA3551" w:rsidRPr="00540A15">
        <w:rPr>
          <w:sz w:val="24"/>
          <w:szCs w:val="24"/>
        </w:rPr>
        <w:t>vyr.</w:t>
      </w:r>
      <w:r w:rsidR="00BD355B" w:rsidRPr="00540A15">
        <w:rPr>
          <w:sz w:val="24"/>
          <w:szCs w:val="24"/>
        </w:rPr>
        <w:t xml:space="preserve"> </w:t>
      </w:r>
      <w:r w:rsidR="00CA3551" w:rsidRPr="00540A15">
        <w:rPr>
          <w:sz w:val="24"/>
          <w:szCs w:val="24"/>
        </w:rPr>
        <w:t>buhalter</w:t>
      </w:r>
      <w:r w:rsidR="00BD355B" w:rsidRPr="00540A15">
        <w:rPr>
          <w:sz w:val="24"/>
          <w:szCs w:val="24"/>
        </w:rPr>
        <w:t>į</w:t>
      </w:r>
      <w:r w:rsidRPr="00540A15">
        <w:rPr>
          <w:sz w:val="24"/>
          <w:szCs w:val="24"/>
        </w:rPr>
        <w:t xml:space="preserve">, ir teikia jį vizuoti </w:t>
      </w:r>
      <w:r w:rsidR="00E44D74">
        <w:rPr>
          <w:sz w:val="24"/>
          <w:szCs w:val="24"/>
        </w:rPr>
        <w:t>P</w:t>
      </w:r>
      <w:r w:rsidRPr="00540A15">
        <w:rPr>
          <w:sz w:val="24"/>
          <w:szCs w:val="24"/>
        </w:rPr>
        <w:t xml:space="preserve">revencinę kontrolę atliekančiam </w:t>
      </w:r>
      <w:r w:rsidR="006026E1" w:rsidRPr="00540A15">
        <w:rPr>
          <w:sz w:val="24"/>
          <w:szCs w:val="24"/>
        </w:rPr>
        <w:t>subjektui</w:t>
      </w:r>
      <w:r w:rsidRPr="00540A15">
        <w:rPr>
          <w:sz w:val="24"/>
          <w:szCs w:val="24"/>
        </w:rPr>
        <w:t xml:space="preserve">. </w:t>
      </w:r>
    </w:p>
    <w:p w14:paraId="62890118" w14:textId="77777777" w:rsidR="00E8157A" w:rsidRPr="00F81F03" w:rsidRDefault="00E8157A" w:rsidP="00262147">
      <w:pPr>
        <w:pStyle w:val="BodyText1"/>
        <w:numPr>
          <w:ilvl w:val="0"/>
          <w:numId w:val="10"/>
        </w:numPr>
        <w:tabs>
          <w:tab w:val="left" w:pos="1080"/>
          <w:tab w:val="left" w:pos="1260"/>
          <w:tab w:val="left" w:pos="1440"/>
          <w:tab w:val="left" w:pos="1710"/>
        </w:tabs>
        <w:spacing w:line="240" w:lineRule="auto"/>
        <w:ind w:left="0" w:firstLine="720"/>
        <w:rPr>
          <w:color w:val="auto"/>
          <w:sz w:val="24"/>
          <w:szCs w:val="24"/>
        </w:rPr>
      </w:pPr>
      <w:r w:rsidRPr="00540A15">
        <w:rPr>
          <w:sz w:val="24"/>
          <w:szCs w:val="24"/>
        </w:rPr>
        <w:t xml:space="preserve">Prevencinę kontrolę atliekantis </w:t>
      </w:r>
      <w:r w:rsidR="00DC5990" w:rsidRPr="00540A15">
        <w:rPr>
          <w:sz w:val="24"/>
          <w:szCs w:val="24"/>
        </w:rPr>
        <w:t>subjektas</w:t>
      </w:r>
      <w:r w:rsidRPr="00540A15">
        <w:rPr>
          <w:sz w:val="24"/>
          <w:szCs w:val="24"/>
        </w:rPr>
        <w:t>,</w:t>
      </w:r>
      <w:r w:rsidRPr="00F81F03">
        <w:rPr>
          <w:color w:val="auto"/>
          <w:sz w:val="24"/>
          <w:szCs w:val="24"/>
        </w:rPr>
        <w:t xml:space="preserve"> gavęs pirkimo sutarties pratęsimo projektą:</w:t>
      </w:r>
    </w:p>
    <w:p w14:paraId="3CFBDFBE" w14:textId="77777777" w:rsidR="00E8157A" w:rsidRPr="00F81F03" w:rsidRDefault="00E8157A" w:rsidP="00262147">
      <w:pPr>
        <w:pStyle w:val="BodyText1"/>
        <w:numPr>
          <w:ilvl w:val="1"/>
          <w:numId w:val="10"/>
        </w:numPr>
        <w:tabs>
          <w:tab w:val="left" w:pos="1080"/>
          <w:tab w:val="left" w:pos="1260"/>
          <w:tab w:val="left" w:pos="1440"/>
          <w:tab w:val="left" w:pos="2070"/>
        </w:tabs>
        <w:spacing w:line="240" w:lineRule="auto"/>
        <w:ind w:left="0" w:firstLine="720"/>
        <w:rPr>
          <w:color w:val="auto"/>
          <w:sz w:val="24"/>
          <w:szCs w:val="24"/>
        </w:rPr>
      </w:pPr>
      <w:r w:rsidRPr="00F81F03">
        <w:rPr>
          <w:color w:val="auto"/>
          <w:sz w:val="24"/>
          <w:szCs w:val="24"/>
        </w:rPr>
        <w:t xml:space="preserve">jeigu pritaria, vizuoja pirkimo sutarties pratęsimo projektą ir grąžina jį </w:t>
      </w:r>
      <w:r w:rsidR="00DE76DD">
        <w:rPr>
          <w:sz w:val="24"/>
          <w:szCs w:val="24"/>
        </w:rPr>
        <w:t>u</w:t>
      </w:r>
      <w:r w:rsidR="00116944" w:rsidRPr="00540A15">
        <w:rPr>
          <w:sz w:val="24"/>
          <w:szCs w:val="24"/>
        </w:rPr>
        <w:t>ž pirkimų planavimą atsakinga</w:t>
      </w:r>
      <w:r w:rsidR="00116944">
        <w:rPr>
          <w:sz w:val="24"/>
          <w:szCs w:val="24"/>
        </w:rPr>
        <w:t>m</w:t>
      </w:r>
      <w:r w:rsidR="00116944" w:rsidRPr="00540A15">
        <w:rPr>
          <w:sz w:val="24"/>
          <w:szCs w:val="24"/>
        </w:rPr>
        <w:t xml:space="preserve"> </w:t>
      </w:r>
      <w:r w:rsidR="00116944">
        <w:rPr>
          <w:sz w:val="24"/>
          <w:szCs w:val="24"/>
        </w:rPr>
        <w:t>subjektui</w:t>
      </w:r>
      <w:r w:rsidRPr="00F81F03">
        <w:rPr>
          <w:color w:val="auto"/>
          <w:sz w:val="24"/>
          <w:szCs w:val="24"/>
        </w:rPr>
        <w:t>;</w:t>
      </w:r>
    </w:p>
    <w:p w14:paraId="25C356B0" w14:textId="77777777" w:rsidR="00E8157A" w:rsidRPr="00F81F03" w:rsidRDefault="00E8157A" w:rsidP="00262147">
      <w:pPr>
        <w:pStyle w:val="BodyText1"/>
        <w:numPr>
          <w:ilvl w:val="1"/>
          <w:numId w:val="10"/>
        </w:numPr>
        <w:tabs>
          <w:tab w:val="left" w:pos="1080"/>
          <w:tab w:val="left" w:pos="1260"/>
          <w:tab w:val="left" w:pos="1440"/>
          <w:tab w:val="left" w:pos="2070"/>
        </w:tabs>
        <w:spacing w:line="240" w:lineRule="auto"/>
        <w:ind w:left="0" w:firstLine="720"/>
        <w:rPr>
          <w:color w:val="auto"/>
          <w:sz w:val="24"/>
          <w:szCs w:val="24"/>
        </w:rPr>
      </w:pPr>
      <w:r w:rsidRPr="00F81F03">
        <w:rPr>
          <w:color w:val="auto"/>
          <w:sz w:val="24"/>
          <w:szCs w:val="24"/>
        </w:rPr>
        <w:t xml:space="preserve">jeigu nepritaria, išdėsto savo pastabas ir </w:t>
      </w:r>
      <w:r w:rsidR="00E44D74">
        <w:rPr>
          <w:color w:val="auto"/>
          <w:sz w:val="24"/>
          <w:szCs w:val="24"/>
        </w:rPr>
        <w:t>atmesdamas</w:t>
      </w:r>
      <w:r w:rsidRPr="00F81F03">
        <w:rPr>
          <w:color w:val="auto"/>
          <w:sz w:val="24"/>
          <w:szCs w:val="24"/>
        </w:rPr>
        <w:t xml:space="preserve"> grąžina </w:t>
      </w:r>
      <w:r w:rsidR="00DE76DD">
        <w:rPr>
          <w:sz w:val="24"/>
          <w:szCs w:val="24"/>
        </w:rPr>
        <w:t>u</w:t>
      </w:r>
      <w:r w:rsidR="00E44D74">
        <w:rPr>
          <w:sz w:val="24"/>
          <w:szCs w:val="24"/>
        </w:rPr>
        <w:t>ž pirkimų planavimą atsakingam</w:t>
      </w:r>
      <w:r w:rsidR="00E44D74" w:rsidRPr="00540A15">
        <w:rPr>
          <w:sz w:val="24"/>
          <w:szCs w:val="24"/>
        </w:rPr>
        <w:t xml:space="preserve"> </w:t>
      </w:r>
      <w:r w:rsidR="00E44D74">
        <w:rPr>
          <w:sz w:val="24"/>
          <w:szCs w:val="24"/>
        </w:rPr>
        <w:t>subjektui</w:t>
      </w:r>
      <w:r w:rsidRPr="00F81F03">
        <w:rPr>
          <w:color w:val="auto"/>
          <w:sz w:val="24"/>
          <w:szCs w:val="24"/>
        </w:rPr>
        <w:t>.</w:t>
      </w:r>
    </w:p>
    <w:p w14:paraId="51E16F89" w14:textId="77777777" w:rsidR="00E8157A" w:rsidRPr="00F81F03" w:rsidRDefault="00472AB6" w:rsidP="00262147">
      <w:pPr>
        <w:pStyle w:val="BodyText1"/>
        <w:numPr>
          <w:ilvl w:val="0"/>
          <w:numId w:val="10"/>
        </w:numPr>
        <w:tabs>
          <w:tab w:val="left" w:pos="1080"/>
          <w:tab w:val="left" w:pos="1260"/>
          <w:tab w:val="left" w:pos="1440"/>
          <w:tab w:val="left" w:pos="1710"/>
        </w:tabs>
        <w:spacing w:line="240" w:lineRule="auto"/>
        <w:ind w:left="0" w:firstLine="720"/>
        <w:rPr>
          <w:b/>
          <w:color w:val="auto"/>
          <w:sz w:val="24"/>
          <w:szCs w:val="24"/>
        </w:rPr>
      </w:pPr>
      <w:r w:rsidRPr="00F81F03">
        <w:rPr>
          <w:color w:val="auto"/>
          <w:sz w:val="24"/>
          <w:szCs w:val="24"/>
        </w:rPr>
        <w:t xml:space="preserve">Už pirkimų planavimą atsakingas </w:t>
      </w:r>
      <w:r w:rsidR="00323483" w:rsidRPr="00540A15">
        <w:rPr>
          <w:sz w:val="24"/>
          <w:szCs w:val="24"/>
        </w:rPr>
        <w:t>sub</w:t>
      </w:r>
      <w:r w:rsidR="0035312B" w:rsidRPr="00540A15">
        <w:rPr>
          <w:sz w:val="24"/>
          <w:szCs w:val="24"/>
        </w:rPr>
        <w:t>je</w:t>
      </w:r>
      <w:r w:rsidR="00323483" w:rsidRPr="00540A15">
        <w:rPr>
          <w:sz w:val="24"/>
          <w:szCs w:val="24"/>
        </w:rPr>
        <w:t>ktas</w:t>
      </w:r>
      <w:r w:rsidR="001A0D00" w:rsidRPr="00540A15">
        <w:rPr>
          <w:sz w:val="24"/>
          <w:szCs w:val="24"/>
        </w:rPr>
        <w:t xml:space="preserve"> </w:t>
      </w:r>
      <w:r w:rsidR="00E8157A" w:rsidRPr="00540A15">
        <w:rPr>
          <w:sz w:val="24"/>
          <w:szCs w:val="24"/>
        </w:rPr>
        <w:t>Taisyklių</w:t>
      </w:r>
      <w:r w:rsidR="00E8157A" w:rsidRPr="00F81F03">
        <w:rPr>
          <w:color w:val="auto"/>
          <w:sz w:val="24"/>
          <w:szCs w:val="24"/>
        </w:rPr>
        <w:t xml:space="preserve"> </w:t>
      </w:r>
      <w:r w:rsidR="00116944" w:rsidRPr="00D0555E">
        <w:rPr>
          <w:color w:val="auto"/>
          <w:sz w:val="24"/>
          <w:szCs w:val="24"/>
        </w:rPr>
        <w:t>8</w:t>
      </w:r>
      <w:r w:rsidR="00D0555E" w:rsidRPr="00D0555E">
        <w:rPr>
          <w:color w:val="auto"/>
          <w:sz w:val="24"/>
          <w:szCs w:val="24"/>
        </w:rPr>
        <w:t>0</w:t>
      </w:r>
      <w:r w:rsidR="00116944" w:rsidRPr="00D0555E">
        <w:rPr>
          <w:color w:val="auto"/>
          <w:sz w:val="24"/>
          <w:szCs w:val="24"/>
        </w:rPr>
        <w:t>.2</w:t>
      </w:r>
      <w:r w:rsidR="00116944" w:rsidRPr="00966CCF">
        <w:rPr>
          <w:color w:val="auto"/>
          <w:sz w:val="24"/>
          <w:szCs w:val="24"/>
        </w:rPr>
        <w:t xml:space="preserve"> </w:t>
      </w:r>
      <w:r w:rsidR="00116944">
        <w:rPr>
          <w:color w:val="auto"/>
          <w:sz w:val="24"/>
          <w:szCs w:val="24"/>
        </w:rPr>
        <w:t>papunktyje</w:t>
      </w:r>
      <w:r w:rsidR="00116944" w:rsidRPr="00F81F03">
        <w:rPr>
          <w:color w:val="auto"/>
          <w:sz w:val="24"/>
          <w:szCs w:val="24"/>
        </w:rPr>
        <w:t xml:space="preserve"> </w:t>
      </w:r>
      <w:r w:rsidR="00E8157A" w:rsidRPr="00F81F03">
        <w:rPr>
          <w:color w:val="auto"/>
          <w:sz w:val="24"/>
          <w:szCs w:val="24"/>
        </w:rPr>
        <w:t xml:space="preserve">nurodytu atveju pataiso </w:t>
      </w:r>
      <w:r w:rsidR="006B61BC" w:rsidRPr="00F81F03">
        <w:rPr>
          <w:color w:val="auto"/>
          <w:sz w:val="24"/>
          <w:szCs w:val="24"/>
        </w:rPr>
        <w:t>pirkimo sutarties pratęsimo projektą</w:t>
      </w:r>
      <w:r w:rsidR="00E8157A" w:rsidRPr="00F81F03">
        <w:rPr>
          <w:color w:val="auto"/>
          <w:sz w:val="24"/>
          <w:szCs w:val="24"/>
        </w:rPr>
        <w:t xml:space="preserve"> pagal </w:t>
      </w:r>
      <w:r w:rsidR="00116944">
        <w:rPr>
          <w:color w:val="auto"/>
          <w:sz w:val="24"/>
          <w:szCs w:val="24"/>
        </w:rPr>
        <w:t>P</w:t>
      </w:r>
      <w:r w:rsidR="00116944" w:rsidRPr="00F81F03">
        <w:rPr>
          <w:color w:val="auto"/>
          <w:sz w:val="24"/>
          <w:szCs w:val="24"/>
        </w:rPr>
        <w:t xml:space="preserve">revencinę </w:t>
      </w:r>
      <w:r w:rsidR="00E8157A" w:rsidRPr="00F81F03">
        <w:rPr>
          <w:color w:val="auto"/>
          <w:sz w:val="24"/>
          <w:szCs w:val="24"/>
        </w:rPr>
        <w:t xml:space="preserve">kontrolę atliekančio </w:t>
      </w:r>
      <w:r w:rsidRPr="00F81F03">
        <w:rPr>
          <w:color w:val="auto"/>
          <w:sz w:val="24"/>
          <w:szCs w:val="24"/>
        </w:rPr>
        <w:t xml:space="preserve">subjekto </w:t>
      </w:r>
      <w:r w:rsidR="00E8157A" w:rsidRPr="00F81F03">
        <w:rPr>
          <w:color w:val="auto"/>
          <w:sz w:val="24"/>
          <w:szCs w:val="24"/>
        </w:rPr>
        <w:t>pastabas ir p</w:t>
      </w:r>
      <w:r w:rsidR="006B61BC" w:rsidRPr="00F81F03">
        <w:rPr>
          <w:color w:val="auto"/>
          <w:sz w:val="24"/>
          <w:szCs w:val="24"/>
        </w:rPr>
        <w:t>ak</w:t>
      </w:r>
      <w:r w:rsidR="003E40AC" w:rsidRPr="00F81F03">
        <w:rPr>
          <w:color w:val="auto"/>
          <w:sz w:val="24"/>
          <w:szCs w:val="24"/>
        </w:rPr>
        <w:t xml:space="preserve">artotinai atlieta Taisyklių </w:t>
      </w:r>
      <w:r w:rsidR="00D0555E">
        <w:rPr>
          <w:color w:val="auto"/>
          <w:sz w:val="24"/>
          <w:szCs w:val="24"/>
        </w:rPr>
        <w:t>79</w:t>
      </w:r>
      <w:r w:rsidR="00116944" w:rsidRPr="00FF2086">
        <w:rPr>
          <w:color w:val="auto"/>
          <w:sz w:val="24"/>
          <w:szCs w:val="24"/>
        </w:rPr>
        <w:t xml:space="preserve"> </w:t>
      </w:r>
      <w:r w:rsidR="00E8157A" w:rsidRPr="00FF2086">
        <w:rPr>
          <w:color w:val="auto"/>
          <w:sz w:val="24"/>
          <w:szCs w:val="24"/>
        </w:rPr>
        <w:t>punkte nurodytus</w:t>
      </w:r>
      <w:r w:rsidR="00E8157A" w:rsidRPr="00F81F03">
        <w:rPr>
          <w:color w:val="auto"/>
          <w:sz w:val="24"/>
          <w:szCs w:val="24"/>
        </w:rPr>
        <w:t xml:space="preserve"> veiksmus. </w:t>
      </w:r>
    </w:p>
    <w:p w14:paraId="5080AD31" w14:textId="213725B7" w:rsidR="00AA4DA0" w:rsidRPr="00F81F03" w:rsidRDefault="003E40AC" w:rsidP="00262147">
      <w:pPr>
        <w:pStyle w:val="BodyText1"/>
        <w:numPr>
          <w:ilvl w:val="0"/>
          <w:numId w:val="10"/>
        </w:numPr>
        <w:tabs>
          <w:tab w:val="left" w:pos="1080"/>
          <w:tab w:val="left" w:pos="1260"/>
          <w:tab w:val="left" w:pos="1440"/>
          <w:tab w:val="left" w:pos="1710"/>
        </w:tabs>
        <w:spacing w:line="240" w:lineRule="auto"/>
        <w:ind w:left="0" w:firstLine="720"/>
        <w:rPr>
          <w:b/>
          <w:color w:val="auto"/>
          <w:sz w:val="24"/>
          <w:szCs w:val="24"/>
        </w:rPr>
      </w:pPr>
      <w:r w:rsidRPr="00F81F03">
        <w:rPr>
          <w:color w:val="auto"/>
          <w:sz w:val="24"/>
          <w:szCs w:val="24"/>
        </w:rPr>
        <w:t xml:space="preserve">Pritarus prevencinę kontrolę atliekančiam </w:t>
      </w:r>
      <w:r w:rsidR="00472AB6" w:rsidRPr="00F81F03">
        <w:rPr>
          <w:color w:val="auto"/>
          <w:sz w:val="24"/>
          <w:szCs w:val="24"/>
        </w:rPr>
        <w:t>subjektui</w:t>
      </w:r>
      <w:r w:rsidRPr="00F81F03">
        <w:rPr>
          <w:color w:val="auto"/>
          <w:sz w:val="24"/>
          <w:szCs w:val="24"/>
        </w:rPr>
        <w:t>, susitarim</w:t>
      </w:r>
      <w:r w:rsidR="00512001">
        <w:rPr>
          <w:color w:val="auto"/>
          <w:sz w:val="24"/>
          <w:szCs w:val="24"/>
        </w:rPr>
        <w:t>as</w:t>
      </w:r>
      <w:r w:rsidRPr="00F81F03">
        <w:rPr>
          <w:color w:val="auto"/>
          <w:sz w:val="24"/>
          <w:szCs w:val="24"/>
        </w:rPr>
        <w:t xml:space="preserve"> dėl pirkimo sutarties pratęsimo teikiam</w:t>
      </w:r>
      <w:r w:rsidR="00512001">
        <w:rPr>
          <w:color w:val="auto"/>
          <w:sz w:val="24"/>
          <w:szCs w:val="24"/>
        </w:rPr>
        <w:t>as</w:t>
      </w:r>
      <w:r w:rsidRPr="00F81F03">
        <w:rPr>
          <w:color w:val="auto"/>
          <w:sz w:val="24"/>
          <w:szCs w:val="24"/>
        </w:rPr>
        <w:t xml:space="preserve"> pasirašyti</w:t>
      </w:r>
      <w:r w:rsidR="00676614" w:rsidRPr="00F81F03">
        <w:rPr>
          <w:color w:val="auto"/>
          <w:sz w:val="24"/>
          <w:szCs w:val="24"/>
        </w:rPr>
        <w:t xml:space="preserve"> </w:t>
      </w:r>
      <w:r w:rsidR="005014FF">
        <w:rPr>
          <w:color w:val="auto"/>
          <w:sz w:val="24"/>
          <w:szCs w:val="24"/>
        </w:rPr>
        <w:t>IID d</w:t>
      </w:r>
      <w:r w:rsidR="00676614" w:rsidRPr="00F81F03">
        <w:rPr>
          <w:color w:val="auto"/>
          <w:sz w:val="24"/>
          <w:szCs w:val="24"/>
        </w:rPr>
        <w:t>irektoriui</w:t>
      </w:r>
      <w:r w:rsidRPr="00F81F03">
        <w:rPr>
          <w:color w:val="auto"/>
          <w:sz w:val="24"/>
          <w:szCs w:val="24"/>
        </w:rPr>
        <w:t xml:space="preserve">. </w:t>
      </w:r>
    </w:p>
    <w:p w14:paraId="73810325" w14:textId="77777777" w:rsidR="00BC266B" w:rsidRPr="00F81F03" w:rsidRDefault="005014FF" w:rsidP="00262147">
      <w:pPr>
        <w:pStyle w:val="BodyText1"/>
        <w:numPr>
          <w:ilvl w:val="0"/>
          <w:numId w:val="10"/>
        </w:numPr>
        <w:tabs>
          <w:tab w:val="left" w:pos="1080"/>
          <w:tab w:val="left" w:pos="1260"/>
          <w:tab w:val="left" w:pos="1440"/>
          <w:tab w:val="left" w:pos="1710"/>
        </w:tabs>
        <w:spacing w:line="240" w:lineRule="auto"/>
        <w:ind w:left="0" w:firstLine="720"/>
        <w:rPr>
          <w:b/>
          <w:color w:val="auto"/>
          <w:sz w:val="24"/>
          <w:szCs w:val="24"/>
        </w:rPr>
      </w:pPr>
      <w:r>
        <w:rPr>
          <w:color w:val="auto"/>
          <w:sz w:val="24"/>
          <w:szCs w:val="24"/>
        </w:rPr>
        <w:t>IID d</w:t>
      </w:r>
      <w:r w:rsidR="00BC266B" w:rsidRPr="00F81F03">
        <w:rPr>
          <w:color w:val="auto"/>
          <w:sz w:val="24"/>
          <w:szCs w:val="24"/>
        </w:rPr>
        <w:t xml:space="preserve">irektorius, priėmęs sprendimą pratęsti pirkimo sutartį, pasirašo susitarimą dėl pirkimo sutarties pratęsimo. </w:t>
      </w:r>
      <w:r>
        <w:rPr>
          <w:color w:val="auto"/>
          <w:sz w:val="24"/>
          <w:szCs w:val="24"/>
        </w:rPr>
        <w:t>IID d</w:t>
      </w:r>
      <w:r w:rsidR="00BC266B" w:rsidRPr="00F81F03">
        <w:rPr>
          <w:color w:val="auto"/>
          <w:sz w:val="24"/>
          <w:szCs w:val="24"/>
        </w:rPr>
        <w:t xml:space="preserve">irektorius gali priimti sprendimą nepratęsti pirkimo sutarties ir pavesti </w:t>
      </w:r>
      <w:r w:rsidR="00DE76DD">
        <w:rPr>
          <w:color w:val="auto"/>
          <w:sz w:val="24"/>
          <w:szCs w:val="24"/>
        </w:rPr>
        <w:t>u</w:t>
      </w:r>
      <w:r w:rsidR="00116944" w:rsidRPr="00116944">
        <w:rPr>
          <w:color w:val="auto"/>
          <w:sz w:val="24"/>
          <w:szCs w:val="24"/>
        </w:rPr>
        <w:t>ž pirkimų planavimą atsakingam subjektui</w:t>
      </w:r>
      <w:r w:rsidR="0086206C">
        <w:rPr>
          <w:color w:val="auto"/>
          <w:sz w:val="24"/>
          <w:szCs w:val="24"/>
        </w:rPr>
        <w:t xml:space="preserve"> </w:t>
      </w:r>
      <w:r w:rsidR="00BC624F" w:rsidRPr="00F81F03">
        <w:rPr>
          <w:color w:val="auto"/>
          <w:sz w:val="24"/>
          <w:szCs w:val="24"/>
        </w:rPr>
        <w:t xml:space="preserve">šių </w:t>
      </w:r>
      <w:r w:rsidR="00BC266B" w:rsidRPr="00F81F03">
        <w:rPr>
          <w:color w:val="auto"/>
          <w:sz w:val="24"/>
          <w:szCs w:val="24"/>
        </w:rPr>
        <w:t xml:space="preserve">Taisyklių tvarka numatyti naują pirkimą ateinančiais </w:t>
      </w:r>
      <w:r w:rsidR="00F34DDD">
        <w:rPr>
          <w:color w:val="auto"/>
          <w:sz w:val="24"/>
          <w:szCs w:val="24"/>
        </w:rPr>
        <w:t>finansiniais</w:t>
      </w:r>
      <w:r w:rsidR="00BC266B" w:rsidRPr="00F81F03">
        <w:rPr>
          <w:color w:val="auto"/>
          <w:sz w:val="24"/>
          <w:szCs w:val="24"/>
        </w:rPr>
        <w:t xml:space="preserve"> metais.</w:t>
      </w:r>
    </w:p>
    <w:p w14:paraId="3762942F" w14:textId="77777777" w:rsidR="00BC266B" w:rsidRPr="00F81F03" w:rsidRDefault="00BC266B" w:rsidP="00262147">
      <w:pPr>
        <w:pStyle w:val="BodyText1"/>
        <w:numPr>
          <w:ilvl w:val="0"/>
          <w:numId w:val="10"/>
        </w:numPr>
        <w:tabs>
          <w:tab w:val="left" w:pos="1080"/>
          <w:tab w:val="left" w:pos="1260"/>
          <w:tab w:val="left" w:pos="1710"/>
        </w:tabs>
        <w:spacing w:line="240" w:lineRule="auto"/>
        <w:ind w:left="0" w:firstLine="720"/>
        <w:rPr>
          <w:b/>
          <w:color w:val="auto"/>
          <w:sz w:val="24"/>
          <w:szCs w:val="24"/>
        </w:rPr>
      </w:pPr>
      <w:r w:rsidRPr="00F81F03">
        <w:rPr>
          <w:color w:val="auto"/>
          <w:sz w:val="24"/>
          <w:szCs w:val="24"/>
        </w:rPr>
        <w:t>Visais atvejais, kai vykdant sudarytą pirkimo sutartį atsiranda poreikis keisti tam tikras sutartyje nustatytas sąlygas, pirkimo sutarties pakeitimą inicijuoja</w:t>
      </w:r>
      <w:r w:rsidR="00116944" w:rsidRPr="00F81F03">
        <w:rPr>
          <w:color w:val="auto"/>
          <w:sz w:val="24"/>
          <w:szCs w:val="24"/>
        </w:rPr>
        <w:t xml:space="preserve"> </w:t>
      </w:r>
      <w:r w:rsidR="0086206C">
        <w:rPr>
          <w:color w:val="auto"/>
          <w:sz w:val="24"/>
          <w:szCs w:val="24"/>
        </w:rPr>
        <w:t>u</w:t>
      </w:r>
      <w:r w:rsidR="0086206C" w:rsidRPr="00A2297E">
        <w:rPr>
          <w:color w:val="auto"/>
          <w:sz w:val="24"/>
          <w:szCs w:val="24"/>
        </w:rPr>
        <w:t xml:space="preserve">ž </w:t>
      </w:r>
      <w:r w:rsidR="00472AB6" w:rsidRPr="00F81F03">
        <w:rPr>
          <w:color w:val="auto"/>
          <w:sz w:val="24"/>
          <w:szCs w:val="24"/>
        </w:rPr>
        <w:t>pirkimų planavimą atsakingas subjektas</w:t>
      </w:r>
      <w:r w:rsidRPr="00F81F03">
        <w:rPr>
          <w:color w:val="auto"/>
          <w:sz w:val="24"/>
          <w:szCs w:val="24"/>
        </w:rPr>
        <w:t>.</w:t>
      </w:r>
    </w:p>
    <w:p w14:paraId="5BDB9EB9" w14:textId="77777777" w:rsidR="00B27861" w:rsidRPr="00540A15" w:rsidRDefault="00B27861" w:rsidP="00262147">
      <w:pPr>
        <w:pStyle w:val="BodyText1"/>
        <w:numPr>
          <w:ilvl w:val="0"/>
          <w:numId w:val="10"/>
        </w:numPr>
        <w:tabs>
          <w:tab w:val="left" w:pos="1080"/>
          <w:tab w:val="left" w:pos="1260"/>
          <w:tab w:val="left" w:pos="1710"/>
        </w:tabs>
        <w:spacing w:line="240" w:lineRule="auto"/>
        <w:ind w:left="0" w:firstLine="720"/>
        <w:rPr>
          <w:b/>
          <w:sz w:val="24"/>
          <w:szCs w:val="24"/>
        </w:rPr>
      </w:pPr>
      <w:r w:rsidRPr="00F81F03">
        <w:rPr>
          <w:color w:val="auto"/>
          <w:sz w:val="24"/>
          <w:szCs w:val="24"/>
        </w:rPr>
        <w:t xml:space="preserve">Inicijuodamas pirkimo sutarties sąlygų keitimą, </w:t>
      </w:r>
      <w:r w:rsidR="00DE76DD">
        <w:rPr>
          <w:color w:val="auto"/>
          <w:sz w:val="24"/>
          <w:szCs w:val="24"/>
        </w:rPr>
        <w:t>u</w:t>
      </w:r>
      <w:r w:rsidR="00472AB6" w:rsidRPr="00F81F03">
        <w:rPr>
          <w:color w:val="auto"/>
          <w:sz w:val="24"/>
          <w:szCs w:val="24"/>
        </w:rPr>
        <w:t>ž pirkimų planavimą atsakingas subjektas</w:t>
      </w:r>
      <w:r w:rsidR="00AA4DA0" w:rsidRPr="00F81F03">
        <w:rPr>
          <w:color w:val="auto"/>
          <w:sz w:val="24"/>
          <w:szCs w:val="24"/>
        </w:rPr>
        <w:t xml:space="preserve"> </w:t>
      </w:r>
      <w:r w:rsidRPr="00F81F03">
        <w:rPr>
          <w:color w:val="auto"/>
          <w:sz w:val="24"/>
          <w:szCs w:val="24"/>
        </w:rPr>
        <w:t>turi nustatyti, ar:</w:t>
      </w:r>
    </w:p>
    <w:p w14:paraId="1364FC45" w14:textId="77777777" w:rsidR="00B27861" w:rsidRPr="00540A15" w:rsidRDefault="00B27861" w:rsidP="00262147">
      <w:pPr>
        <w:pStyle w:val="BodyText1"/>
        <w:numPr>
          <w:ilvl w:val="1"/>
          <w:numId w:val="10"/>
        </w:numPr>
        <w:tabs>
          <w:tab w:val="left" w:pos="-720"/>
          <w:tab w:val="left" w:pos="1080"/>
          <w:tab w:val="left" w:pos="1260"/>
          <w:tab w:val="left" w:pos="1530"/>
        </w:tabs>
        <w:spacing w:line="240" w:lineRule="auto"/>
        <w:ind w:left="0" w:firstLine="720"/>
        <w:rPr>
          <w:sz w:val="24"/>
          <w:szCs w:val="24"/>
        </w:rPr>
      </w:pPr>
      <w:r w:rsidRPr="00540A15">
        <w:rPr>
          <w:sz w:val="24"/>
          <w:szCs w:val="24"/>
        </w:rPr>
        <w:t>pirkimo sutarties sąlygų keitimo pasirinkimo galimybė buvo numatyta pirkimo sutartyje;</w:t>
      </w:r>
    </w:p>
    <w:p w14:paraId="242EAD79" w14:textId="77777777" w:rsidR="00B27861" w:rsidRPr="00540A15" w:rsidRDefault="00B27861" w:rsidP="00262147">
      <w:pPr>
        <w:pStyle w:val="BodyText1"/>
        <w:numPr>
          <w:ilvl w:val="1"/>
          <w:numId w:val="10"/>
        </w:numPr>
        <w:tabs>
          <w:tab w:val="left" w:pos="-720"/>
          <w:tab w:val="left" w:pos="1080"/>
          <w:tab w:val="left" w:pos="1260"/>
          <w:tab w:val="left" w:pos="1530"/>
        </w:tabs>
        <w:spacing w:line="240" w:lineRule="auto"/>
        <w:ind w:left="0" w:firstLine="720"/>
        <w:rPr>
          <w:b/>
          <w:sz w:val="24"/>
          <w:szCs w:val="24"/>
        </w:rPr>
      </w:pPr>
      <w:r w:rsidRPr="00540A15">
        <w:rPr>
          <w:sz w:val="24"/>
          <w:szCs w:val="24"/>
        </w:rPr>
        <w:t xml:space="preserve">pakeitus pirkimo sutarties </w:t>
      </w:r>
      <w:r w:rsidRPr="00540A15">
        <w:rPr>
          <w:spacing w:val="-2"/>
          <w:sz w:val="24"/>
          <w:szCs w:val="24"/>
        </w:rPr>
        <w:t>sąlygas nebus pažeisti pagrindiniai pirkimų principai ir tikslai</w:t>
      </w:r>
      <w:r w:rsidRPr="00540A15">
        <w:rPr>
          <w:spacing w:val="-1"/>
          <w:sz w:val="24"/>
          <w:szCs w:val="24"/>
        </w:rPr>
        <w:t>;</w:t>
      </w:r>
    </w:p>
    <w:p w14:paraId="2DC1BC98" w14:textId="77777777" w:rsidR="00B27861" w:rsidRPr="00540A15" w:rsidRDefault="00B27861" w:rsidP="00262147">
      <w:pPr>
        <w:pStyle w:val="BodyText1"/>
        <w:numPr>
          <w:ilvl w:val="1"/>
          <w:numId w:val="10"/>
        </w:numPr>
        <w:tabs>
          <w:tab w:val="left" w:pos="-720"/>
          <w:tab w:val="left" w:pos="1080"/>
          <w:tab w:val="left" w:pos="1260"/>
          <w:tab w:val="left" w:pos="1530"/>
        </w:tabs>
        <w:spacing w:line="240" w:lineRule="auto"/>
        <w:ind w:left="0" w:firstLine="720"/>
        <w:rPr>
          <w:b/>
          <w:sz w:val="24"/>
          <w:szCs w:val="24"/>
        </w:rPr>
      </w:pPr>
      <w:r w:rsidRPr="00540A15">
        <w:rPr>
          <w:spacing w:val="-1"/>
          <w:sz w:val="24"/>
          <w:szCs w:val="24"/>
        </w:rPr>
        <w:t>pirkimo sutarties sąlygoms pakeisti yra reikalingas Viešųjų pirkimų tarnybos sutikimas.</w:t>
      </w:r>
    </w:p>
    <w:p w14:paraId="7C6CF18D" w14:textId="77777777" w:rsidR="00F970C1" w:rsidRPr="00540A15" w:rsidRDefault="00472AB6" w:rsidP="00262147">
      <w:pPr>
        <w:pStyle w:val="BodyText1"/>
        <w:numPr>
          <w:ilvl w:val="0"/>
          <w:numId w:val="10"/>
        </w:numPr>
        <w:tabs>
          <w:tab w:val="left" w:pos="1080"/>
          <w:tab w:val="left" w:pos="1260"/>
          <w:tab w:val="left" w:pos="1710"/>
        </w:tabs>
        <w:spacing w:line="240" w:lineRule="auto"/>
        <w:ind w:left="0" w:firstLine="720"/>
        <w:rPr>
          <w:sz w:val="24"/>
          <w:szCs w:val="24"/>
        </w:rPr>
      </w:pPr>
      <w:r w:rsidRPr="00540A15">
        <w:rPr>
          <w:sz w:val="24"/>
          <w:szCs w:val="24"/>
        </w:rPr>
        <w:t>Už pirkimų planavimą atsakinga</w:t>
      </w:r>
      <w:r w:rsidR="00411FFE" w:rsidRPr="00540A15">
        <w:rPr>
          <w:sz w:val="24"/>
          <w:szCs w:val="24"/>
        </w:rPr>
        <w:t>m</w:t>
      </w:r>
      <w:r w:rsidRPr="00540A15">
        <w:rPr>
          <w:sz w:val="24"/>
          <w:szCs w:val="24"/>
        </w:rPr>
        <w:t xml:space="preserve"> </w:t>
      </w:r>
      <w:r w:rsidR="0035312B" w:rsidRPr="00540A15">
        <w:rPr>
          <w:sz w:val="24"/>
          <w:szCs w:val="24"/>
        </w:rPr>
        <w:t>subjektui</w:t>
      </w:r>
      <w:r w:rsidR="00841772" w:rsidRPr="00540A15">
        <w:rPr>
          <w:sz w:val="24"/>
          <w:szCs w:val="24"/>
        </w:rPr>
        <w:t xml:space="preserve"> </w:t>
      </w:r>
      <w:r w:rsidR="00F970C1" w:rsidRPr="00540A15">
        <w:rPr>
          <w:sz w:val="24"/>
          <w:szCs w:val="24"/>
        </w:rPr>
        <w:t>nustačius, kad numatomų keisti pirkimo sutarties sąlygų keitimo pasirinkimo galimybė buvo numatyta pirkimo sutartyje, pakeitus pirkimo sutarties sąlygas nebus keičiamos esminės sutarties sąlygos, nebus pažeisti viešųjų pirkimų principai bei tikslai ir</w:t>
      </w:r>
      <w:r w:rsidR="00BC624F" w:rsidRPr="00540A15">
        <w:rPr>
          <w:sz w:val="24"/>
          <w:szCs w:val="24"/>
        </w:rPr>
        <w:t>,</w:t>
      </w:r>
      <w:r w:rsidR="00F970C1" w:rsidRPr="00540A15">
        <w:rPr>
          <w:sz w:val="24"/>
          <w:szCs w:val="24"/>
        </w:rPr>
        <w:t xml:space="preserve"> </w:t>
      </w:r>
      <w:r w:rsidR="000842B7" w:rsidRPr="00540A15">
        <w:rPr>
          <w:sz w:val="24"/>
          <w:szCs w:val="24"/>
        </w:rPr>
        <w:t xml:space="preserve">atitiks </w:t>
      </w:r>
      <w:r w:rsidR="00116944">
        <w:rPr>
          <w:sz w:val="24"/>
          <w:szCs w:val="24"/>
        </w:rPr>
        <w:t>VPĮ</w:t>
      </w:r>
      <w:r w:rsidR="00F970C1" w:rsidRPr="00540A15">
        <w:rPr>
          <w:sz w:val="24"/>
          <w:szCs w:val="24"/>
        </w:rPr>
        <w:t xml:space="preserve"> </w:t>
      </w:r>
      <w:r w:rsidR="000842B7" w:rsidRPr="00540A15">
        <w:rPr>
          <w:sz w:val="24"/>
          <w:szCs w:val="24"/>
        </w:rPr>
        <w:t>89 </w:t>
      </w:r>
      <w:r w:rsidR="00F970C1" w:rsidRPr="00540A15">
        <w:rPr>
          <w:sz w:val="24"/>
          <w:szCs w:val="24"/>
        </w:rPr>
        <w:t>straipsnio</w:t>
      </w:r>
      <w:r w:rsidR="00812F0D" w:rsidRPr="00540A15">
        <w:rPr>
          <w:sz w:val="24"/>
          <w:szCs w:val="24"/>
        </w:rPr>
        <w:t xml:space="preserve"> 1 dalies</w:t>
      </w:r>
      <w:r w:rsidR="00411FFE" w:rsidRPr="00540A15">
        <w:rPr>
          <w:sz w:val="24"/>
          <w:szCs w:val="24"/>
        </w:rPr>
        <w:t xml:space="preserve"> </w:t>
      </w:r>
      <w:r w:rsidR="00812F0D" w:rsidRPr="00540A15">
        <w:rPr>
          <w:sz w:val="24"/>
          <w:szCs w:val="24"/>
        </w:rPr>
        <w:t xml:space="preserve">1 punkto </w:t>
      </w:r>
      <w:r w:rsidR="000842B7" w:rsidRPr="00540A15">
        <w:rPr>
          <w:sz w:val="24"/>
          <w:szCs w:val="24"/>
        </w:rPr>
        <w:t>sąlygas</w:t>
      </w:r>
      <w:r w:rsidR="00F970C1" w:rsidRPr="00540A15">
        <w:rPr>
          <w:sz w:val="24"/>
          <w:szCs w:val="24"/>
        </w:rPr>
        <w:t xml:space="preserve">, </w:t>
      </w:r>
      <w:r w:rsidRPr="00540A15">
        <w:rPr>
          <w:sz w:val="24"/>
          <w:szCs w:val="24"/>
        </w:rPr>
        <w:t xml:space="preserve">už pirkimų planavimą atsakingas subjektas </w:t>
      </w:r>
      <w:r w:rsidR="00F970C1" w:rsidRPr="00540A15">
        <w:rPr>
          <w:sz w:val="24"/>
          <w:szCs w:val="24"/>
        </w:rPr>
        <w:t xml:space="preserve">parengia pirkimo sutarties pakeitimo projektą ir suderina jį su </w:t>
      </w:r>
      <w:r w:rsidR="00116944">
        <w:rPr>
          <w:sz w:val="24"/>
          <w:szCs w:val="24"/>
        </w:rPr>
        <w:t>P</w:t>
      </w:r>
      <w:r w:rsidR="00F970C1" w:rsidRPr="00540A15">
        <w:rPr>
          <w:sz w:val="24"/>
          <w:szCs w:val="24"/>
        </w:rPr>
        <w:t>irkimų iniciatoriais</w:t>
      </w:r>
      <w:r w:rsidRPr="00540A15">
        <w:rPr>
          <w:sz w:val="24"/>
          <w:szCs w:val="24"/>
        </w:rPr>
        <w:t>, įskaitant</w:t>
      </w:r>
      <w:r w:rsidR="00F970C1" w:rsidRPr="00540A15">
        <w:rPr>
          <w:sz w:val="24"/>
          <w:szCs w:val="24"/>
        </w:rPr>
        <w:t xml:space="preserve"> </w:t>
      </w:r>
      <w:r w:rsidR="00493420" w:rsidRPr="00540A15">
        <w:rPr>
          <w:sz w:val="24"/>
          <w:szCs w:val="24"/>
        </w:rPr>
        <w:t>IID</w:t>
      </w:r>
      <w:r w:rsidR="00F970C1" w:rsidRPr="00540A15">
        <w:rPr>
          <w:sz w:val="24"/>
          <w:szCs w:val="24"/>
        </w:rPr>
        <w:t xml:space="preserve"> </w:t>
      </w:r>
      <w:r w:rsidR="00CA3551" w:rsidRPr="00540A15">
        <w:rPr>
          <w:sz w:val="24"/>
          <w:szCs w:val="24"/>
        </w:rPr>
        <w:t>vyr.</w:t>
      </w:r>
      <w:r w:rsidRPr="00540A15">
        <w:rPr>
          <w:sz w:val="24"/>
          <w:szCs w:val="24"/>
        </w:rPr>
        <w:t xml:space="preserve"> </w:t>
      </w:r>
      <w:r w:rsidR="00CA3551" w:rsidRPr="00540A15">
        <w:rPr>
          <w:sz w:val="24"/>
          <w:szCs w:val="24"/>
        </w:rPr>
        <w:t>buhalter</w:t>
      </w:r>
      <w:r w:rsidRPr="00540A15">
        <w:rPr>
          <w:sz w:val="24"/>
          <w:szCs w:val="24"/>
        </w:rPr>
        <w:t>į</w:t>
      </w:r>
      <w:r w:rsidR="00F970C1" w:rsidRPr="00540A15">
        <w:rPr>
          <w:sz w:val="24"/>
          <w:szCs w:val="24"/>
        </w:rPr>
        <w:t xml:space="preserve">, ir teikia jį vizuoti </w:t>
      </w:r>
      <w:r w:rsidR="00116944">
        <w:rPr>
          <w:sz w:val="24"/>
          <w:szCs w:val="24"/>
        </w:rPr>
        <w:t>P</w:t>
      </w:r>
      <w:r w:rsidR="00F970C1" w:rsidRPr="00540A15">
        <w:rPr>
          <w:sz w:val="24"/>
          <w:szCs w:val="24"/>
        </w:rPr>
        <w:t xml:space="preserve">revencinę kontrolę atliekančiam </w:t>
      </w:r>
      <w:r w:rsidR="00DC5990" w:rsidRPr="00540A15">
        <w:rPr>
          <w:sz w:val="24"/>
          <w:szCs w:val="24"/>
        </w:rPr>
        <w:t>subjektui</w:t>
      </w:r>
      <w:r w:rsidR="00F970C1" w:rsidRPr="00540A15">
        <w:rPr>
          <w:sz w:val="24"/>
          <w:szCs w:val="24"/>
        </w:rPr>
        <w:t xml:space="preserve">. </w:t>
      </w:r>
      <w:r w:rsidRPr="00540A15">
        <w:rPr>
          <w:sz w:val="24"/>
          <w:szCs w:val="24"/>
        </w:rPr>
        <w:t xml:space="preserve"> </w:t>
      </w:r>
    </w:p>
    <w:p w14:paraId="7A7BA25C" w14:textId="77777777" w:rsidR="00F970C1" w:rsidRPr="00540A15" w:rsidRDefault="00F970C1" w:rsidP="00262147">
      <w:pPr>
        <w:pStyle w:val="BodyText1"/>
        <w:numPr>
          <w:ilvl w:val="0"/>
          <w:numId w:val="10"/>
        </w:numPr>
        <w:tabs>
          <w:tab w:val="left" w:pos="1080"/>
          <w:tab w:val="left" w:pos="1260"/>
          <w:tab w:val="left" w:pos="1710"/>
        </w:tabs>
        <w:spacing w:line="240" w:lineRule="auto"/>
        <w:ind w:left="0" w:firstLine="720"/>
        <w:rPr>
          <w:sz w:val="24"/>
          <w:szCs w:val="24"/>
        </w:rPr>
      </w:pPr>
      <w:r w:rsidRPr="00540A15">
        <w:rPr>
          <w:sz w:val="24"/>
          <w:szCs w:val="24"/>
        </w:rPr>
        <w:t xml:space="preserve">Prevencinę kontrolę atliekantis </w:t>
      </w:r>
      <w:r w:rsidR="00BC624F" w:rsidRPr="00540A15">
        <w:rPr>
          <w:sz w:val="24"/>
          <w:szCs w:val="24"/>
        </w:rPr>
        <w:t>subjektas</w:t>
      </w:r>
      <w:r w:rsidRPr="00540A15">
        <w:rPr>
          <w:sz w:val="24"/>
          <w:szCs w:val="24"/>
        </w:rPr>
        <w:t>, gavęs pirkimo sutarties pakeitimo projektą:</w:t>
      </w:r>
    </w:p>
    <w:p w14:paraId="7410923D" w14:textId="77777777" w:rsidR="00F970C1" w:rsidRPr="00540A15" w:rsidRDefault="00F970C1" w:rsidP="00262147">
      <w:pPr>
        <w:pStyle w:val="BodyText1"/>
        <w:numPr>
          <w:ilvl w:val="1"/>
          <w:numId w:val="10"/>
        </w:numPr>
        <w:tabs>
          <w:tab w:val="left" w:pos="1080"/>
          <w:tab w:val="left" w:pos="1260"/>
          <w:tab w:val="left" w:pos="1440"/>
          <w:tab w:val="left" w:pos="2070"/>
        </w:tabs>
        <w:spacing w:line="240" w:lineRule="auto"/>
        <w:ind w:left="0" w:firstLine="720"/>
        <w:rPr>
          <w:sz w:val="24"/>
          <w:szCs w:val="24"/>
        </w:rPr>
      </w:pPr>
      <w:r w:rsidRPr="00540A15">
        <w:rPr>
          <w:sz w:val="24"/>
          <w:szCs w:val="24"/>
        </w:rPr>
        <w:t xml:space="preserve">jeigu pritaria, vizuoja pirkimo sutarties pratęsimo projektą ir grąžina jį </w:t>
      </w:r>
      <w:r w:rsidR="00DE76DD">
        <w:rPr>
          <w:sz w:val="24"/>
          <w:szCs w:val="24"/>
        </w:rPr>
        <w:t>u</w:t>
      </w:r>
      <w:r w:rsidR="00116944" w:rsidRPr="00540A15">
        <w:rPr>
          <w:sz w:val="24"/>
          <w:szCs w:val="24"/>
        </w:rPr>
        <w:t>ž pirkimų planavimą atsakinga</w:t>
      </w:r>
      <w:r w:rsidR="00116944">
        <w:rPr>
          <w:sz w:val="24"/>
          <w:szCs w:val="24"/>
        </w:rPr>
        <w:t>m</w:t>
      </w:r>
      <w:r w:rsidR="00116944" w:rsidRPr="00540A15">
        <w:rPr>
          <w:sz w:val="24"/>
          <w:szCs w:val="24"/>
        </w:rPr>
        <w:t xml:space="preserve"> </w:t>
      </w:r>
      <w:r w:rsidR="00116944">
        <w:rPr>
          <w:sz w:val="24"/>
          <w:szCs w:val="24"/>
        </w:rPr>
        <w:t>subjektui</w:t>
      </w:r>
      <w:r w:rsidRPr="00540A15">
        <w:rPr>
          <w:sz w:val="24"/>
          <w:szCs w:val="24"/>
        </w:rPr>
        <w:t>;</w:t>
      </w:r>
    </w:p>
    <w:p w14:paraId="3AC720E0" w14:textId="77777777" w:rsidR="00F970C1" w:rsidRPr="00540A15" w:rsidRDefault="00F970C1" w:rsidP="00262147">
      <w:pPr>
        <w:pStyle w:val="BodyText1"/>
        <w:numPr>
          <w:ilvl w:val="1"/>
          <w:numId w:val="10"/>
        </w:numPr>
        <w:tabs>
          <w:tab w:val="left" w:pos="1080"/>
          <w:tab w:val="left" w:pos="1260"/>
          <w:tab w:val="left" w:pos="1440"/>
          <w:tab w:val="left" w:pos="2070"/>
        </w:tabs>
        <w:spacing w:line="240" w:lineRule="auto"/>
        <w:ind w:left="0" w:firstLine="720"/>
        <w:rPr>
          <w:sz w:val="24"/>
          <w:szCs w:val="24"/>
        </w:rPr>
      </w:pPr>
      <w:r w:rsidRPr="00540A15">
        <w:rPr>
          <w:sz w:val="24"/>
          <w:szCs w:val="24"/>
        </w:rPr>
        <w:t xml:space="preserve">jeigu nepritaria, išdėsto savo pastabas ir </w:t>
      </w:r>
      <w:r w:rsidR="00DE76DD">
        <w:rPr>
          <w:sz w:val="24"/>
          <w:szCs w:val="24"/>
        </w:rPr>
        <w:t>a</w:t>
      </w:r>
      <w:r w:rsidR="00116944">
        <w:rPr>
          <w:sz w:val="24"/>
          <w:szCs w:val="24"/>
        </w:rPr>
        <w:t>tmesdamas</w:t>
      </w:r>
      <w:r w:rsidRPr="00540A15">
        <w:rPr>
          <w:sz w:val="24"/>
          <w:szCs w:val="24"/>
        </w:rPr>
        <w:t xml:space="preserve"> grąžina </w:t>
      </w:r>
      <w:r w:rsidR="00DE76DD">
        <w:rPr>
          <w:sz w:val="24"/>
          <w:szCs w:val="24"/>
        </w:rPr>
        <w:t>u</w:t>
      </w:r>
      <w:r w:rsidR="00116944" w:rsidRPr="00540A15">
        <w:rPr>
          <w:sz w:val="24"/>
          <w:szCs w:val="24"/>
        </w:rPr>
        <w:t>ž pirkimų planavimą atsakinga</w:t>
      </w:r>
      <w:r w:rsidR="00116944">
        <w:rPr>
          <w:sz w:val="24"/>
          <w:szCs w:val="24"/>
        </w:rPr>
        <w:t>m</w:t>
      </w:r>
      <w:r w:rsidR="00116944" w:rsidRPr="00540A15">
        <w:rPr>
          <w:sz w:val="24"/>
          <w:szCs w:val="24"/>
        </w:rPr>
        <w:t xml:space="preserve"> </w:t>
      </w:r>
      <w:r w:rsidR="00116944">
        <w:rPr>
          <w:sz w:val="24"/>
          <w:szCs w:val="24"/>
        </w:rPr>
        <w:t>subjektui</w:t>
      </w:r>
      <w:r w:rsidRPr="00540A15">
        <w:rPr>
          <w:sz w:val="24"/>
          <w:szCs w:val="24"/>
        </w:rPr>
        <w:t>.</w:t>
      </w:r>
      <w:r w:rsidR="00116944">
        <w:rPr>
          <w:sz w:val="24"/>
          <w:szCs w:val="24"/>
        </w:rPr>
        <w:t xml:space="preserve"> </w:t>
      </w:r>
    </w:p>
    <w:p w14:paraId="04450ED1" w14:textId="77777777" w:rsidR="00F970C1" w:rsidRPr="00540A15" w:rsidRDefault="00F12AC6" w:rsidP="00262147">
      <w:pPr>
        <w:pStyle w:val="BodyText1"/>
        <w:numPr>
          <w:ilvl w:val="0"/>
          <w:numId w:val="10"/>
        </w:numPr>
        <w:tabs>
          <w:tab w:val="left" w:pos="1080"/>
          <w:tab w:val="left" w:pos="1260"/>
          <w:tab w:val="left" w:pos="1710"/>
        </w:tabs>
        <w:spacing w:line="240" w:lineRule="auto"/>
        <w:ind w:left="0" w:firstLine="720"/>
        <w:rPr>
          <w:b/>
          <w:sz w:val="24"/>
          <w:szCs w:val="24"/>
        </w:rPr>
      </w:pPr>
      <w:r w:rsidRPr="00540A15">
        <w:rPr>
          <w:sz w:val="24"/>
          <w:szCs w:val="24"/>
        </w:rPr>
        <w:t xml:space="preserve">Už pirkimų planavimą atsakingas </w:t>
      </w:r>
      <w:r w:rsidR="0035312B" w:rsidRPr="00540A15">
        <w:rPr>
          <w:sz w:val="24"/>
          <w:szCs w:val="24"/>
        </w:rPr>
        <w:t>subjektas</w:t>
      </w:r>
      <w:r w:rsidR="00E11111" w:rsidRPr="00540A15">
        <w:rPr>
          <w:sz w:val="24"/>
          <w:szCs w:val="24"/>
        </w:rPr>
        <w:t xml:space="preserve"> </w:t>
      </w:r>
      <w:r w:rsidR="00F970C1" w:rsidRPr="00D0555E">
        <w:rPr>
          <w:sz w:val="24"/>
          <w:szCs w:val="24"/>
        </w:rPr>
        <w:t xml:space="preserve">Taisyklių </w:t>
      </w:r>
      <w:r w:rsidR="00116944" w:rsidRPr="00D0555E">
        <w:rPr>
          <w:sz w:val="24"/>
          <w:szCs w:val="24"/>
        </w:rPr>
        <w:t>8</w:t>
      </w:r>
      <w:r w:rsidR="00D0555E" w:rsidRPr="00D0555E">
        <w:rPr>
          <w:sz w:val="24"/>
          <w:szCs w:val="24"/>
        </w:rPr>
        <w:t>7</w:t>
      </w:r>
      <w:r w:rsidR="00F970C1" w:rsidRPr="00D0555E">
        <w:rPr>
          <w:sz w:val="24"/>
          <w:szCs w:val="24"/>
        </w:rPr>
        <w:t>.2</w:t>
      </w:r>
      <w:r w:rsidR="00F970C1" w:rsidRPr="00540A15">
        <w:rPr>
          <w:sz w:val="24"/>
          <w:szCs w:val="24"/>
        </w:rPr>
        <w:t xml:space="preserve"> </w:t>
      </w:r>
      <w:r w:rsidR="00F347E7">
        <w:rPr>
          <w:sz w:val="24"/>
          <w:szCs w:val="24"/>
        </w:rPr>
        <w:t>pa</w:t>
      </w:r>
      <w:r w:rsidR="00F970C1" w:rsidRPr="00540A15">
        <w:rPr>
          <w:sz w:val="24"/>
          <w:szCs w:val="24"/>
        </w:rPr>
        <w:t>punkt</w:t>
      </w:r>
      <w:r w:rsidR="00F347E7">
        <w:rPr>
          <w:sz w:val="24"/>
          <w:szCs w:val="24"/>
        </w:rPr>
        <w:t>yje</w:t>
      </w:r>
      <w:r w:rsidR="00F970C1" w:rsidRPr="00540A15">
        <w:rPr>
          <w:sz w:val="24"/>
          <w:szCs w:val="24"/>
        </w:rPr>
        <w:t xml:space="preserve"> nurodytu atveju pataiso pirkimo sutarties pakeitimo projektą pagal </w:t>
      </w:r>
      <w:r w:rsidR="00116944" w:rsidRPr="00047604">
        <w:rPr>
          <w:sz w:val="24"/>
          <w:szCs w:val="24"/>
        </w:rPr>
        <w:t>P</w:t>
      </w:r>
      <w:r w:rsidR="00F970C1" w:rsidRPr="00540A15">
        <w:rPr>
          <w:sz w:val="24"/>
          <w:szCs w:val="24"/>
        </w:rPr>
        <w:t xml:space="preserve">revencinę kontrolę atliekančio </w:t>
      </w:r>
      <w:r w:rsidR="0035312B" w:rsidRPr="00540A15">
        <w:rPr>
          <w:sz w:val="24"/>
          <w:szCs w:val="24"/>
        </w:rPr>
        <w:t>subjekto</w:t>
      </w:r>
      <w:r w:rsidR="00E11111" w:rsidRPr="00540A15">
        <w:rPr>
          <w:sz w:val="24"/>
          <w:szCs w:val="24"/>
        </w:rPr>
        <w:t xml:space="preserve"> </w:t>
      </w:r>
      <w:r w:rsidR="00F970C1" w:rsidRPr="00540A15">
        <w:rPr>
          <w:sz w:val="24"/>
          <w:szCs w:val="24"/>
        </w:rPr>
        <w:t xml:space="preserve">pastabas ir pakartotinai atlieta Taisyklių </w:t>
      </w:r>
      <w:r w:rsidR="00116944" w:rsidRPr="00D0555E">
        <w:rPr>
          <w:sz w:val="24"/>
          <w:szCs w:val="24"/>
        </w:rPr>
        <w:t>8</w:t>
      </w:r>
      <w:r w:rsidR="00D0555E" w:rsidRPr="00D0555E">
        <w:rPr>
          <w:sz w:val="24"/>
          <w:szCs w:val="24"/>
        </w:rPr>
        <w:t>6</w:t>
      </w:r>
      <w:r w:rsidR="00116944" w:rsidRPr="00540A15">
        <w:rPr>
          <w:sz w:val="24"/>
          <w:szCs w:val="24"/>
        </w:rPr>
        <w:t xml:space="preserve"> </w:t>
      </w:r>
      <w:r w:rsidR="00F970C1" w:rsidRPr="00540A15">
        <w:rPr>
          <w:sz w:val="24"/>
          <w:szCs w:val="24"/>
        </w:rPr>
        <w:t xml:space="preserve">punkte nurodytus veiksmus. </w:t>
      </w:r>
    </w:p>
    <w:p w14:paraId="68560871" w14:textId="63A2C921" w:rsidR="00F970C1" w:rsidRPr="00540A15" w:rsidRDefault="00F970C1" w:rsidP="00262147">
      <w:pPr>
        <w:pStyle w:val="BodyText1"/>
        <w:numPr>
          <w:ilvl w:val="0"/>
          <w:numId w:val="10"/>
        </w:numPr>
        <w:tabs>
          <w:tab w:val="left" w:pos="1080"/>
          <w:tab w:val="left" w:pos="1260"/>
          <w:tab w:val="left" w:pos="1710"/>
        </w:tabs>
        <w:spacing w:line="240" w:lineRule="auto"/>
        <w:ind w:left="0" w:firstLine="720"/>
        <w:rPr>
          <w:sz w:val="24"/>
          <w:szCs w:val="24"/>
        </w:rPr>
      </w:pPr>
      <w:r w:rsidRPr="00540A15">
        <w:rPr>
          <w:sz w:val="24"/>
          <w:szCs w:val="24"/>
        </w:rPr>
        <w:t xml:space="preserve">Pritarus </w:t>
      </w:r>
      <w:r w:rsidR="00116944">
        <w:rPr>
          <w:sz w:val="24"/>
          <w:szCs w:val="24"/>
        </w:rPr>
        <w:t>P</w:t>
      </w:r>
      <w:r w:rsidRPr="00540A15">
        <w:rPr>
          <w:sz w:val="24"/>
          <w:szCs w:val="24"/>
        </w:rPr>
        <w:t xml:space="preserve">revencinę kontrolę atliekančiam </w:t>
      </w:r>
      <w:r w:rsidR="00F12AC6" w:rsidRPr="00540A15">
        <w:rPr>
          <w:sz w:val="24"/>
          <w:szCs w:val="24"/>
        </w:rPr>
        <w:t>subjektui</w:t>
      </w:r>
      <w:r w:rsidRPr="00540A15">
        <w:rPr>
          <w:sz w:val="24"/>
          <w:szCs w:val="24"/>
        </w:rPr>
        <w:t xml:space="preserve">, </w:t>
      </w:r>
      <w:r w:rsidR="00512001" w:rsidRPr="00F81F03">
        <w:rPr>
          <w:color w:val="auto"/>
          <w:sz w:val="24"/>
          <w:szCs w:val="24"/>
        </w:rPr>
        <w:t>susitarim</w:t>
      </w:r>
      <w:r w:rsidR="00512001">
        <w:rPr>
          <w:color w:val="auto"/>
          <w:sz w:val="24"/>
          <w:szCs w:val="24"/>
        </w:rPr>
        <w:t>as</w:t>
      </w:r>
      <w:r w:rsidR="00512001" w:rsidRPr="00F81F03">
        <w:rPr>
          <w:color w:val="auto"/>
          <w:sz w:val="24"/>
          <w:szCs w:val="24"/>
        </w:rPr>
        <w:t xml:space="preserve"> dėl pirkimo sutarties pratęsimo teikiam</w:t>
      </w:r>
      <w:r w:rsidR="00512001">
        <w:rPr>
          <w:color w:val="auto"/>
          <w:sz w:val="24"/>
          <w:szCs w:val="24"/>
        </w:rPr>
        <w:t>as</w:t>
      </w:r>
      <w:r w:rsidR="00512001" w:rsidRPr="00F81F03">
        <w:rPr>
          <w:color w:val="auto"/>
          <w:sz w:val="24"/>
          <w:szCs w:val="24"/>
        </w:rPr>
        <w:t xml:space="preserve"> pasirašyti </w:t>
      </w:r>
      <w:r w:rsidR="00512001">
        <w:rPr>
          <w:color w:val="auto"/>
          <w:sz w:val="24"/>
          <w:szCs w:val="24"/>
        </w:rPr>
        <w:t>IID d</w:t>
      </w:r>
      <w:r w:rsidR="00512001" w:rsidRPr="00F81F03">
        <w:rPr>
          <w:color w:val="auto"/>
          <w:sz w:val="24"/>
          <w:szCs w:val="24"/>
        </w:rPr>
        <w:t>irektoriui</w:t>
      </w:r>
      <w:r w:rsidRPr="00540A15">
        <w:rPr>
          <w:sz w:val="24"/>
          <w:szCs w:val="24"/>
        </w:rPr>
        <w:t>.</w:t>
      </w:r>
    </w:p>
    <w:p w14:paraId="478ED0CF" w14:textId="77777777" w:rsidR="007C3FC5" w:rsidRPr="00540A15" w:rsidRDefault="00F12AC6" w:rsidP="00262147">
      <w:pPr>
        <w:pStyle w:val="BodyText1"/>
        <w:numPr>
          <w:ilvl w:val="0"/>
          <w:numId w:val="10"/>
        </w:numPr>
        <w:tabs>
          <w:tab w:val="left" w:pos="1080"/>
          <w:tab w:val="left" w:pos="1260"/>
          <w:tab w:val="left" w:pos="1710"/>
        </w:tabs>
        <w:spacing w:line="240" w:lineRule="auto"/>
        <w:ind w:left="0" w:firstLine="720"/>
        <w:rPr>
          <w:sz w:val="24"/>
          <w:szCs w:val="24"/>
        </w:rPr>
      </w:pPr>
      <w:r w:rsidRPr="00540A15">
        <w:rPr>
          <w:sz w:val="24"/>
          <w:szCs w:val="24"/>
        </w:rPr>
        <w:t>Už pirkimų planavimą atsakinga</w:t>
      </w:r>
      <w:r w:rsidR="00596C07" w:rsidRPr="00540A15">
        <w:rPr>
          <w:sz w:val="24"/>
          <w:szCs w:val="24"/>
        </w:rPr>
        <w:t>m</w:t>
      </w:r>
      <w:r w:rsidRPr="00540A15">
        <w:rPr>
          <w:sz w:val="24"/>
          <w:szCs w:val="24"/>
        </w:rPr>
        <w:t xml:space="preserve"> </w:t>
      </w:r>
      <w:r w:rsidR="0035312B" w:rsidRPr="00540A15">
        <w:rPr>
          <w:sz w:val="24"/>
          <w:szCs w:val="24"/>
        </w:rPr>
        <w:t>subjektui</w:t>
      </w:r>
      <w:r w:rsidR="005D1E76" w:rsidRPr="00540A15">
        <w:rPr>
          <w:sz w:val="24"/>
          <w:szCs w:val="24"/>
        </w:rPr>
        <w:t xml:space="preserve"> </w:t>
      </w:r>
      <w:r w:rsidRPr="00540A15">
        <w:rPr>
          <w:sz w:val="24"/>
          <w:szCs w:val="24"/>
        </w:rPr>
        <w:t xml:space="preserve"> </w:t>
      </w:r>
      <w:r w:rsidR="002C41F7" w:rsidRPr="00540A15">
        <w:rPr>
          <w:sz w:val="24"/>
          <w:szCs w:val="24"/>
        </w:rPr>
        <w:t xml:space="preserve">nustačius, kad numatomų keisti pirkimo sutarties sąlygų keitimo pasirinkimo galimybė nebuvo numatyta pirkimo sutartyje, pakeitus pirkimo sutarties sąlygas nebus keičiamos esminės sutarties sąlygos, nebus pažeisti viešųjų pirkimų principai bei tikslai ir, </w:t>
      </w:r>
      <w:r w:rsidR="00277D1B" w:rsidRPr="00540A15">
        <w:rPr>
          <w:sz w:val="24"/>
          <w:szCs w:val="24"/>
        </w:rPr>
        <w:t xml:space="preserve">atitiks </w:t>
      </w:r>
      <w:r w:rsidR="00C55044">
        <w:rPr>
          <w:sz w:val="24"/>
          <w:szCs w:val="24"/>
        </w:rPr>
        <w:t xml:space="preserve">VPĮ </w:t>
      </w:r>
      <w:r w:rsidR="00277D1B" w:rsidRPr="00540A15">
        <w:rPr>
          <w:sz w:val="24"/>
          <w:szCs w:val="24"/>
        </w:rPr>
        <w:t>89</w:t>
      </w:r>
      <w:r w:rsidR="00DE76DD">
        <w:rPr>
          <w:sz w:val="24"/>
          <w:szCs w:val="24"/>
        </w:rPr>
        <w:t xml:space="preserve"> </w:t>
      </w:r>
      <w:r w:rsidR="00277D1B" w:rsidRPr="00540A15">
        <w:rPr>
          <w:sz w:val="24"/>
          <w:szCs w:val="24"/>
        </w:rPr>
        <w:t>straipsnio</w:t>
      </w:r>
      <w:r w:rsidR="00812F0D" w:rsidRPr="00540A15">
        <w:rPr>
          <w:sz w:val="24"/>
          <w:szCs w:val="24"/>
        </w:rPr>
        <w:t xml:space="preserve"> 1 dalies 2-5 punktų</w:t>
      </w:r>
      <w:r w:rsidR="00596C07" w:rsidRPr="00540A15">
        <w:rPr>
          <w:sz w:val="24"/>
          <w:szCs w:val="24"/>
        </w:rPr>
        <w:t xml:space="preserve"> </w:t>
      </w:r>
      <w:r w:rsidR="00277D1B" w:rsidRPr="00540A15">
        <w:rPr>
          <w:sz w:val="24"/>
          <w:szCs w:val="24"/>
        </w:rPr>
        <w:t xml:space="preserve">sąlygas, už pirkimų planavimą atsakingas subjektas parengia pirkimo sutarties pakeitimo projektą ir suderina jį su pirkimų iniciatoriais, įskaitant </w:t>
      </w:r>
      <w:r w:rsidR="00CB646C" w:rsidRPr="00540A15">
        <w:rPr>
          <w:sz w:val="24"/>
          <w:szCs w:val="24"/>
        </w:rPr>
        <w:t>IID</w:t>
      </w:r>
      <w:r w:rsidR="00277D1B" w:rsidRPr="00540A15">
        <w:rPr>
          <w:sz w:val="24"/>
          <w:szCs w:val="24"/>
        </w:rPr>
        <w:t xml:space="preserve"> vyr. buhalterį, ir teikia jį vizuoti </w:t>
      </w:r>
      <w:r w:rsidR="00116944">
        <w:rPr>
          <w:sz w:val="24"/>
          <w:szCs w:val="24"/>
        </w:rPr>
        <w:t>P</w:t>
      </w:r>
      <w:r w:rsidR="00116944" w:rsidRPr="00540A15">
        <w:rPr>
          <w:sz w:val="24"/>
          <w:szCs w:val="24"/>
        </w:rPr>
        <w:t xml:space="preserve">revencinę </w:t>
      </w:r>
      <w:r w:rsidR="00277D1B" w:rsidRPr="00540A15">
        <w:rPr>
          <w:sz w:val="24"/>
          <w:szCs w:val="24"/>
        </w:rPr>
        <w:t>kontrolę atliekančiam subjektui.</w:t>
      </w:r>
      <w:r w:rsidR="007C3FC5" w:rsidRPr="00540A15">
        <w:rPr>
          <w:sz w:val="24"/>
          <w:szCs w:val="24"/>
        </w:rPr>
        <w:t xml:space="preserve"> </w:t>
      </w:r>
    </w:p>
    <w:p w14:paraId="4CED7568" w14:textId="77777777" w:rsidR="007C3FC5" w:rsidRPr="00540A15" w:rsidRDefault="007C3FC5" w:rsidP="00262147">
      <w:pPr>
        <w:pStyle w:val="BodyText1"/>
        <w:numPr>
          <w:ilvl w:val="0"/>
          <w:numId w:val="10"/>
        </w:numPr>
        <w:tabs>
          <w:tab w:val="left" w:pos="1080"/>
          <w:tab w:val="left" w:pos="1260"/>
          <w:tab w:val="left" w:pos="1710"/>
        </w:tabs>
        <w:spacing w:line="240" w:lineRule="auto"/>
        <w:ind w:left="0" w:firstLine="720"/>
        <w:rPr>
          <w:sz w:val="24"/>
          <w:szCs w:val="24"/>
        </w:rPr>
      </w:pPr>
      <w:r w:rsidRPr="00540A15">
        <w:rPr>
          <w:sz w:val="24"/>
          <w:szCs w:val="24"/>
        </w:rPr>
        <w:t xml:space="preserve">Prevencinę kontrolę atliekantis </w:t>
      </w:r>
      <w:r w:rsidR="00ED33AC" w:rsidRPr="00540A15">
        <w:rPr>
          <w:sz w:val="24"/>
          <w:szCs w:val="24"/>
        </w:rPr>
        <w:t>subjektas</w:t>
      </w:r>
      <w:r w:rsidRPr="00540A15">
        <w:rPr>
          <w:sz w:val="24"/>
          <w:szCs w:val="24"/>
        </w:rPr>
        <w:t>, gavęs pirkimo sutarties pakeitimo projektą:</w:t>
      </w:r>
    </w:p>
    <w:p w14:paraId="4CBDF950" w14:textId="77777777" w:rsidR="007C3FC5" w:rsidRPr="00540A15" w:rsidRDefault="007C3FC5" w:rsidP="00262147">
      <w:pPr>
        <w:pStyle w:val="BodyText1"/>
        <w:numPr>
          <w:ilvl w:val="1"/>
          <w:numId w:val="10"/>
        </w:numPr>
        <w:tabs>
          <w:tab w:val="left" w:pos="1080"/>
          <w:tab w:val="left" w:pos="1260"/>
          <w:tab w:val="left" w:pos="1440"/>
          <w:tab w:val="left" w:pos="2070"/>
        </w:tabs>
        <w:spacing w:line="240" w:lineRule="auto"/>
        <w:ind w:left="0" w:firstLine="720"/>
        <w:rPr>
          <w:sz w:val="24"/>
          <w:szCs w:val="24"/>
        </w:rPr>
      </w:pPr>
      <w:r w:rsidRPr="00540A15">
        <w:rPr>
          <w:sz w:val="24"/>
          <w:szCs w:val="24"/>
        </w:rPr>
        <w:lastRenderedPageBreak/>
        <w:t xml:space="preserve">jeigu pritaria, vizuoja pirkimo sutarties </w:t>
      </w:r>
      <w:r w:rsidR="00F12AC6" w:rsidRPr="00540A15">
        <w:rPr>
          <w:sz w:val="24"/>
          <w:szCs w:val="24"/>
        </w:rPr>
        <w:t xml:space="preserve">pakeitimo </w:t>
      </w:r>
      <w:r w:rsidRPr="00540A15">
        <w:rPr>
          <w:sz w:val="24"/>
          <w:szCs w:val="24"/>
        </w:rPr>
        <w:t xml:space="preserve">projektą ir grąžina jį </w:t>
      </w:r>
      <w:r w:rsidR="00DE76DD">
        <w:rPr>
          <w:sz w:val="24"/>
          <w:szCs w:val="24"/>
        </w:rPr>
        <w:t>u</w:t>
      </w:r>
      <w:r w:rsidR="00116944" w:rsidRPr="00540A15">
        <w:rPr>
          <w:sz w:val="24"/>
          <w:szCs w:val="24"/>
        </w:rPr>
        <w:t>ž pirkimų planavimą atsakinga</w:t>
      </w:r>
      <w:r w:rsidR="00116944">
        <w:rPr>
          <w:sz w:val="24"/>
          <w:szCs w:val="24"/>
        </w:rPr>
        <w:t>m</w:t>
      </w:r>
      <w:r w:rsidR="00116944" w:rsidRPr="00540A15">
        <w:rPr>
          <w:sz w:val="24"/>
          <w:szCs w:val="24"/>
        </w:rPr>
        <w:t xml:space="preserve"> </w:t>
      </w:r>
      <w:r w:rsidR="00116944">
        <w:rPr>
          <w:sz w:val="24"/>
          <w:szCs w:val="24"/>
        </w:rPr>
        <w:t>subjektui</w:t>
      </w:r>
      <w:r w:rsidRPr="00540A15">
        <w:rPr>
          <w:sz w:val="24"/>
          <w:szCs w:val="24"/>
        </w:rPr>
        <w:t>;</w:t>
      </w:r>
    </w:p>
    <w:p w14:paraId="2F12466F" w14:textId="77777777" w:rsidR="003201CB" w:rsidRPr="00540A15" w:rsidRDefault="007C3FC5" w:rsidP="00262147">
      <w:pPr>
        <w:pStyle w:val="BodyText1"/>
        <w:numPr>
          <w:ilvl w:val="1"/>
          <w:numId w:val="10"/>
        </w:numPr>
        <w:tabs>
          <w:tab w:val="left" w:pos="1080"/>
          <w:tab w:val="left" w:pos="1260"/>
          <w:tab w:val="left" w:pos="1440"/>
          <w:tab w:val="left" w:pos="2070"/>
        </w:tabs>
        <w:spacing w:line="240" w:lineRule="auto"/>
        <w:ind w:left="0" w:firstLine="720"/>
        <w:rPr>
          <w:sz w:val="24"/>
          <w:szCs w:val="24"/>
        </w:rPr>
      </w:pPr>
      <w:r w:rsidRPr="00540A15">
        <w:rPr>
          <w:sz w:val="24"/>
          <w:szCs w:val="24"/>
        </w:rPr>
        <w:t xml:space="preserve">jeigu nepritaria, išdėsto savo pastabas ir </w:t>
      </w:r>
      <w:r w:rsidR="00116944">
        <w:rPr>
          <w:sz w:val="24"/>
          <w:szCs w:val="24"/>
        </w:rPr>
        <w:t>atmesdamas</w:t>
      </w:r>
      <w:r w:rsidRPr="00540A15">
        <w:rPr>
          <w:sz w:val="24"/>
          <w:szCs w:val="24"/>
        </w:rPr>
        <w:t xml:space="preserve"> grąžina </w:t>
      </w:r>
      <w:r w:rsidR="00DE76DD">
        <w:rPr>
          <w:sz w:val="24"/>
          <w:szCs w:val="24"/>
        </w:rPr>
        <w:t>u</w:t>
      </w:r>
      <w:r w:rsidR="00116944" w:rsidRPr="00540A15">
        <w:rPr>
          <w:sz w:val="24"/>
          <w:szCs w:val="24"/>
        </w:rPr>
        <w:t>ž pirkimų planavimą atsakinga</w:t>
      </w:r>
      <w:r w:rsidR="00116944">
        <w:rPr>
          <w:sz w:val="24"/>
          <w:szCs w:val="24"/>
        </w:rPr>
        <w:t>m</w:t>
      </w:r>
      <w:r w:rsidR="00116944" w:rsidRPr="00540A15">
        <w:rPr>
          <w:sz w:val="24"/>
          <w:szCs w:val="24"/>
        </w:rPr>
        <w:t xml:space="preserve"> </w:t>
      </w:r>
      <w:r w:rsidR="00116944">
        <w:rPr>
          <w:sz w:val="24"/>
          <w:szCs w:val="24"/>
        </w:rPr>
        <w:t>subjektui</w:t>
      </w:r>
      <w:r w:rsidRPr="00540A15">
        <w:rPr>
          <w:sz w:val="24"/>
          <w:szCs w:val="24"/>
        </w:rPr>
        <w:t>.</w:t>
      </w:r>
      <w:r w:rsidR="00116944">
        <w:rPr>
          <w:sz w:val="24"/>
          <w:szCs w:val="24"/>
        </w:rPr>
        <w:t xml:space="preserve"> </w:t>
      </w:r>
    </w:p>
    <w:p w14:paraId="6B24D807" w14:textId="77777777" w:rsidR="007C3FC5" w:rsidRPr="00D0555E" w:rsidRDefault="00F12AC6" w:rsidP="00262147">
      <w:pPr>
        <w:pStyle w:val="BodyText1"/>
        <w:numPr>
          <w:ilvl w:val="0"/>
          <w:numId w:val="10"/>
        </w:numPr>
        <w:tabs>
          <w:tab w:val="left" w:pos="1080"/>
          <w:tab w:val="left" w:pos="1260"/>
          <w:tab w:val="left" w:pos="1440"/>
          <w:tab w:val="left" w:pos="2070"/>
        </w:tabs>
        <w:spacing w:line="240" w:lineRule="auto"/>
        <w:ind w:left="0" w:firstLine="720"/>
        <w:rPr>
          <w:b/>
          <w:sz w:val="24"/>
          <w:szCs w:val="24"/>
        </w:rPr>
      </w:pPr>
      <w:r w:rsidRPr="00540A15">
        <w:rPr>
          <w:sz w:val="24"/>
          <w:szCs w:val="24"/>
        </w:rPr>
        <w:t xml:space="preserve">Už pirkimų planavimą atsakingas </w:t>
      </w:r>
      <w:r w:rsidR="0035312B" w:rsidRPr="00540A15">
        <w:rPr>
          <w:sz w:val="24"/>
          <w:szCs w:val="24"/>
        </w:rPr>
        <w:t>subjektas</w:t>
      </w:r>
      <w:r w:rsidR="005D1E76" w:rsidRPr="00540A15">
        <w:rPr>
          <w:sz w:val="24"/>
          <w:szCs w:val="24"/>
        </w:rPr>
        <w:t xml:space="preserve"> </w:t>
      </w:r>
      <w:r w:rsidR="007C3FC5" w:rsidRPr="00540A15">
        <w:rPr>
          <w:sz w:val="24"/>
          <w:szCs w:val="24"/>
        </w:rPr>
        <w:t xml:space="preserve">Taisyklių </w:t>
      </w:r>
      <w:r w:rsidR="00116944" w:rsidRPr="00D0555E">
        <w:rPr>
          <w:sz w:val="24"/>
          <w:szCs w:val="24"/>
        </w:rPr>
        <w:t>9</w:t>
      </w:r>
      <w:r w:rsidR="00D0555E" w:rsidRPr="00D0555E">
        <w:rPr>
          <w:sz w:val="24"/>
          <w:szCs w:val="24"/>
        </w:rPr>
        <w:t>1</w:t>
      </w:r>
      <w:r w:rsidR="007C3FC5" w:rsidRPr="00D0555E">
        <w:rPr>
          <w:sz w:val="24"/>
          <w:szCs w:val="24"/>
        </w:rPr>
        <w:t xml:space="preserve">.2 </w:t>
      </w:r>
      <w:r w:rsidR="00116944" w:rsidRPr="00D0555E">
        <w:rPr>
          <w:sz w:val="24"/>
          <w:szCs w:val="24"/>
        </w:rPr>
        <w:t xml:space="preserve">papunktyje </w:t>
      </w:r>
      <w:r w:rsidR="007C3FC5" w:rsidRPr="00D0555E">
        <w:rPr>
          <w:sz w:val="24"/>
          <w:szCs w:val="24"/>
        </w:rPr>
        <w:t xml:space="preserve">nurodytu atveju pataiso pirkimo sutarties pakeitimo projektą pagal </w:t>
      </w:r>
      <w:r w:rsidR="00116944" w:rsidRPr="00D0555E">
        <w:rPr>
          <w:sz w:val="24"/>
          <w:szCs w:val="24"/>
        </w:rPr>
        <w:t>P</w:t>
      </w:r>
      <w:r w:rsidR="007C3FC5" w:rsidRPr="00D0555E">
        <w:rPr>
          <w:sz w:val="24"/>
          <w:szCs w:val="24"/>
        </w:rPr>
        <w:t xml:space="preserve">revencinę kontrolę atliekančio </w:t>
      </w:r>
      <w:r w:rsidRPr="00D0555E">
        <w:rPr>
          <w:sz w:val="24"/>
          <w:szCs w:val="24"/>
        </w:rPr>
        <w:t xml:space="preserve">subjekto </w:t>
      </w:r>
      <w:r w:rsidR="007C3FC5" w:rsidRPr="00D0555E">
        <w:rPr>
          <w:sz w:val="24"/>
          <w:szCs w:val="24"/>
        </w:rPr>
        <w:t>pastabas ir pakartotinai atlie</w:t>
      </w:r>
      <w:r w:rsidR="00840208" w:rsidRPr="00D0555E">
        <w:rPr>
          <w:sz w:val="24"/>
          <w:szCs w:val="24"/>
        </w:rPr>
        <w:t>k</w:t>
      </w:r>
      <w:r w:rsidR="007C3FC5" w:rsidRPr="00D0555E">
        <w:rPr>
          <w:sz w:val="24"/>
          <w:szCs w:val="24"/>
        </w:rPr>
        <w:t xml:space="preserve">a Taisyklių </w:t>
      </w:r>
      <w:r w:rsidR="00116944" w:rsidRPr="00D0555E">
        <w:rPr>
          <w:sz w:val="24"/>
          <w:szCs w:val="24"/>
        </w:rPr>
        <w:t>9</w:t>
      </w:r>
      <w:r w:rsidR="00D0555E">
        <w:rPr>
          <w:sz w:val="24"/>
          <w:szCs w:val="24"/>
        </w:rPr>
        <w:t>0</w:t>
      </w:r>
      <w:r w:rsidR="00116944" w:rsidRPr="00D0555E">
        <w:rPr>
          <w:sz w:val="24"/>
          <w:szCs w:val="24"/>
        </w:rPr>
        <w:t xml:space="preserve"> </w:t>
      </w:r>
      <w:r w:rsidR="007C3FC5" w:rsidRPr="00D0555E">
        <w:rPr>
          <w:sz w:val="24"/>
          <w:szCs w:val="24"/>
        </w:rPr>
        <w:t xml:space="preserve">punkte nurodytus veiksmus. </w:t>
      </w:r>
      <w:r w:rsidR="00116944" w:rsidRPr="00D0555E">
        <w:rPr>
          <w:sz w:val="24"/>
          <w:szCs w:val="24"/>
        </w:rPr>
        <w:t xml:space="preserve"> </w:t>
      </w:r>
    </w:p>
    <w:p w14:paraId="7F807E39" w14:textId="77777777" w:rsidR="00490A1C" w:rsidRPr="002656B3" w:rsidRDefault="00076181" w:rsidP="002656B3">
      <w:pPr>
        <w:pStyle w:val="BodyText1"/>
        <w:numPr>
          <w:ilvl w:val="0"/>
          <w:numId w:val="10"/>
        </w:numPr>
        <w:tabs>
          <w:tab w:val="left" w:pos="1134"/>
          <w:tab w:val="left" w:pos="1710"/>
        </w:tabs>
        <w:spacing w:line="240" w:lineRule="auto"/>
        <w:ind w:left="0" w:firstLine="720"/>
        <w:rPr>
          <w:b/>
          <w:sz w:val="24"/>
          <w:szCs w:val="24"/>
        </w:rPr>
      </w:pPr>
      <w:r w:rsidRPr="00540A15">
        <w:rPr>
          <w:sz w:val="24"/>
          <w:szCs w:val="24"/>
        </w:rPr>
        <w:t xml:space="preserve">Pirkimo sutarties pakeitimo projektas negali būti teikiamas </w:t>
      </w:r>
      <w:r w:rsidR="00CB646C" w:rsidRPr="00540A15">
        <w:rPr>
          <w:sz w:val="24"/>
          <w:szCs w:val="24"/>
        </w:rPr>
        <w:t>IID d</w:t>
      </w:r>
      <w:r w:rsidRPr="00540A15">
        <w:rPr>
          <w:sz w:val="24"/>
          <w:szCs w:val="24"/>
        </w:rPr>
        <w:t xml:space="preserve">irektoriui tol, kol </w:t>
      </w:r>
      <w:r w:rsidR="00116944" w:rsidRPr="00540A15">
        <w:rPr>
          <w:sz w:val="24"/>
          <w:szCs w:val="24"/>
        </w:rPr>
        <w:t xml:space="preserve">pirkimo sutarties keitimo projekto nepavizuoja </w:t>
      </w:r>
      <w:r w:rsidR="00116944">
        <w:rPr>
          <w:sz w:val="24"/>
          <w:szCs w:val="24"/>
        </w:rPr>
        <w:t>P</w:t>
      </w:r>
      <w:r w:rsidRPr="00540A15">
        <w:rPr>
          <w:sz w:val="24"/>
          <w:szCs w:val="24"/>
        </w:rPr>
        <w:t xml:space="preserve">revencinę kontrolę atliekantis </w:t>
      </w:r>
      <w:r w:rsidR="00ED33AC" w:rsidRPr="00540A15">
        <w:rPr>
          <w:sz w:val="24"/>
          <w:szCs w:val="24"/>
        </w:rPr>
        <w:t>subjektas</w:t>
      </w:r>
      <w:r w:rsidR="00490A1C">
        <w:rPr>
          <w:sz w:val="24"/>
          <w:szCs w:val="24"/>
        </w:rPr>
        <w:t>.</w:t>
      </w:r>
    </w:p>
    <w:p w14:paraId="7F77504E" w14:textId="77777777" w:rsidR="000F2FD5" w:rsidRPr="0022635B" w:rsidRDefault="002656B3" w:rsidP="002656B3">
      <w:pPr>
        <w:pStyle w:val="BodyText1"/>
        <w:numPr>
          <w:ilvl w:val="0"/>
          <w:numId w:val="10"/>
        </w:numPr>
        <w:tabs>
          <w:tab w:val="left" w:pos="1134"/>
          <w:tab w:val="left" w:pos="1710"/>
        </w:tabs>
        <w:spacing w:line="240" w:lineRule="auto"/>
        <w:ind w:left="0" w:firstLine="720"/>
        <w:rPr>
          <w:b/>
          <w:sz w:val="24"/>
          <w:szCs w:val="24"/>
        </w:rPr>
      </w:pPr>
      <w:r>
        <w:rPr>
          <w:sz w:val="24"/>
          <w:szCs w:val="24"/>
        </w:rPr>
        <w:t>Viešojo pirkimo sutartys registruojamos ir saugomos vadovaujantis IID direktoriaus įsakymu patvirtintų dokumentų tvarkymo ir apskaitos taisyklių nustatyta tvarka</w:t>
      </w:r>
      <w:r w:rsidR="00490A1C">
        <w:rPr>
          <w:sz w:val="24"/>
          <w:szCs w:val="24"/>
        </w:rPr>
        <w:t>.</w:t>
      </w:r>
    </w:p>
    <w:p w14:paraId="1F50CD6E" w14:textId="77777777" w:rsidR="00B27861" w:rsidRPr="00F81F03" w:rsidRDefault="00B27861" w:rsidP="00101332">
      <w:pPr>
        <w:pStyle w:val="BodyText1"/>
        <w:tabs>
          <w:tab w:val="left" w:pos="1080"/>
          <w:tab w:val="left" w:pos="1260"/>
        </w:tabs>
        <w:spacing w:line="240" w:lineRule="auto"/>
        <w:ind w:firstLine="720"/>
        <w:rPr>
          <w:color w:val="auto"/>
          <w:sz w:val="24"/>
          <w:szCs w:val="24"/>
        </w:rPr>
      </w:pPr>
    </w:p>
    <w:p w14:paraId="79E5A9A2" w14:textId="77777777" w:rsidR="00026913" w:rsidRDefault="00026913" w:rsidP="00540A15">
      <w:pPr>
        <w:pStyle w:val="Heading1"/>
        <w:numPr>
          <w:ilvl w:val="0"/>
          <w:numId w:val="23"/>
        </w:numPr>
        <w:ind w:left="-426" w:firstLine="0"/>
      </w:pPr>
      <w:bookmarkStart w:id="22" w:name="_Toc129249195"/>
      <w:r>
        <w:t>SKYRIUS</w:t>
      </w:r>
      <w:bookmarkEnd w:id="22"/>
      <w:r w:rsidR="00DD3D22" w:rsidRPr="00F81F03">
        <w:t xml:space="preserve"> </w:t>
      </w:r>
    </w:p>
    <w:p w14:paraId="7AA9A049" w14:textId="77777777" w:rsidR="00DD3D22" w:rsidRPr="00F81F03" w:rsidRDefault="00DD3D22" w:rsidP="00540A15">
      <w:pPr>
        <w:pStyle w:val="Heading1"/>
      </w:pPr>
      <w:bookmarkStart w:id="23" w:name="_Toc129249196"/>
      <w:r w:rsidRPr="00F81F03">
        <w:t>RIZIKOS VERTINIMAS</w:t>
      </w:r>
      <w:bookmarkEnd w:id="23"/>
    </w:p>
    <w:p w14:paraId="58771B36" w14:textId="77777777" w:rsidR="00C455E0" w:rsidRPr="00F81F03" w:rsidRDefault="00C455E0" w:rsidP="00101332">
      <w:pPr>
        <w:pStyle w:val="centrbold0"/>
        <w:tabs>
          <w:tab w:val="left" w:pos="1080"/>
          <w:tab w:val="left" w:pos="1260"/>
        </w:tabs>
        <w:spacing w:before="0" w:beforeAutospacing="0" w:after="0" w:afterAutospacing="0"/>
        <w:jc w:val="center"/>
        <w:rPr>
          <w:b/>
        </w:rPr>
      </w:pPr>
    </w:p>
    <w:p w14:paraId="6C5BC8D9" w14:textId="77777777" w:rsidR="00B244E9" w:rsidRPr="0022635B" w:rsidRDefault="00B244E9" w:rsidP="00262147">
      <w:pPr>
        <w:pStyle w:val="BodyText1"/>
        <w:numPr>
          <w:ilvl w:val="0"/>
          <w:numId w:val="10"/>
        </w:numPr>
        <w:tabs>
          <w:tab w:val="left" w:pos="1080"/>
          <w:tab w:val="left" w:pos="1260"/>
          <w:tab w:val="left" w:pos="1710"/>
        </w:tabs>
        <w:spacing w:line="240" w:lineRule="auto"/>
        <w:ind w:left="0" w:firstLine="720"/>
        <w:rPr>
          <w:color w:val="auto"/>
          <w:sz w:val="24"/>
          <w:szCs w:val="24"/>
        </w:rPr>
      </w:pPr>
      <w:r w:rsidRPr="0022635B">
        <w:rPr>
          <w:color w:val="auto"/>
          <w:sz w:val="24"/>
          <w:szCs w:val="24"/>
        </w:rPr>
        <w:t xml:space="preserve"> </w:t>
      </w:r>
      <w:r w:rsidR="00A143DC" w:rsidRPr="0022635B">
        <w:rPr>
          <w:color w:val="auto"/>
          <w:sz w:val="24"/>
          <w:szCs w:val="24"/>
        </w:rPr>
        <w:t>P</w:t>
      </w:r>
      <w:r w:rsidRPr="0022635B">
        <w:rPr>
          <w:color w:val="auto"/>
          <w:sz w:val="24"/>
          <w:szCs w:val="24"/>
        </w:rPr>
        <w:t>revencinę kontrolę atliekan</w:t>
      </w:r>
      <w:r w:rsidR="00A143DC" w:rsidRPr="0022635B">
        <w:rPr>
          <w:color w:val="auto"/>
          <w:sz w:val="24"/>
          <w:szCs w:val="24"/>
        </w:rPr>
        <w:t>tis</w:t>
      </w:r>
      <w:r w:rsidRPr="0022635B">
        <w:rPr>
          <w:color w:val="auto"/>
          <w:sz w:val="24"/>
          <w:szCs w:val="24"/>
        </w:rPr>
        <w:t xml:space="preserve"> </w:t>
      </w:r>
      <w:r w:rsidR="00ED33AC" w:rsidRPr="0022635B">
        <w:rPr>
          <w:color w:val="auto"/>
          <w:sz w:val="24"/>
          <w:szCs w:val="24"/>
        </w:rPr>
        <w:t>subjektas</w:t>
      </w:r>
      <w:r w:rsidR="00A143DC" w:rsidRPr="0022635B">
        <w:rPr>
          <w:color w:val="auto"/>
          <w:sz w:val="24"/>
          <w:szCs w:val="24"/>
        </w:rPr>
        <w:t xml:space="preserve"> </w:t>
      </w:r>
      <w:r w:rsidRPr="0022635B">
        <w:rPr>
          <w:color w:val="auto"/>
          <w:sz w:val="24"/>
          <w:szCs w:val="24"/>
        </w:rPr>
        <w:t>atli</w:t>
      </w:r>
      <w:r w:rsidR="00A143DC" w:rsidRPr="0022635B">
        <w:rPr>
          <w:color w:val="auto"/>
          <w:sz w:val="24"/>
          <w:szCs w:val="24"/>
        </w:rPr>
        <w:t>eka</w:t>
      </w:r>
      <w:r w:rsidRPr="0022635B">
        <w:rPr>
          <w:color w:val="auto"/>
          <w:sz w:val="24"/>
          <w:szCs w:val="24"/>
        </w:rPr>
        <w:t xml:space="preserve"> </w:t>
      </w:r>
      <w:r w:rsidR="00232033" w:rsidRPr="0022635B">
        <w:rPr>
          <w:color w:val="auto"/>
          <w:sz w:val="24"/>
          <w:szCs w:val="24"/>
        </w:rPr>
        <w:t>IID</w:t>
      </w:r>
      <w:r w:rsidRPr="0022635B">
        <w:rPr>
          <w:color w:val="auto"/>
          <w:sz w:val="24"/>
          <w:szCs w:val="24"/>
        </w:rPr>
        <w:t xml:space="preserve"> vykdomų pirkimų </w:t>
      </w:r>
      <w:r w:rsidR="006B7545" w:rsidRPr="0022635B">
        <w:rPr>
          <w:color w:val="auto"/>
          <w:sz w:val="24"/>
          <w:szCs w:val="24"/>
        </w:rPr>
        <w:t xml:space="preserve">nuolatinę </w:t>
      </w:r>
      <w:r w:rsidRPr="0022635B">
        <w:rPr>
          <w:color w:val="auto"/>
          <w:sz w:val="24"/>
          <w:szCs w:val="24"/>
        </w:rPr>
        <w:t>rizikos analizę, apimančią rizikos nustatymą ir vertinimą.</w:t>
      </w:r>
      <w:r w:rsidR="00CD4685" w:rsidRPr="0022635B">
        <w:rPr>
          <w:color w:val="auto"/>
          <w:sz w:val="24"/>
          <w:szCs w:val="24"/>
        </w:rPr>
        <w:t xml:space="preserve"> </w:t>
      </w:r>
      <w:r w:rsidRPr="0022635B">
        <w:rPr>
          <w:color w:val="auto"/>
          <w:sz w:val="24"/>
          <w:szCs w:val="24"/>
        </w:rPr>
        <w:t xml:space="preserve">Prevencinę kontrolę atliekantis </w:t>
      </w:r>
      <w:r w:rsidR="007103AB" w:rsidRPr="0022635B">
        <w:rPr>
          <w:color w:val="auto"/>
          <w:sz w:val="24"/>
          <w:szCs w:val="24"/>
        </w:rPr>
        <w:t xml:space="preserve">subjektas </w:t>
      </w:r>
      <w:r w:rsidRPr="0022635B">
        <w:rPr>
          <w:color w:val="auto"/>
          <w:sz w:val="24"/>
          <w:szCs w:val="24"/>
        </w:rPr>
        <w:t>pirkimų rizikingumą įvertina nuolat analizuodamas:</w:t>
      </w:r>
    </w:p>
    <w:p w14:paraId="18350BB2" w14:textId="77777777" w:rsidR="00B244E9" w:rsidRPr="00F81F03" w:rsidRDefault="00B244E9" w:rsidP="00262147">
      <w:pPr>
        <w:pStyle w:val="BodyText1"/>
        <w:numPr>
          <w:ilvl w:val="1"/>
          <w:numId w:val="10"/>
        </w:numPr>
        <w:tabs>
          <w:tab w:val="left" w:pos="1080"/>
          <w:tab w:val="left" w:pos="1260"/>
          <w:tab w:val="left" w:pos="1530"/>
        </w:tabs>
        <w:spacing w:line="240" w:lineRule="auto"/>
        <w:ind w:left="0" w:firstLine="720"/>
        <w:rPr>
          <w:color w:val="auto"/>
          <w:sz w:val="24"/>
          <w:szCs w:val="24"/>
        </w:rPr>
      </w:pPr>
      <w:r w:rsidRPr="00F81F03">
        <w:rPr>
          <w:color w:val="auto"/>
          <w:sz w:val="24"/>
          <w:szCs w:val="24"/>
        </w:rPr>
        <w:t>informaciją apie numatomus vykdyti pirkimus, pateiktą pirkimų plane ar pirkimų plano pakeitimuose;</w:t>
      </w:r>
    </w:p>
    <w:p w14:paraId="460E5DA4" w14:textId="770ADA0A" w:rsidR="00B244E9" w:rsidRPr="00F81F03" w:rsidRDefault="00B244E9" w:rsidP="00262147">
      <w:pPr>
        <w:pStyle w:val="BodyText1"/>
        <w:numPr>
          <w:ilvl w:val="1"/>
          <w:numId w:val="10"/>
        </w:numPr>
        <w:tabs>
          <w:tab w:val="left" w:pos="1080"/>
          <w:tab w:val="left" w:pos="1260"/>
          <w:tab w:val="left" w:pos="1530"/>
        </w:tabs>
        <w:spacing w:line="240" w:lineRule="auto"/>
        <w:ind w:left="0" w:firstLine="720"/>
        <w:rPr>
          <w:color w:val="auto"/>
          <w:sz w:val="24"/>
          <w:szCs w:val="24"/>
        </w:rPr>
      </w:pPr>
      <w:r w:rsidRPr="00F81F03">
        <w:rPr>
          <w:color w:val="auto"/>
          <w:sz w:val="24"/>
          <w:szCs w:val="24"/>
        </w:rPr>
        <w:t xml:space="preserve">duomenis, pateiktus </w:t>
      </w:r>
      <w:r w:rsidR="0086206C">
        <w:rPr>
          <w:color w:val="auto"/>
          <w:sz w:val="24"/>
          <w:szCs w:val="24"/>
        </w:rPr>
        <w:t>P</w:t>
      </w:r>
      <w:r w:rsidRPr="00F81F03">
        <w:rPr>
          <w:color w:val="auto"/>
          <w:sz w:val="24"/>
          <w:szCs w:val="24"/>
        </w:rPr>
        <w:t>irkimų iniciatorių paraiškose;</w:t>
      </w:r>
    </w:p>
    <w:p w14:paraId="302B3C56" w14:textId="77777777" w:rsidR="00B244E9" w:rsidRPr="00F81F03" w:rsidRDefault="00B244E9" w:rsidP="00262147">
      <w:pPr>
        <w:pStyle w:val="BodyText1"/>
        <w:numPr>
          <w:ilvl w:val="1"/>
          <w:numId w:val="10"/>
        </w:numPr>
        <w:tabs>
          <w:tab w:val="left" w:pos="1080"/>
          <w:tab w:val="left" w:pos="1260"/>
          <w:tab w:val="left" w:pos="1530"/>
        </w:tabs>
        <w:spacing w:line="240" w:lineRule="auto"/>
        <w:ind w:left="0" w:firstLine="720"/>
        <w:rPr>
          <w:color w:val="auto"/>
          <w:sz w:val="24"/>
          <w:szCs w:val="24"/>
        </w:rPr>
      </w:pPr>
      <w:r w:rsidRPr="00F81F03">
        <w:rPr>
          <w:color w:val="auto"/>
          <w:sz w:val="24"/>
          <w:szCs w:val="24"/>
        </w:rPr>
        <w:t>gautų tiekėjų paklausimų ir pateiktų pretenzijų duomenis;</w:t>
      </w:r>
    </w:p>
    <w:p w14:paraId="05B68E54" w14:textId="77777777" w:rsidR="00B244E9" w:rsidRPr="00F81F03" w:rsidRDefault="00B244E9" w:rsidP="00262147">
      <w:pPr>
        <w:pStyle w:val="BodyText1"/>
        <w:numPr>
          <w:ilvl w:val="1"/>
          <w:numId w:val="10"/>
        </w:numPr>
        <w:tabs>
          <w:tab w:val="left" w:pos="1080"/>
          <w:tab w:val="left" w:pos="1260"/>
          <w:tab w:val="left" w:pos="1530"/>
        </w:tabs>
        <w:spacing w:line="240" w:lineRule="auto"/>
        <w:ind w:left="0" w:firstLine="720"/>
        <w:rPr>
          <w:color w:val="auto"/>
          <w:sz w:val="24"/>
          <w:szCs w:val="24"/>
        </w:rPr>
      </w:pPr>
      <w:r w:rsidRPr="00F81F03">
        <w:rPr>
          <w:color w:val="auto"/>
          <w:sz w:val="24"/>
          <w:szCs w:val="24"/>
        </w:rPr>
        <w:t>kitą, jo nuomone, svarbią su pirkimais susijusią informaciją.</w:t>
      </w:r>
    </w:p>
    <w:p w14:paraId="477EF33F" w14:textId="77777777" w:rsidR="00B244E9" w:rsidRPr="00F81F03" w:rsidRDefault="00B244E9" w:rsidP="00262147">
      <w:pPr>
        <w:pStyle w:val="BodyText1"/>
        <w:numPr>
          <w:ilvl w:val="0"/>
          <w:numId w:val="10"/>
        </w:numPr>
        <w:tabs>
          <w:tab w:val="left" w:pos="1080"/>
          <w:tab w:val="left" w:pos="1260"/>
          <w:tab w:val="left" w:pos="1710"/>
        </w:tabs>
        <w:spacing w:line="240" w:lineRule="auto"/>
        <w:ind w:left="0" w:firstLine="720"/>
        <w:rPr>
          <w:color w:val="auto"/>
          <w:sz w:val="24"/>
          <w:szCs w:val="24"/>
        </w:rPr>
      </w:pPr>
      <w:r w:rsidRPr="00F81F03">
        <w:rPr>
          <w:color w:val="auto"/>
          <w:sz w:val="24"/>
          <w:szCs w:val="24"/>
        </w:rPr>
        <w:t xml:space="preserve"> Pirkimų procese galimi rizikos veiksniai:</w:t>
      </w:r>
    </w:p>
    <w:p w14:paraId="6C46A3B5" w14:textId="77777777" w:rsidR="00B244E9" w:rsidRPr="00F81F03" w:rsidRDefault="00B244E9" w:rsidP="00262147">
      <w:pPr>
        <w:pStyle w:val="BodyText1"/>
        <w:numPr>
          <w:ilvl w:val="1"/>
          <w:numId w:val="10"/>
        </w:numPr>
        <w:tabs>
          <w:tab w:val="left" w:pos="1080"/>
          <w:tab w:val="left" w:pos="1260"/>
          <w:tab w:val="left" w:pos="1530"/>
        </w:tabs>
        <w:spacing w:line="240" w:lineRule="auto"/>
        <w:ind w:left="0" w:firstLine="720"/>
        <w:rPr>
          <w:color w:val="auto"/>
          <w:sz w:val="24"/>
          <w:szCs w:val="24"/>
        </w:rPr>
      </w:pPr>
      <w:r w:rsidRPr="00F81F03">
        <w:rPr>
          <w:color w:val="auto"/>
          <w:sz w:val="24"/>
          <w:szCs w:val="24"/>
        </w:rPr>
        <w:t>neskelbiamo pirkimų būdo pasirinkimas;</w:t>
      </w:r>
    </w:p>
    <w:p w14:paraId="6D033F34" w14:textId="77777777" w:rsidR="00B244E9" w:rsidRPr="00F81F03" w:rsidRDefault="00232033" w:rsidP="00262147">
      <w:pPr>
        <w:pStyle w:val="BodyText1"/>
        <w:numPr>
          <w:ilvl w:val="1"/>
          <w:numId w:val="10"/>
        </w:numPr>
        <w:tabs>
          <w:tab w:val="left" w:pos="1080"/>
          <w:tab w:val="left" w:pos="1260"/>
          <w:tab w:val="left" w:pos="1530"/>
        </w:tabs>
        <w:spacing w:line="240" w:lineRule="auto"/>
        <w:ind w:left="0" w:firstLine="720"/>
        <w:rPr>
          <w:color w:val="auto"/>
          <w:sz w:val="24"/>
          <w:szCs w:val="24"/>
        </w:rPr>
      </w:pPr>
      <w:r>
        <w:rPr>
          <w:color w:val="auto"/>
          <w:sz w:val="24"/>
          <w:szCs w:val="24"/>
        </w:rPr>
        <w:t>IID</w:t>
      </w:r>
      <w:r w:rsidR="00B244E9" w:rsidRPr="00F81F03">
        <w:rPr>
          <w:color w:val="auto"/>
          <w:sz w:val="24"/>
          <w:szCs w:val="24"/>
        </w:rPr>
        <w:t xml:space="preserve"> nebūdingi, neįprasti ar pirmą kartą vykdomi pirkimai;</w:t>
      </w:r>
    </w:p>
    <w:p w14:paraId="309C8FD3" w14:textId="77777777" w:rsidR="00B244E9" w:rsidRPr="00F81F03" w:rsidRDefault="00B244E9" w:rsidP="00262147">
      <w:pPr>
        <w:pStyle w:val="BodyText1"/>
        <w:numPr>
          <w:ilvl w:val="1"/>
          <w:numId w:val="10"/>
        </w:numPr>
        <w:tabs>
          <w:tab w:val="left" w:pos="1080"/>
          <w:tab w:val="left" w:pos="1260"/>
          <w:tab w:val="left" w:pos="1530"/>
        </w:tabs>
        <w:spacing w:line="240" w:lineRule="auto"/>
        <w:ind w:left="0" w:firstLine="720"/>
        <w:rPr>
          <w:color w:val="auto"/>
          <w:sz w:val="24"/>
          <w:szCs w:val="24"/>
        </w:rPr>
      </w:pPr>
      <w:r w:rsidRPr="00F81F03">
        <w:rPr>
          <w:color w:val="auto"/>
          <w:sz w:val="24"/>
          <w:szCs w:val="24"/>
        </w:rPr>
        <w:t>techniniu ir (arba) pasiūlymų vertinimo požiūriu sudėtingi pirkimai;</w:t>
      </w:r>
    </w:p>
    <w:p w14:paraId="014654B8" w14:textId="77777777" w:rsidR="00B244E9" w:rsidRPr="00F81F03" w:rsidRDefault="00B244E9" w:rsidP="00262147">
      <w:pPr>
        <w:pStyle w:val="BodyText1"/>
        <w:numPr>
          <w:ilvl w:val="1"/>
          <w:numId w:val="10"/>
        </w:numPr>
        <w:tabs>
          <w:tab w:val="left" w:pos="1080"/>
          <w:tab w:val="left" w:pos="1260"/>
          <w:tab w:val="left" w:pos="1530"/>
        </w:tabs>
        <w:spacing w:line="240" w:lineRule="auto"/>
        <w:ind w:left="0" w:firstLine="720"/>
        <w:rPr>
          <w:color w:val="auto"/>
          <w:sz w:val="24"/>
          <w:szCs w:val="24"/>
        </w:rPr>
      </w:pPr>
      <w:r w:rsidRPr="00F81F03">
        <w:rPr>
          <w:color w:val="auto"/>
          <w:sz w:val="24"/>
          <w:szCs w:val="24"/>
        </w:rPr>
        <w:t>gautų pretenzijų skaičius;</w:t>
      </w:r>
    </w:p>
    <w:p w14:paraId="022CB9C4" w14:textId="77777777" w:rsidR="00B244E9" w:rsidRPr="00F81F03" w:rsidRDefault="00B244E9" w:rsidP="00262147">
      <w:pPr>
        <w:pStyle w:val="BodyText1"/>
        <w:numPr>
          <w:ilvl w:val="1"/>
          <w:numId w:val="10"/>
        </w:numPr>
        <w:tabs>
          <w:tab w:val="left" w:pos="1080"/>
          <w:tab w:val="left" w:pos="1260"/>
          <w:tab w:val="left" w:pos="1530"/>
        </w:tabs>
        <w:spacing w:line="240" w:lineRule="auto"/>
        <w:ind w:left="0" w:firstLine="720"/>
        <w:rPr>
          <w:color w:val="auto"/>
          <w:sz w:val="24"/>
          <w:szCs w:val="24"/>
        </w:rPr>
      </w:pPr>
      <w:r w:rsidRPr="00F81F03">
        <w:rPr>
          <w:color w:val="auto"/>
          <w:sz w:val="24"/>
          <w:szCs w:val="24"/>
        </w:rPr>
        <w:t>nepagrįstai aukštų ir (ar) specifinių kvalifikacijos reikalavimų tiekėjams nustatymas;</w:t>
      </w:r>
    </w:p>
    <w:p w14:paraId="08DF3A0C" w14:textId="77777777" w:rsidR="00B244E9" w:rsidRPr="00F81F03" w:rsidRDefault="00B244E9" w:rsidP="00262147">
      <w:pPr>
        <w:pStyle w:val="BodyText1"/>
        <w:numPr>
          <w:ilvl w:val="1"/>
          <w:numId w:val="10"/>
        </w:numPr>
        <w:tabs>
          <w:tab w:val="left" w:pos="1080"/>
          <w:tab w:val="left" w:pos="1260"/>
          <w:tab w:val="left" w:pos="1530"/>
        </w:tabs>
        <w:spacing w:line="240" w:lineRule="auto"/>
        <w:ind w:left="0" w:firstLine="720"/>
        <w:rPr>
          <w:color w:val="auto"/>
          <w:sz w:val="24"/>
          <w:szCs w:val="24"/>
        </w:rPr>
      </w:pPr>
      <w:r w:rsidRPr="00F81F03">
        <w:rPr>
          <w:color w:val="auto"/>
          <w:sz w:val="24"/>
          <w:szCs w:val="24"/>
        </w:rPr>
        <w:t>nepagrįstai aukštų ir (ar) specifinių reikalavimų pirkimo objektui nustatymas;</w:t>
      </w:r>
    </w:p>
    <w:p w14:paraId="76C292EB" w14:textId="77777777" w:rsidR="00B244E9" w:rsidRPr="00F81F03" w:rsidRDefault="00232033" w:rsidP="00262147">
      <w:pPr>
        <w:pStyle w:val="BodyText1"/>
        <w:numPr>
          <w:ilvl w:val="1"/>
          <w:numId w:val="10"/>
        </w:numPr>
        <w:tabs>
          <w:tab w:val="left" w:pos="1080"/>
          <w:tab w:val="left" w:pos="1260"/>
          <w:tab w:val="left" w:pos="1530"/>
        </w:tabs>
        <w:spacing w:line="240" w:lineRule="auto"/>
        <w:ind w:left="0" w:firstLine="720"/>
        <w:rPr>
          <w:color w:val="auto"/>
          <w:sz w:val="24"/>
          <w:szCs w:val="24"/>
        </w:rPr>
      </w:pPr>
      <w:r>
        <w:rPr>
          <w:color w:val="auto"/>
          <w:sz w:val="24"/>
          <w:szCs w:val="24"/>
        </w:rPr>
        <w:t>IID</w:t>
      </w:r>
      <w:r w:rsidR="00B244E9" w:rsidRPr="00F81F03">
        <w:rPr>
          <w:color w:val="auto"/>
          <w:sz w:val="24"/>
          <w:szCs w:val="24"/>
        </w:rPr>
        <w:t xml:space="preserve"> darbuotojų specialių žinių stoka, netinkamai parengti pirkimo dokumentai;</w:t>
      </w:r>
    </w:p>
    <w:p w14:paraId="218B278C" w14:textId="77777777" w:rsidR="00B244E9" w:rsidRPr="00F81F03" w:rsidRDefault="00B244E9" w:rsidP="00262147">
      <w:pPr>
        <w:pStyle w:val="BodyText1"/>
        <w:numPr>
          <w:ilvl w:val="1"/>
          <w:numId w:val="10"/>
        </w:numPr>
        <w:tabs>
          <w:tab w:val="left" w:pos="1080"/>
          <w:tab w:val="left" w:pos="1260"/>
          <w:tab w:val="left" w:pos="1530"/>
        </w:tabs>
        <w:spacing w:line="240" w:lineRule="auto"/>
        <w:ind w:left="0" w:firstLine="720"/>
        <w:rPr>
          <w:color w:val="auto"/>
          <w:sz w:val="24"/>
          <w:szCs w:val="24"/>
        </w:rPr>
      </w:pPr>
      <w:r w:rsidRPr="00F81F03">
        <w:rPr>
          <w:color w:val="auto"/>
          <w:sz w:val="24"/>
          <w:szCs w:val="24"/>
        </w:rPr>
        <w:t>skirtingos Viešojo pirkimo komisijos narių nuomonės, vertinant pasiūlymus;</w:t>
      </w:r>
    </w:p>
    <w:p w14:paraId="7278EF10" w14:textId="77777777" w:rsidR="00B244E9" w:rsidRPr="00F81F03" w:rsidRDefault="00B244E9" w:rsidP="00262147">
      <w:pPr>
        <w:pStyle w:val="BodyText1"/>
        <w:numPr>
          <w:ilvl w:val="1"/>
          <w:numId w:val="10"/>
        </w:numPr>
        <w:tabs>
          <w:tab w:val="left" w:pos="1080"/>
          <w:tab w:val="left" w:pos="1260"/>
          <w:tab w:val="left" w:pos="1530"/>
        </w:tabs>
        <w:spacing w:line="240" w:lineRule="auto"/>
        <w:ind w:left="0" w:firstLine="720"/>
        <w:rPr>
          <w:color w:val="auto"/>
          <w:sz w:val="24"/>
          <w:szCs w:val="24"/>
        </w:rPr>
      </w:pPr>
      <w:r w:rsidRPr="00F81F03">
        <w:rPr>
          <w:color w:val="auto"/>
          <w:sz w:val="24"/>
          <w:szCs w:val="24"/>
        </w:rPr>
        <w:t xml:space="preserve">neišsamus pirkimų organizavimo ir kontrolės tvarkos </w:t>
      </w:r>
      <w:r w:rsidR="00647516">
        <w:rPr>
          <w:color w:val="auto"/>
          <w:sz w:val="24"/>
          <w:szCs w:val="24"/>
        </w:rPr>
        <w:t>IID</w:t>
      </w:r>
      <w:r w:rsidR="00100DE6" w:rsidRPr="00F81F03">
        <w:rPr>
          <w:color w:val="auto"/>
          <w:sz w:val="24"/>
          <w:szCs w:val="24"/>
        </w:rPr>
        <w:t xml:space="preserve"> </w:t>
      </w:r>
      <w:r w:rsidRPr="00F81F03">
        <w:rPr>
          <w:color w:val="auto"/>
          <w:sz w:val="24"/>
          <w:szCs w:val="24"/>
        </w:rPr>
        <w:t>reglamentavimas (nepaskirti atsakingi asmenys, nenustatytos procedūros, neatskirtos vykdymo, sprendimų priėmimo ir kontrolės funkcijos);</w:t>
      </w:r>
    </w:p>
    <w:p w14:paraId="24782469" w14:textId="77777777" w:rsidR="00B244E9" w:rsidRPr="00F81F03" w:rsidRDefault="00B244E9" w:rsidP="00F347E7">
      <w:pPr>
        <w:pStyle w:val="BodyText1"/>
        <w:numPr>
          <w:ilvl w:val="1"/>
          <w:numId w:val="10"/>
        </w:numPr>
        <w:tabs>
          <w:tab w:val="left" w:pos="1080"/>
          <w:tab w:val="left" w:pos="1260"/>
          <w:tab w:val="left" w:pos="1418"/>
          <w:tab w:val="left" w:pos="2340"/>
        </w:tabs>
        <w:spacing w:line="240" w:lineRule="auto"/>
        <w:ind w:left="0" w:firstLine="720"/>
        <w:rPr>
          <w:color w:val="auto"/>
          <w:sz w:val="24"/>
          <w:szCs w:val="24"/>
        </w:rPr>
      </w:pPr>
      <w:r w:rsidRPr="00F81F03">
        <w:rPr>
          <w:color w:val="auto"/>
          <w:sz w:val="24"/>
          <w:szCs w:val="24"/>
        </w:rPr>
        <w:t>neišsamus pirkimo sutarčių vykdymo priežiūros reglamentavimas;</w:t>
      </w:r>
    </w:p>
    <w:p w14:paraId="3019A3B1" w14:textId="77777777" w:rsidR="00B244E9" w:rsidRPr="00F81F03" w:rsidRDefault="00647516" w:rsidP="00F347E7">
      <w:pPr>
        <w:pStyle w:val="BodyText1"/>
        <w:numPr>
          <w:ilvl w:val="1"/>
          <w:numId w:val="10"/>
        </w:numPr>
        <w:tabs>
          <w:tab w:val="left" w:pos="1080"/>
          <w:tab w:val="left" w:pos="1260"/>
          <w:tab w:val="left" w:pos="1418"/>
          <w:tab w:val="left" w:pos="2340"/>
        </w:tabs>
        <w:spacing w:line="240" w:lineRule="auto"/>
        <w:ind w:left="0" w:firstLine="720"/>
        <w:rPr>
          <w:color w:val="auto"/>
          <w:sz w:val="24"/>
          <w:szCs w:val="24"/>
        </w:rPr>
      </w:pPr>
      <w:r>
        <w:rPr>
          <w:color w:val="auto"/>
          <w:sz w:val="24"/>
          <w:szCs w:val="24"/>
        </w:rPr>
        <w:t>IID</w:t>
      </w:r>
      <w:r w:rsidR="00100DE6" w:rsidRPr="00F81F03">
        <w:rPr>
          <w:color w:val="auto"/>
          <w:sz w:val="24"/>
          <w:szCs w:val="24"/>
        </w:rPr>
        <w:t xml:space="preserve"> </w:t>
      </w:r>
      <w:r w:rsidR="00B244E9" w:rsidRPr="00F81F03">
        <w:rPr>
          <w:color w:val="auto"/>
          <w:sz w:val="24"/>
          <w:szCs w:val="24"/>
        </w:rPr>
        <w:t>neturi vidaus audito tarnybos, viešieji pirkimai nebuvo tikrinti išorės audito.</w:t>
      </w:r>
    </w:p>
    <w:p w14:paraId="62A98515" w14:textId="77777777" w:rsidR="00B244E9" w:rsidRPr="00F81F03" w:rsidRDefault="00B244E9" w:rsidP="00262147">
      <w:pPr>
        <w:pStyle w:val="BodyText1"/>
        <w:numPr>
          <w:ilvl w:val="0"/>
          <w:numId w:val="10"/>
        </w:numPr>
        <w:tabs>
          <w:tab w:val="left" w:pos="1080"/>
          <w:tab w:val="left" w:pos="1260"/>
          <w:tab w:val="left" w:pos="1800"/>
        </w:tabs>
        <w:spacing w:line="240" w:lineRule="auto"/>
        <w:ind w:left="0" w:firstLine="720"/>
        <w:rPr>
          <w:color w:val="auto"/>
          <w:sz w:val="24"/>
          <w:szCs w:val="24"/>
        </w:rPr>
      </w:pPr>
      <w:r w:rsidRPr="00F81F03">
        <w:rPr>
          <w:color w:val="auto"/>
          <w:sz w:val="24"/>
          <w:szCs w:val="24"/>
        </w:rPr>
        <w:t xml:space="preserve">Įvertinęs riziką, prevencinę kontrolę atliekantis </w:t>
      </w:r>
      <w:r w:rsidR="007103AB" w:rsidRPr="00F81F03">
        <w:rPr>
          <w:color w:val="auto"/>
          <w:sz w:val="24"/>
          <w:szCs w:val="24"/>
        </w:rPr>
        <w:t xml:space="preserve">subjektas </w:t>
      </w:r>
      <w:r w:rsidR="00647516">
        <w:rPr>
          <w:color w:val="auto"/>
          <w:sz w:val="24"/>
          <w:szCs w:val="24"/>
        </w:rPr>
        <w:t>IID d</w:t>
      </w:r>
      <w:r w:rsidRPr="00F81F03">
        <w:rPr>
          <w:color w:val="auto"/>
          <w:sz w:val="24"/>
          <w:szCs w:val="24"/>
        </w:rPr>
        <w:t>irektoriaus įsakymu gali pasirinkti prevenciniam patikrinimui tiek visą pirkimą, tiek atskirus jo etapus.</w:t>
      </w:r>
    </w:p>
    <w:p w14:paraId="1C6350EC" w14:textId="77777777" w:rsidR="00423BA7" w:rsidRPr="00540A15" w:rsidRDefault="00423BA7" w:rsidP="00C82EAA">
      <w:pPr>
        <w:pStyle w:val="Header"/>
        <w:tabs>
          <w:tab w:val="left" w:pos="1170"/>
          <w:tab w:val="left" w:pos="1260"/>
        </w:tabs>
        <w:jc w:val="both"/>
        <w:rPr>
          <w:bCs/>
          <w:color w:val="FF0000"/>
        </w:rPr>
      </w:pPr>
    </w:p>
    <w:p w14:paraId="29241C7E" w14:textId="77777777" w:rsidR="00026913" w:rsidRDefault="00051FF6" w:rsidP="00540A15">
      <w:pPr>
        <w:pStyle w:val="Heading1"/>
        <w:numPr>
          <w:ilvl w:val="0"/>
          <w:numId w:val="23"/>
        </w:numPr>
        <w:ind w:left="-284" w:firstLine="0"/>
      </w:pPr>
      <w:bookmarkStart w:id="24" w:name="_Toc129249197"/>
      <w:r>
        <w:t>SKYRIUS</w:t>
      </w:r>
      <w:bookmarkEnd w:id="24"/>
      <w:r w:rsidR="00C82EAA" w:rsidRPr="008A26A2">
        <w:t xml:space="preserve"> </w:t>
      </w:r>
    </w:p>
    <w:p w14:paraId="6965CE6F" w14:textId="77777777" w:rsidR="00C82EAA" w:rsidRPr="008A26A2" w:rsidRDefault="00C82EAA" w:rsidP="00540A15">
      <w:pPr>
        <w:pStyle w:val="Heading1"/>
      </w:pPr>
      <w:bookmarkStart w:id="25" w:name="_Toc129249198"/>
      <w:r w:rsidRPr="008A26A2">
        <w:t>ASMENS DUOMENŲ TVARKYMAS</w:t>
      </w:r>
      <w:bookmarkEnd w:id="25"/>
    </w:p>
    <w:p w14:paraId="01AD6F2A" w14:textId="77777777" w:rsidR="00C82EAA" w:rsidRDefault="00C82EAA" w:rsidP="00C82EAA">
      <w:pPr>
        <w:pStyle w:val="ListParagraph"/>
        <w:tabs>
          <w:tab w:val="left" w:pos="993"/>
          <w:tab w:val="left" w:pos="1560"/>
        </w:tabs>
        <w:spacing w:line="276" w:lineRule="auto"/>
        <w:ind w:left="0" w:firstLine="709"/>
        <w:jc w:val="center"/>
      </w:pPr>
    </w:p>
    <w:p w14:paraId="758E54E1" w14:textId="77777777" w:rsidR="00C82EAA" w:rsidRPr="000F6B48" w:rsidRDefault="00C82EAA" w:rsidP="00030773">
      <w:pPr>
        <w:pStyle w:val="ListParagraph"/>
        <w:numPr>
          <w:ilvl w:val="0"/>
          <w:numId w:val="10"/>
        </w:numPr>
        <w:tabs>
          <w:tab w:val="left" w:pos="1134"/>
        </w:tabs>
        <w:ind w:left="0" w:firstLine="709"/>
        <w:jc w:val="both"/>
      </w:pPr>
      <w:r w:rsidRPr="00C313C2">
        <w:rPr>
          <w:b/>
        </w:rPr>
        <w:t>Asmens duomenų tvarkymo teisinis pagrindas</w:t>
      </w:r>
      <w:r w:rsidRPr="000F6B48">
        <w:t>. Taisyklėse nurodyti asmens duomenys IID tvarkomi</w:t>
      </w:r>
      <w:r w:rsidR="00046C83">
        <w:t xml:space="preserve"> vadovaujantis</w:t>
      </w:r>
      <w:r w:rsidRPr="000F6B48">
        <w:t>:</w:t>
      </w:r>
    </w:p>
    <w:p w14:paraId="705B2589" w14:textId="377FE7F4" w:rsidR="00691ECD" w:rsidRPr="007F161F" w:rsidRDefault="00C82EAA" w:rsidP="00F347E7">
      <w:pPr>
        <w:pStyle w:val="ListParagraph"/>
        <w:numPr>
          <w:ilvl w:val="1"/>
          <w:numId w:val="10"/>
        </w:numPr>
        <w:tabs>
          <w:tab w:val="left" w:pos="1134"/>
        </w:tabs>
        <w:ind w:left="0" w:firstLine="709"/>
        <w:jc w:val="both"/>
      </w:pPr>
      <w:r w:rsidRPr="00863048">
        <w:rPr>
          <w:bCs/>
        </w:rPr>
        <w:t>2016 m. balandžio 27 d. Europos Parlamento ir Tarybos reglament</w:t>
      </w:r>
      <w:r w:rsidR="00046C83">
        <w:rPr>
          <w:bCs/>
        </w:rPr>
        <w:t>u</w:t>
      </w:r>
      <w:r w:rsidRPr="00863048">
        <w:rPr>
          <w:bCs/>
        </w:rPr>
        <w:t xml:space="preserve"> (ES) 2016/679 dėl fizinių asmenų apsaugos tvarkant asmens duomenis ir dėl laisvo tokių duomenų judėjimo ir kuriuo panaikinama Direktyva 95/46/EB (Bendrasis duomenų apsaugos reglamentas);</w:t>
      </w:r>
    </w:p>
    <w:p w14:paraId="73BBFBF7" w14:textId="77777777" w:rsidR="007F161F" w:rsidRPr="00272D9A" w:rsidRDefault="00046C83" w:rsidP="00F347E7">
      <w:pPr>
        <w:pStyle w:val="ListParagraph"/>
        <w:numPr>
          <w:ilvl w:val="1"/>
          <w:numId w:val="10"/>
        </w:numPr>
        <w:tabs>
          <w:tab w:val="left" w:pos="1134"/>
        </w:tabs>
        <w:ind w:left="0" w:firstLine="709"/>
        <w:jc w:val="both"/>
      </w:pPr>
      <w:r w:rsidRPr="00272D9A">
        <w:rPr>
          <w:bCs/>
        </w:rPr>
        <w:t>Lietuvos Respublikos asmens duomenų teisinės apsaugos įstatymu</w:t>
      </w:r>
      <w:r w:rsidR="007F161F" w:rsidRPr="00272D9A">
        <w:rPr>
          <w:bCs/>
        </w:rPr>
        <w:t>;</w:t>
      </w:r>
    </w:p>
    <w:p w14:paraId="0DBE3509" w14:textId="2C3EDBED" w:rsidR="00C82EAA" w:rsidRDefault="00C82EAA" w:rsidP="00F347E7">
      <w:pPr>
        <w:pStyle w:val="ListParagraph"/>
        <w:numPr>
          <w:ilvl w:val="1"/>
          <w:numId w:val="10"/>
        </w:numPr>
        <w:tabs>
          <w:tab w:val="left" w:pos="1134"/>
        </w:tabs>
        <w:spacing w:after="160" w:line="256" w:lineRule="auto"/>
        <w:ind w:left="0" w:firstLine="709"/>
        <w:jc w:val="both"/>
      </w:pPr>
      <w:r>
        <w:t xml:space="preserve">IID direktoriaus įsakymu patvirtintu Informacijos pripažinimo valstybės įmonės ,,Indėlių ir investicijų draudimas“ paslaptimi tvarkos aprašu,  </w:t>
      </w:r>
      <w:r w:rsidR="00423BA7">
        <w:t>IID</w:t>
      </w:r>
      <w:r>
        <w:t xml:space="preserve"> direktoriaus įsakymu  patvirtintomis Asmens duomenų tvarkymo valstybės įmonėje „Indėlių ir investicijų draudimas“ taisyklėmis ir šiomis Taisyklėmis</w:t>
      </w:r>
      <w:r w:rsidR="007F161F">
        <w:t>;</w:t>
      </w:r>
    </w:p>
    <w:p w14:paraId="550548F3" w14:textId="31D3EA9E" w:rsidR="00C82EAA" w:rsidRDefault="00AF0233" w:rsidP="00F347E7">
      <w:pPr>
        <w:pStyle w:val="ListParagraph"/>
        <w:numPr>
          <w:ilvl w:val="1"/>
          <w:numId w:val="10"/>
        </w:numPr>
        <w:tabs>
          <w:tab w:val="left" w:pos="1134"/>
        </w:tabs>
        <w:spacing w:after="160" w:line="256" w:lineRule="auto"/>
        <w:ind w:left="0" w:firstLine="709"/>
        <w:jc w:val="both"/>
      </w:pPr>
      <w:r>
        <w:lastRenderedPageBreak/>
        <w:t>VPĮ</w:t>
      </w:r>
      <w:r w:rsidR="00046C83">
        <w:t xml:space="preserve"> ir kitais teis</w:t>
      </w:r>
      <w:proofErr w:type="spellStart"/>
      <w:r w:rsidR="00046C83">
        <w:rPr>
          <w:lang w:val="en-GB"/>
        </w:rPr>
        <w:t>ės</w:t>
      </w:r>
      <w:proofErr w:type="spellEnd"/>
      <w:r w:rsidR="00046C83">
        <w:rPr>
          <w:lang w:val="en-GB"/>
        </w:rPr>
        <w:t xml:space="preserve"> </w:t>
      </w:r>
      <w:proofErr w:type="spellStart"/>
      <w:r w:rsidR="00046C83">
        <w:rPr>
          <w:lang w:val="en-GB"/>
        </w:rPr>
        <w:t>aktais</w:t>
      </w:r>
      <w:proofErr w:type="spellEnd"/>
      <w:r w:rsidR="00C82EAA">
        <w:t>.</w:t>
      </w:r>
    </w:p>
    <w:p w14:paraId="46CC7256" w14:textId="77777777" w:rsidR="00C82EAA" w:rsidRDefault="00C82EAA" w:rsidP="00F347E7">
      <w:pPr>
        <w:pStyle w:val="ListParagraph"/>
        <w:numPr>
          <w:ilvl w:val="0"/>
          <w:numId w:val="10"/>
        </w:numPr>
        <w:tabs>
          <w:tab w:val="left" w:pos="993"/>
          <w:tab w:val="left" w:pos="1134"/>
        </w:tabs>
        <w:ind w:left="0" w:firstLine="709"/>
        <w:jc w:val="both"/>
      </w:pPr>
      <w:r>
        <w:t xml:space="preserve">Taisyklėse nurodyti asmens duomenys </w:t>
      </w:r>
      <w:r w:rsidR="008E39FE">
        <w:t xml:space="preserve">IID </w:t>
      </w:r>
      <w:r>
        <w:t xml:space="preserve">tvarkomi viešųjų pirkimų organizavimo ir sutartinių įsipareigojimų vykdymo tikslais. </w:t>
      </w:r>
    </w:p>
    <w:p w14:paraId="2C4B21D6" w14:textId="77777777" w:rsidR="00C82EAA" w:rsidRDefault="00F42383" w:rsidP="00F347E7">
      <w:pPr>
        <w:pStyle w:val="ListParagraph"/>
        <w:numPr>
          <w:ilvl w:val="0"/>
          <w:numId w:val="10"/>
        </w:numPr>
        <w:tabs>
          <w:tab w:val="left" w:pos="993"/>
          <w:tab w:val="left" w:pos="1134"/>
        </w:tabs>
        <w:ind w:left="0" w:firstLine="709"/>
        <w:jc w:val="both"/>
      </w:pPr>
      <w:r>
        <w:rPr>
          <w:b/>
        </w:rPr>
        <w:t xml:space="preserve"> </w:t>
      </w:r>
      <w:r w:rsidR="00C82EAA">
        <w:rPr>
          <w:b/>
        </w:rPr>
        <w:t>Asmens duomenų subjektai</w:t>
      </w:r>
      <w:r w:rsidR="00C82EAA">
        <w:t xml:space="preserve"> – paslaugų, prekių ir darbų teikėjai, dalyvaujantys</w:t>
      </w:r>
      <w:r w:rsidR="00476C10">
        <w:t xml:space="preserve"> </w:t>
      </w:r>
      <w:r w:rsidR="008E39FE">
        <w:t xml:space="preserve">IID </w:t>
      </w:r>
      <w:r w:rsidR="00476C10">
        <w:t>organizuojamuose</w:t>
      </w:r>
      <w:r w:rsidR="00C82EAA">
        <w:t xml:space="preserve"> viešuosiuose pirkimuose.</w:t>
      </w:r>
    </w:p>
    <w:p w14:paraId="595DEB5A" w14:textId="77777777" w:rsidR="00C82EAA" w:rsidRDefault="00F42383" w:rsidP="00F347E7">
      <w:pPr>
        <w:pStyle w:val="ListParagraph"/>
        <w:numPr>
          <w:ilvl w:val="0"/>
          <w:numId w:val="10"/>
        </w:numPr>
        <w:tabs>
          <w:tab w:val="left" w:pos="993"/>
          <w:tab w:val="left" w:pos="1134"/>
        </w:tabs>
        <w:ind w:left="0" w:firstLine="709"/>
        <w:jc w:val="both"/>
      </w:pPr>
      <w:r>
        <w:rPr>
          <w:b/>
        </w:rPr>
        <w:t xml:space="preserve"> </w:t>
      </w:r>
      <w:r w:rsidR="00C82EAA">
        <w:rPr>
          <w:b/>
        </w:rPr>
        <w:t xml:space="preserve">Asmens duomenų kategorijos </w:t>
      </w:r>
      <w:r w:rsidR="00C82EAA" w:rsidRPr="00A2297E">
        <w:rPr>
          <w:bCs/>
        </w:rPr>
        <w:t>–</w:t>
      </w:r>
      <w:r w:rsidR="00C82EAA">
        <w:rPr>
          <w:b/>
        </w:rPr>
        <w:t xml:space="preserve"> </w:t>
      </w:r>
      <w:r w:rsidR="00C82EAA">
        <w:t>asmens vardas (vardai), pavardė (pavardės), asmens kodas, gimimo data, adresas,</w:t>
      </w:r>
      <w:r w:rsidR="00C82EAA" w:rsidRPr="00C82EAA">
        <w:t xml:space="preserve"> </w:t>
      </w:r>
      <w:r w:rsidR="00C82EAA">
        <w:t xml:space="preserve">darbovietė, pareigos, duomenys apie išsilavinimą, kvalifikaciją, darbo stažą; telefono numeris, elektroninio pašto adresas, parašas; specialių kategorijų asmens duomenys, susiję su asmens dalyvavimu uždraustos organizacijos veikloje, teistumu, </w:t>
      </w:r>
      <w:proofErr w:type="spellStart"/>
      <w:r w:rsidR="00C82EAA">
        <w:t>baustumu</w:t>
      </w:r>
      <w:proofErr w:type="spellEnd"/>
      <w:r w:rsidR="00C82EAA">
        <w:t>, ikiteisminio tyrimo pradėjimu</w:t>
      </w:r>
      <w:r w:rsidR="004C66DB">
        <w:t>,</w:t>
      </w:r>
      <w:r w:rsidR="004C66DB" w:rsidRPr="004C66DB">
        <w:t xml:space="preserve"> </w:t>
      </w:r>
      <w:r w:rsidR="004C66DB">
        <w:t>informacija apie asmeniui pareikštus įtarimus, kaltinimus ar pripažinimą kaltu užsienio valstybėse,</w:t>
      </w:r>
      <w:r w:rsidR="00C82EAA">
        <w:t xml:space="preserve"> kiti asmens duomenys, kuriuos pateikia pats asmuo.</w:t>
      </w:r>
    </w:p>
    <w:p w14:paraId="031AC905" w14:textId="77777777" w:rsidR="00C82EAA" w:rsidRDefault="00F42383" w:rsidP="00F347E7">
      <w:pPr>
        <w:pStyle w:val="ListParagraph"/>
        <w:numPr>
          <w:ilvl w:val="0"/>
          <w:numId w:val="10"/>
        </w:numPr>
        <w:tabs>
          <w:tab w:val="left" w:pos="993"/>
          <w:tab w:val="left" w:pos="1134"/>
        </w:tabs>
        <w:ind w:left="0" w:firstLine="709"/>
        <w:jc w:val="both"/>
      </w:pPr>
      <w:r>
        <w:rPr>
          <w:b/>
        </w:rPr>
        <w:t xml:space="preserve"> </w:t>
      </w:r>
      <w:r w:rsidR="00C82EAA">
        <w:rPr>
          <w:b/>
        </w:rPr>
        <w:t xml:space="preserve">Asmens duomenų tvarkymo kategorijos – </w:t>
      </w:r>
      <w:r w:rsidR="00C82EAA">
        <w:t>rinkimas, susipažinimas, naudojimas, atskleidimas pateikiant susipažinti, duomenų saugojimas, archyvavimas, sunaikinimas.</w:t>
      </w:r>
    </w:p>
    <w:p w14:paraId="359E78D1" w14:textId="77777777" w:rsidR="00C82EAA" w:rsidRDefault="00F42383" w:rsidP="00F347E7">
      <w:pPr>
        <w:pStyle w:val="ListParagraph"/>
        <w:numPr>
          <w:ilvl w:val="0"/>
          <w:numId w:val="10"/>
        </w:numPr>
        <w:tabs>
          <w:tab w:val="left" w:pos="993"/>
          <w:tab w:val="left" w:pos="1134"/>
        </w:tabs>
        <w:ind w:left="0" w:firstLine="709"/>
        <w:jc w:val="both"/>
      </w:pPr>
      <w:r>
        <w:rPr>
          <w:b/>
        </w:rPr>
        <w:t xml:space="preserve"> </w:t>
      </w:r>
      <w:r w:rsidR="00C82EAA">
        <w:rPr>
          <w:b/>
        </w:rPr>
        <w:t xml:space="preserve">Asmens duomenų gavimo šaltiniai - </w:t>
      </w:r>
      <w:r w:rsidR="00C82EAA">
        <w:t xml:space="preserve">duomenys gaunami iš </w:t>
      </w:r>
      <w:r w:rsidR="008E39FE">
        <w:t xml:space="preserve">IID </w:t>
      </w:r>
      <w:r w:rsidR="00476C10">
        <w:t xml:space="preserve">organizuojamuose </w:t>
      </w:r>
      <w:r w:rsidR="00624520">
        <w:t>viešuosiuose pirkimuose dalyvaujanči</w:t>
      </w:r>
      <w:r w:rsidR="00476C10">
        <w:t>ų sub</w:t>
      </w:r>
      <w:r w:rsidR="0087606B">
        <w:t>je</w:t>
      </w:r>
      <w:r w:rsidR="00476C10">
        <w:t>ktų</w:t>
      </w:r>
      <w:r w:rsidR="00C82EAA">
        <w:t>.</w:t>
      </w:r>
    </w:p>
    <w:p w14:paraId="1B8DC604" w14:textId="77777777" w:rsidR="00C82EAA" w:rsidRDefault="00C82EAA" w:rsidP="00F347E7">
      <w:pPr>
        <w:pStyle w:val="ListParagraph"/>
        <w:numPr>
          <w:ilvl w:val="0"/>
          <w:numId w:val="10"/>
        </w:numPr>
        <w:tabs>
          <w:tab w:val="left" w:pos="993"/>
        </w:tabs>
        <w:ind w:left="0" w:firstLine="709"/>
        <w:jc w:val="both"/>
      </w:pPr>
      <w:r>
        <w:rPr>
          <w:b/>
        </w:rPr>
        <w:t xml:space="preserve">Asmens duomenų tvarkytojas. </w:t>
      </w:r>
      <w:r>
        <w:t xml:space="preserve">Taisyklėse nurodytus asmens duomenis tvarko </w:t>
      </w:r>
      <w:r w:rsidR="008E39FE">
        <w:t>IID</w:t>
      </w:r>
      <w:r w:rsidR="0030022E">
        <w:t xml:space="preserve"> viešųjų pirkimų o</w:t>
      </w:r>
      <w:r w:rsidR="006F777E">
        <w:t>r</w:t>
      </w:r>
      <w:r w:rsidR="0030022E">
        <w:t>ganizatorius.</w:t>
      </w:r>
    </w:p>
    <w:p w14:paraId="28F25B00" w14:textId="77777777" w:rsidR="00C82EAA" w:rsidRPr="00C948F7" w:rsidRDefault="00C82EAA" w:rsidP="00C948F7">
      <w:pPr>
        <w:pStyle w:val="ListParagraph"/>
        <w:numPr>
          <w:ilvl w:val="0"/>
          <w:numId w:val="10"/>
        </w:numPr>
        <w:tabs>
          <w:tab w:val="left" w:pos="993"/>
        </w:tabs>
        <w:ind w:left="0" w:firstLine="709"/>
        <w:jc w:val="both"/>
        <w:rPr>
          <w:b/>
        </w:rPr>
      </w:pPr>
      <w:r w:rsidRPr="00843115">
        <w:rPr>
          <w:b/>
        </w:rPr>
        <w:t xml:space="preserve">Asmens duomenų gavėjai. </w:t>
      </w:r>
      <w:r w:rsidRPr="00A96FDA">
        <w:rPr>
          <w:bCs/>
        </w:rPr>
        <w:t xml:space="preserve">Su Taisyklėse nurodytais asmens duomenimis be duomenų tvarkytojo turi teisę susipažinti </w:t>
      </w:r>
      <w:r w:rsidR="008E39FE" w:rsidRPr="00A96FDA">
        <w:rPr>
          <w:bCs/>
        </w:rPr>
        <w:t xml:space="preserve">IID </w:t>
      </w:r>
      <w:r w:rsidR="0030022E" w:rsidRPr="00C948F7">
        <w:rPr>
          <w:bCs/>
        </w:rPr>
        <w:t>viešųjų pirkimų komisijos nariai</w:t>
      </w:r>
      <w:r w:rsidRPr="00C948F7">
        <w:rPr>
          <w:bCs/>
        </w:rPr>
        <w:t>.</w:t>
      </w:r>
      <w:r w:rsidRPr="00C948F7">
        <w:rPr>
          <w:b/>
        </w:rPr>
        <w:t xml:space="preserve"> </w:t>
      </w:r>
    </w:p>
    <w:p w14:paraId="7499D6C7" w14:textId="77777777" w:rsidR="00C82EAA" w:rsidRDefault="00F42383" w:rsidP="00F347E7">
      <w:pPr>
        <w:pStyle w:val="ListParagraph"/>
        <w:numPr>
          <w:ilvl w:val="0"/>
          <w:numId w:val="10"/>
        </w:numPr>
        <w:tabs>
          <w:tab w:val="left" w:pos="1276"/>
        </w:tabs>
        <w:ind w:left="0" w:firstLine="709"/>
        <w:jc w:val="both"/>
      </w:pPr>
      <w:r>
        <w:rPr>
          <w:b/>
        </w:rPr>
        <w:t xml:space="preserve"> </w:t>
      </w:r>
      <w:r w:rsidR="00C82EAA">
        <w:rPr>
          <w:b/>
        </w:rPr>
        <w:t>Asmens duomenų apsaugos priemonės:</w:t>
      </w:r>
    </w:p>
    <w:p w14:paraId="4CD190F2" w14:textId="71A17692" w:rsidR="00C82EAA" w:rsidRDefault="0030022E" w:rsidP="00F347E7">
      <w:pPr>
        <w:pStyle w:val="ListParagraph"/>
        <w:numPr>
          <w:ilvl w:val="1"/>
          <w:numId w:val="10"/>
        </w:numPr>
        <w:tabs>
          <w:tab w:val="left" w:pos="993"/>
          <w:tab w:val="left" w:pos="1134"/>
          <w:tab w:val="left" w:pos="1418"/>
        </w:tabs>
        <w:ind w:left="0" w:firstLine="709"/>
        <w:jc w:val="both"/>
      </w:pPr>
      <w:r>
        <w:t>Viešųjų pirkimų dokumentai</w:t>
      </w:r>
      <w:r w:rsidR="001918A0">
        <w:t xml:space="preserve">, gauti per Centrinę viešųjų pirkimų informacinę sistemą ir per Centrinę perkančiąją organizaciją </w:t>
      </w:r>
      <w:r w:rsidR="00C82EAA">
        <w:t>saugomi</w:t>
      </w:r>
      <w:r w:rsidR="001918A0">
        <w:t xml:space="preserve"> sistemose, atspausdinta dokumentacija saugoma</w:t>
      </w:r>
      <w:r w:rsidR="00C82EAA">
        <w:t xml:space="preserve"> atskirose bylose, </w:t>
      </w:r>
      <w:r>
        <w:t xml:space="preserve">Veiklos organizavimo </w:t>
      </w:r>
      <w:r w:rsidR="00C82EAA">
        <w:t>skyriuje (rakinamose spintose).</w:t>
      </w:r>
      <w:r w:rsidR="008B11A8" w:rsidRPr="008B11A8">
        <w:rPr>
          <w:lang w:eastAsia="en-GB"/>
        </w:rPr>
        <w:t xml:space="preserve"> </w:t>
      </w:r>
      <w:r w:rsidR="008B11A8">
        <w:rPr>
          <w:lang w:eastAsia="en-GB"/>
        </w:rPr>
        <w:t>Pirkimų paraiškos, T</w:t>
      </w:r>
      <w:r w:rsidR="008B11A8" w:rsidRPr="008B11A8">
        <w:rPr>
          <w:lang w:eastAsia="en-GB"/>
        </w:rPr>
        <w:t xml:space="preserve">iekėjų pasiūlymai ir </w:t>
      </w:r>
      <w:r w:rsidR="008B11A8">
        <w:rPr>
          <w:lang w:eastAsia="en-GB"/>
        </w:rPr>
        <w:t>kita su Pirkimais susijusi informacija</w:t>
      </w:r>
      <w:r w:rsidR="008B11A8" w:rsidRPr="008B11A8">
        <w:rPr>
          <w:lang w:eastAsia="en-GB"/>
        </w:rPr>
        <w:t xml:space="preserve"> yra saugomi IID serveryje ir </w:t>
      </w:r>
      <w:r w:rsidR="00FC325D">
        <w:rPr>
          <w:lang w:eastAsia="en-GB"/>
        </w:rPr>
        <w:t xml:space="preserve">IID </w:t>
      </w:r>
      <w:r w:rsidR="008B11A8" w:rsidRPr="008B11A8">
        <w:rPr>
          <w:lang w:eastAsia="en-GB"/>
        </w:rPr>
        <w:t>EDVS</w:t>
      </w:r>
      <w:r w:rsidR="00FC325D">
        <w:rPr>
          <w:lang w:eastAsia="en-GB"/>
        </w:rPr>
        <w:t xml:space="preserve"> (elektroninėje dokumentų valdymo sistemoje)</w:t>
      </w:r>
      <w:r w:rsidR="008B11A8">
        <w:rPr>
          <w:lang w:eastAsia="en-GB"/>
        </w:rPr>
        <w:t>.</w:t>
      </w:r>
    </w:p>
    <w:p w14:paraId="1EB2691C" w14:textId="77777777" w:rsidR="00C82EAA" w:rsidRDefault="00C82EAA" w:rsidP="00F347E7">
      <w:pPr>
        <w:pStyle w:val="ListParagraph"/>
        <w:numPr>
          <w:ilvl w:val="1"/>
          <w:numId w:val="10"/>
        </w:numPr>
        <w:tabs>
          <w:tab w:val="left" w:pos="1418"/>
        </w:tabs>
        <w:ind w:left="0" w:firstLine="709"/>
        <w:jc w:val="both"/>
      </w:pPr>
      <w:r>
        <w:t xml:space="preserve">Prieiga prie </w:t>
      </w:r>
      <w:r w:rsidR="0030022E">
        <w:t>viešųjų pirkimų</w:t>
      </w:r>
      <w:r>
        <w:t xml:space="preserve"> duomenų suteikiama tik tiems darbuotojams, kuriems tokie duomenys yra reikalingi jų funkcijoms vykdyti. </w:t>
      </w:r>
    </w:p>
    <w:p w14:paraId="3D771ECE" w14:textId="77777777" w:rsidR="00C82EAA" w:rsidRDefault="00C82EAA" w:rsidP="00F347E7">
      <w:pPr>
        <w:pStyle w:val="ListParagraph"/>
        <w:numPr>
          <w:ilvl w:val="1"/>
          <w:numId w:val="10"/>
        </w:numPr>
        <w:tabs>
          <w:tab w:val="left" w:pos="1418"/>
        </w:tabs>
        <w:ind w:left="0" w:firstLine="709"/>
        <w:jc w:val="both"/>
      </w:pPr>
      <w:r>
        <w:t>Visi darbuotojai privalo laikytis Asmens duomenų tvarkymo valstybės įmonėje „Indėlių ir investicijų draudimas“ taisyklėse, Informacijos pripažinimo valstybės įmonės ,,Indėlių ir investicijų draudimas“ paslaptimi tvarkos apraše ir šio</w:t>
      </w:r>
      <w:r w:rsidR="008E39FE">
        <w:t>se</w:t>
      </w:r>
      <w:r>
        <w:t xml:space="preserve"> </w:t>
      </w:r>
      <w:r w:rsidR="008E39FE">
        <w:t xml:space="preserve">Taisyklėse </w:t>
      </w:r>
      <w:r>
        <w:t>nustatytų asmens duomenų saugumo priemonių.</w:t>
      </w:r>
    </w:p>
    <w:p w14:paraId="1DE59131" w14:textId="2C98059B" w:rsidR="00C82EAA" w:rsidRDefault="00C82EAA" w:rsidP="00F347E7">
      <w:pPr>
        <w:pStyle w:val="ListParagraph"/>
        <w:numPr>
          <w:ilvl w:val="1"/>
          <w:numId w:val="10"/>
        </w:numPr>
        <w:tabs>
          <w:tab w:val="left" w:pos="1418"/>
        </w:tabs>
        <w:ind w:left="0" w:firstLine="709"/>
        <w:jc w:val="both"/>
      </w:pPr>
      <w:r w:rsidRPr="00231690">
        <w:rPr>
          <w:b/>
        </w:rPr>
        <w:t>Asmens duomenų saugojimas, archyvavimas ir sunaikinimas</w:t>
      </w:r>
      <w:r w:rsidR="00231690" w:rsidRPr="00231690">
        <w:rPr>
          <w:b/>
        </w:rPr>
        <w:t xml:space="preserve">. </w:t>
      </w:r>
      <w:r w:rsidR="000D1B28" w:rsidRPr="00F81F03">
        <w:t>Visi su pirkimų organizavimu, vykdymu ir vidaus kontrole susiję dokumentai saugomi kartu su pirkimų procedūrų dokumentais</w:t>
      </w:r>
      <w:r w:rsidR="00EC0EA7">
        <w:t>,</w:t>
      </w:r>
      <w:r w:rsidR="000D1B28" w:rsidRPr="00F81F03">
        <w:t xml:space="preserve"> </w:t>
      </w:r>
      <w:r w:rsidR="008B11A8">
        <w:t xml:space="preserve">vadovaujantis </w:t>
      </w:r>
      <w:r w:rsidR="008B11A8" w:rsidRPr="008B11A8">
        <w:rPr>
          <w:lang w:eastAsia="en-GB"/>
        </w:rPr>
        <w:t>IID direktoriaus</w:t>
      </w:r>
      <w:r w:rsidR="008B11A8">
        <w:rPr>
          <w:lang w:eastAsia="en-GB"/>
        </w:rPr>
        <w:t xml:space="preserve"> įsakymu patvirtintu</w:t>
      </w:r>
      <w:r w:rsidR="008B11A8" w:rsidRPr="008B11A8">
        <w:rPr>
          <w:lang w:eastAsia="en-GB"/>
        </w:rPr>
        <w:t xml:space="preserve"> </w:t>
      </w:r>
      <w:r w:rsidR="008B11A8" w:rsidRPr="00A2297E">
        <w:rPr>
          <w:iCs/>
          <w:lang w:eastAsia="en-GB"/>
        </w:rPr>
        <w:t>IID dokumentacijos plan</w:t>
      </w:r>
      <w:r w:rsidR="008B11A8" w:rsidRPr="008B11A8">
        <w:rPr>
          <w:iCs/>
          <w:lang w:eastAsia="en-GB"/>
        </w:rPr>
        <w:t xml:space="preserve">u. </w:t>
      </w:r>
    </w:p>
    <w:p w14:paraId="0AFFBBCD" w14:textId="77777777" w:rsidR="00C82EAA" w:rsidRPr="00F81F03" w:rsidRDefault="00C82EAA" w:rsidP="00101332">
      <w:pPr>
        <w:pStyle w:val="mazas0"/>
        <w:tabs>
          <w:tab w:val="left" w:pos="1080"/>
          <w:tab w:val="left" w:pos="1260"/>
          <w:tab w:val="left" w:pos="4095"/>
        </w:tabs>
        <w:spacing w:before="0" w:beforeAutospacing="0" w:after="0" w:afterAutospacing="0"/>
        <w:jc w:val="center"/>
      </w:pPr>
    </w:p>
    <w:p w14:paraId="5AD9EE45" w14:textId="482D84DE" w:rsidR="00CF41D1" w:rsidRDefault="00CF41D1" w:rsidP="00FC325D">
      <w:pPr>
        <w:pStyle w:val="Heading1"/>
        <w:numPr>
          <w:ilvl w:val="0"/>
          <w:numId w:val="23"/>
        </w:numPr>
        <w:ind w:left="-426" w:firstLine="0"/>
      </w:pPr>
      <w:bookmarkStart w:id="26" w:name="_Toc129249199"/>
      <w:r>
        <w:t>SKYRIUS</w:t>
      </w:r>
      <w:bookmarkEnd w:id="26"/>
      <w:r w:rsidR="006954FD" w:rsidRPr="006954FD">
        <w:t xml:space="preserve"> </w:t>
      </w:r>
    </w:p>
    <w:p w14:paraId="53747610" w14:textId="05990824" w:rsidR="006954FD" w:rsidRPr="006954FD" w:rsidRDefault="006954FD" w:rsidP="00CF41D1">
      <w:pPr>
        <w:pStyle w:val="Heading1"/>
        <w:ind w:left="-426"/>
      </w:pPr>
      <w:bookmarkStart w:id="27" w:name="_Toc129249200"/>
      <w:r w:rsidRPr="006954FD">
        <w:t>INTERESŲ KONFLIKTŲ VALDYMAS</w:t>
      </w:r>
      <w:bookmarkEnd w:id="27"/>
    </w:p>
    <w:p w14:paraId="409AEA31" w14:textId="77777777" w:rsidR="006954FD" w:rsidRDefault="006954FD" w:rsidP="006954FD">
      <w:pPr>
        <w:tabs>
          <w:tab w:val="left" w:pos="1134"/>
        </w:tabs>
        <w:spacing w:after="0" w:line="240" w:lineRule="auto"/>
        <w:jc w:val="both"/>
        <w:rPr>
          <w:rFonts w:ascii="Times New Roman" w:eastAsia="Times New Roman" w:hAnsi="Times New Roman"/>
          <w:sz w:val="24"/>
          <w:szCs w:val="20"/>
          <w:lang w:eastAsia="lt-LT"/>
        </w:rPr>
      </w:pPr>
    </w:p>
    <w:p w14:paraId="12172A6D" w14:textId="42707694" w:rsidR="006954FD" w:rsidRPr="00211807" w:rsidRDefault="006954FD" w:rsidP="008A1EEA">
      <w:pPr>
        <w:pStyle w:val="ListParagraph"/>
        <w:numPr>
          <w:ilvl w:val="0"/>
          <w:numId w:val="10"/>
        </w:numPr>
        <w:ind w:left="0" w:firstLine="709"/>
        <w:jc w:val="both"/>
        <w:rPr>
          <w:lang w:eastAsia="lt-LT"/>
        </w:rPr>
      </w:pPr>
      <w:r w:rsidRPr="00211807">
        <w:rPr>
          <w:spacing w:val="2"/>
          <w:shd w:val="clear" w:color="auto" w:fill="FFFFFF"/>
        </w:rPr>
        <w:t xml:space="preserve">Visi IID darbuotojai, pirkimo iniciatoriai, pirkimų organizatoriai, Komisijos nariai ar ekspertai, stebėtojai, dalyvaujantys pirkimo procedūroje ar galintys daryti įtaką jos rezultatams, gali dalyvauti pirkimo procedūrose tik prieš tai pasirašę </w:t>
      </w:r>
      <w:r w:rsidR="00FC325D">
        <w:rPr>
          <w:spacing w:val="2"/>
          <w:shd w:val="clear" w:color="auto" w:fill="FFFFFF"/>
        </w:rPr>
        <w:t xml:space="preserve">viešųjų pirkimų </w:t>
      </w:r>
      <w:r w:rsidRPr="00211807">
        <w:rPr>
          <w:spacing w:val="2"/>
          <w:shd w:val="clear" w:color="auto" w:fill="FFFFFF"/>
        </w:rPr>
        <w:t>konfidencialumo pasižadėjimą (</w:t>
      </w:r>
      <w:r w:rsidR="00211807">
        <w:rPr>
          <w:spacing w:val="2"/>
          <w:shd w:val="clear" w:color="auto" w:fill="FFFFFF"/>
        </w:rPr>
        <w:t>6</w:t>
      </w:r>
      <w:r w:rsidRPr="00211807">
        <w:rPr>
          <w:spacing w:val="2"/>
          <w:shd w:val="clear" w:color="auto" w:fill="FFFFFF"/>
        </w:rPr>
        <w:t xml:space="preserve"> priedas) ir Viešųjų ir privačių interesų derinimo įstatymo nustatyta tvarka deklaravę privačius interesus, o asmenys, kuriems neprivaloma deklaruoti privačius interesus, – pasirašę Viešųjų pirkimų tarnybos kartu su Vyriausiąja tarnybinės etikos komisija nustatytos formos nešališkumo deklaraciją. </w:t>
      </w:r>
    </w:p>
    <w:p w14:paraId="1DC35C29" w14:textId="79A2697D" w:rsidR="006954FD" w:rsidRPr="00211807" w:rsidRDefault="006954FD" w:rsidP="008A1EEA">
      <w:pPr>
        <w:pStyle w:val="ListParagraph"/>
        <w:numPr>
          <w:ilvl w:val="0"/>
          <w:numId w:val="10"/>
        </w:numPr>
        <w:ind w:left="0" w:firstLine="709"/>
        <w:jc w:val="both"/>
        <w:rPr>
          <w:lang w:eastAsia="lt-LT"/>
        </w:rPr>
      </w:pPr>
      <w:r w:rsidRPr="00211807">
        <w:rPr>
          <w:spacing w:val="2"/>
          <w:shd w:val="clear" w:color="auto" w:fill="FFFFFF"/>
        </w:rPr>
        <w:t xml:space="preserve">Konfidencialumo pasižadėjimai ir nešališkumo deklaracijos (išskyrus Viešųjų ir privačių interesų derinimo įstatymo nustatyta tvarka </w:t>
      </w:r>
      <w:r w:rsidRPr="00FC325D">
        <w:rPr>
          <w:color w:val="000000"/>
          <w:shd w:val="clear" w:color="auto" w:fill="FFFFFF"/>
        </w:rPr>
        <w:t>Priva</w:t>
      </w:r>
      <w:r w:rsidRPr="00FC325D">
        <w:rPr>
          <w:rFonts w:hint="eastAsia"/>
          <w:color w:val="000000"/>
          <w:shd w:val="clear" w:color="auto" w:fill="FFFFFF"/>
        </w:rPr>
        <w:t>č</w:t>
      </w:r>
      <w:r w:rsidRPr="00FC325D">
        <w:rPr>
          <w:color w:val="000000"/>
          <w:shd w:val="clear" w:color="auto" w:fill="FFFFFF"/>
        </w:rPr>
        <w:t>i</w:t>
      </w:r>
      <w:r w:rsidRPr="00FC325D">
        <w:rPr>
          <w:rFonts w:hint="eastAsia"/>
          <w:color w:val="000000"/>
          <w:shd w:val="clear" w:color="auto" w:fill="FFFFFF"/>
        </w:rPr>
        <w:t>ų</w:t>
      </w:r>
      <w:r w:rsidRPr="00FC325D">
        <w:rPr>
          <w:color w:val="000000"/>
          <w:shd w:val="clear" w:color="auto" w:fill="FFFFFF"/>
        </w:rPr>
        <w:t xml:space="preserve"> interes</w:t>
      </w:r>
      <w:r w:rsidRPr="00FC325D">
        <w:rPr>
          <w:rFonts w:hint="eastAsia"/>
          <w:color w:val="000000"/>
          <w:shd w:val="clear" w:color="auto" w:fill="FFFFFF"/>
        </w:rPr>
        <w:t>ų</w:t>
      </w:r>
      <w:r w:rsidRPr="00FC325D">
        <w:rPr>
          <w:color w:val="000000"/>
          <w:shd w:val="clear" w:color="auto" w:fill="FFFFFF"/>
        </w:rPr>
        <w:t xml:space="preserve"> registre (PINREG) u</w:t>
      </w:r>
      <w:r w:rsidRPr="00FC325D">
        <w:rPr>
          <w:rFonts w:hint="eastAsia"/>
          <w:color w:val="000000"/>
          <w:shd w:val="clear" w:color="auto" w:fill="FFFFFF"/>
        </w:rPr>
        <w:t>ž</w:t>
      </w:r>
      <w:r w:rsidRPr="00FC325D">
        <w:rPr>
          <w:color w:val="000000"/>
          <w:shd w:val="clear" w:color="auto" w:fill="FFFFFF"/>
        </w:rPr>
        <w:t>pildytas deklaracijas) registruojamos IID EDVS</w:t>
      </w:r>
      <w:r w:rsidR="00FC325D">
        <w:rPr>
          <w:color w:val="000000"/>
          <w:shd w:val="clear" w:color="auto" w:fill="FFFFFF"/>
        </w:rPr>
        <w:t xml:space="preserve"> </w:t>
      </w:r>
      <w:r w:rsidR="00FC325D">
        <w:rPr>
          <w:lang w:eastAsia="en-GB"/>
        </w:rPr>
        <w:t>(elektroninėje dokumentų valdymo sistemoje)</w:t>
      </w:r>
      <w:r w:rsidR="00FC325D">
        <w:rPr>
          <w:color w:val="000000"/>
          <w:shd w:val="clear" w:color="auto" w:fill="FFFFFF"/>
        </w:rPr>
        <w:t xml:space="preserve"> .</w:t>
      </w:r>
    </w:p>
    <w:p w14:paraId="3C97BB48" w14:textId="77777777" w:rsidR="006954FD" w:rsidRPr="00FC325D" w:rsidRDefault="006954FD" w:rsidP="009172EC"/>
    <w:p w14:paraId="0FD46764" w14:textId="45CDDCB6" w:rsidR="008809DB" w:rsidRDefault="00CF41D1" w:rsidP="00540A15">
      <w:pPr>
        <w:pStyle w:val="Heading1"/>
        <w:numPr>
          <w:ilvl w:val="0"/>
          <w:numId w:val="23"/>
        </w:numPr>
        <w:ind w:left="-426" w:firstLine="0"/>
      </w:pPr>
      <w:r>
        <w:t xml:space="preserve"> </w:t>
      </w:r>
      <w:bookmarkStart w:id="28" w:name="_Toc129249201"/>
      <w:r w:rsidR="008809DB">
        <w:t>SKYRIUS</w:t>
      </w:r>
      <w:bookmarkEnd w:id="28"/>
    </w:p>
    <w:p w14:paraId="628F187B" w14:textId="77777777" w:rsidR="00B244E9" w:rsidRPr="00F81F03" w:rsidRDefault="00B244E9" w:rsidP="00540A15">
      <w:pPr>
        <w:pStyle w:val="Heading1"/>
      </w:pPr>
      <w:bookmarkStart w:id="29" w:name="_Toc129249202"/>
      <w:r w:rsidRPr="00F81F03">
        <w:t>BAIGIAMOSIOS NUOSTATOS</w:t>
      </w:r>
      <w:bookmarkEnd w:id="29"/>
    </w:p>
    <w:p w14:paraId="26AB0685" w14:textId="77777777" w:rsidR="007414D6" w:rsidRPr="00F81F03" w:rsidRDefault="007414D6" w:rsidP="00101332">
      <w:pPr>
        <w:pStyle w:val="centrbold0"/>
        <w:tabs>
          <w:tab w:val="left" w:pos="1080"/>
          <w:tab w:val="left" w:pos="1260"/>
        </w:tabs>
        <w:spacing w:before="0" w:beforeAutospacing="0" w:after="0" w:afterAutospacing="0"/>
        <w:jc w:val="center"/>
        <w:rPr>
          <w:b/>
        </w:rPr>
      </w:pPr>
    </w:p>
    <w:p w14:paraId="0A25DC02" w14:textId="77777777" w:rsidR="008F7E0A" w:rsidRPr="00F81F03" w:rsidRDefault="00647516" w:rsidP="00030773">
      <w:pPr>
        <w:pStyle w:val="BodyText1"/>
        <w:numPr>
          <w:ilvl w:val="0"/>
          <w:numId w:val="10"/>
        </w:numPr>
        <w:tabs>
          <w:tab w:val="left" w:pos="709"/>
          <w:tab w:val="left" w:pos="993"/>
          <w:tab w:val="left" w:pos="1134"/>
        </w:tabs>
        <w:spacing w:line="240" w:lineRule="auto"/>
        <w:ind w:left="0" w:firstLine="720"/>
        <w:rPr>
          <w:color w:val="auto"/>
          <w:sz w:val="24"/>
          <w:szCs w:val="24"/>
        </w:rPr>
      </w:pPr>
      <w:r>
        <w:rPr>
          <w:color w:val="auto"/>
          <w:sz w:val="24"/>
          <w:szCs w:val="24"/>
        </w:rPr>
        <w:t>IID</w:t>
      </w:r>
      <w:r w:rsidR="008F7E0A" w:rsidRPr="00F81F03">
        <w:rPr>
          <w:color w:val="auto"/>
          <w:sz w:val="24"/>
          <w:szCs w:val="24"/>
        </w:rPr>
        <w:t xml:space="preserve"> darbuotojai, pažeidę šių taisyklių nuostatas, atsako teisės aktų nustatyta tvarka.</w:t>
      </w:r>
    </w:p>
    <w:p w14:paraId="6975FB56" w14:textId="77777777" w:rsidR="008F7E0A" w:rsidRPr="00F81F03" w:rsidRDefault="008F7E0A" w:rsidP="00F347E7">
      <w:pPr>
        <w:pStyle w:val="BodyText1"/>
        <w:numPr>
          <w:ilvl w:val="0"/>
          <w:numId w:val="10"/>
        </w:numPr>
        <w:tabs>
          <w:tab w:val="left" w:pos="993"/>
        </w:tabs>
        <w:spacing w:line="240" w:lineRule="auto"/>
        <w:ind w:left="0" w:firstLine="720"/>
        <w:rPr>
          <w:color w:val="auto"/>
          <w:sz w:val="24"/>
          <w:szCs w:val="24"/>
        </w:rPr>
      </w:pPr>
      <w:r w:rsidRPr="00F81F03">
        <w:rPr>
          <w:color w:val="auto"/>
          <w:sz w:val="24"/>
          <w:szCs w:val="24"/>
        </w:rPr>
        <w:t>Šios Taisyklės gali būti keičiamos, papildomos arba pripažintos netekusiomis galios tik</w:t>
      </w:r>
      <w:r w:rsidR="00647516">
        <w:rPr>
          <w:color w:val="auto"/>
          <w:sz w:val="24"/>
          <w:szCs w:val="24"/>
        </w:rPr>
        <w:t xml:space="preserve"> IID d</w:t>
      </w:r>
      <w:r w:rsidRPr="00F81F03">
        <w:rPr>
          <w:color w:val="auto"/>
          <w:sz w:val="24"/>
          <w:szCs w:val="24"/>
        </w:rPr>
        <w:t>irektoriaus įsakymu.</w:t>
      </w:r>
    </w:p>
    <w:p w14:paraId="6E37FE70" w14:textId="77777777" w:rsidR="008F7E0A" w:rsidRPr="00F81F03" w:rsidRDefault="008F7E0A" w:rsidP="00101332">
      <w:pPr>
        <w:pStyle w:val="BodyText1"/>
        <w:tabs>
          <w:tab w:val="left" w:pos="1080"/>
          <w:tab w:val="left" w:pos="1260"/>
        </w:tabs>
        <w:spacing w:line="240" w:lineRule="auto"/>
        <w:ind w:firstLine="0"/>
        <w:rPr>
          <w:color w:val="auto"/>
          <w:sz w:val="24"/>
          <w:szCs w:val="24"/>
        </w:rPr>
      </w:pPr>
    </w:p>
    <w:p w14:paraId="7528F39D" w14:textId="77777777" w:rsidR="00B244E9" w:rsidRPr="00F81F03" w:rsidRDefault="00B244E9" w:rsidP="00101332">
      <w:pPr>
        <w:pStyle w:val="bodytext"/>
        <w:tabs>
          <w:tab w:val="left" w:pos="1080"/>
          <w:tab w:val="left" w:pos="1260"/>
        </w:tabs>
        <w:spacing w:before="0" w:beforeAutospacing="0" w:after="0" w:afterAutospacing="0"/>
        <w:ind w:firstLine="720"/>
        <w:jc w:val="both"/>
      </w:pPr>
      <w:r w:rsidRPr="00F81F03">
        <w:rPr>
          <w:b/>
          <w:bCs/>
        </w:rPr>
        <w:t>Priedai:</w:t>
      </w:r>
    </w:p>
    <w:p w14:paraId="064650A5" w14:textId="4B0A8EB2" w:rsidR="00933D4A" w:rsidRDefault="00A2297E" w:rsidP="003E601F">
      <w:pPr>
        <w:pStyle w:val="bodytext"/>
        <w:numPr>
          <w:ilvl w:val="0"/>
          <w:numId w:val="3"/>
        </w:numPr>
        <w:tabs>
          <w:tab w:val="clear" w:pos="900"/>
          <w:tab w:val="num" w:pos="0"/>
          <w:tab w:val="left" w:pos="993"/>
          <w:tab w:val="left" w:pos="1080"/>
          <w:tab w:val="left" w:pos="1260"/>
        </w:tabs>
        <w:spacing w:before="0" w:beforeAutospacing="0" w:after="0" w:afterAutospacing="0"/>
        <w:ind w:left="0" w:firstLine="720"/>
        <w:jc w:val="both"/>
      </w:pPr>
      <w:r w:rsidRPr="00F81F03">
        <w:t xml:space="preserve">Paraiškos </w:t>
      </w:r>
      <w:r>
        <w:t xml:space="preserve">viešajam pirkimui </w:t>
      </w:r>
      <w:r w:rsidRPr="00F81F03">
        <w:t>forma</w:t>
      </w:r>
      <w:r>
        <w:t>.</w:t>
      </w:r>
    </w:p>
    <w:p w14:paraId="1842DEB3" w14:textId="17E7FD2F" w:rsidR="00A2297E" w:rsidRDefault="00A2297E" w:rsidP="003E601F">
      <w:pPr>
        <w:pStyle w:val="bodytext"/>
        <w:numPr>
          <w:ilvl w:val="0"/>
          <w:numId w:val="3"/>
        </w:numPr>
        <w:tabs>
          <w:tab w:val="clear" w:pos="900"/>
          <w:tab w:val="num" w:pos="0"/>
          <w:tab w:val="left" w:pos="993"/>
          <w:tab w:val="left" w:pos="1080"/>
          <w:tab w:val="left" w:pos="1260"/>
        </w:tabs>
        <w:spacing w:before="0" w:beforeAutospacing="0" w:after="0" w:afterAutospacing="0"/>
        <w:ind w:left="0" w:firstLine="720"/>
        <w:jc w:val="both"/>
      </w:pPr>
      <w:r>
        <w:t>Tiekėjų apklausos pažymos forma.</w:t>
      </w:r>
    </w:p>
    <w:p w14:paraId="39E8A8D3" w14:textId="572C62A0" w:rsidR="00A2297E" w:rsidRDefault="00A2297E" w:rsidP="003E601F">
      <w:pPr>
        <w:pStyle w:val="bodytext"/>
        <w:numPr>
          <w:ilvl w:val="0"/>
          <w:numId w:val="3"/>
        </w:numPr>
        <w:tabs>
          <w:tab w:val="clear" w:pos="900"/>
          <w:tab w:val="num" w:pos="0"/>
          <w:tab w:val="left" w:pos="993"/>
          <w:tab w:val="left" w:pos="1080"/>
          <w:tab w:val="left" w:pos="1260"/>
        </w:tabs>
        <w:spacing w:before="0" w:beforeAutospacing="0" w:after="0" w:afterAutospacing="0"/>
        <w:ind w:left="0" w:firstLine="720"/>
        <w:jc w:val="both"/>
      </w:pPr>
      <w:r>
        <w:t>Komisijos darbo reglamentas.</w:t>
      </w:r>
    </w:p>
    <w:p w14:paraId="5FAE5831" w14:textId="0BE1E67A" w:rsidR="00933D4A" w:rsidRDefault="00A2297E" w:rsidP="00A2297E">
      <w:pPr>
        <w:pStyle w:val="bodytext"/>
        <w:numPr>
          <w:ilvl w:val="0"/>
          <w:numId w:val="3"/>
        </w:numPr>
        <w:tabs>
          <w:tab w:val="clear" w:pos="900"/>
          <w:tab w:val="num" w:pos="0"/>
          <w:tab w:val="left" w:pos="993"/>
          <w:tab w:val="left" w:pos="1080"/>
          <w:tab w:val="left" w:pos="1260"/>
        </w:tabs>
        <w:spacing w:before="0" w:beforeAutospacing="0" w:after="0" w:afterAutospacing="0"/>
        <w:ind w:left="0" w:firstLine="720"/>
        <w:jc w:val="both"/>
      </w:pPr>
      <w:r>
        <w:t>Finansiniais</w:t>
      </w:r>
      <w:r w:rsidRPr="00F81F03">
        <w:t xml:space="preserve"> metais numatomų pirkti </w:t>
      </w:r>
      <w:r>
        <w:t xml:space="preserve">IID </w:t>
      </w:r>
      <w:r w:rsidRPr="00F81F03">
        <w:t>reikmėms reikalingų darbų, prekių ir paslaugų plano forma.</w:t>
      </w:r>
    </w:p>
    <w:p w14:paraId="7F37B29D" w14:textId="310BEF08" w:rsidR="00B244E9" w:rsidRDefault="00F34DDD" w:rsidP="00A2297E">
      <w:pPr>
        <w:pStyle w:val="bodytext"/>
        <w:numPr>
          <w:ilvl w:val="0"/>
          <w:numId w:val="3"/>
        </w:numPr>
        <w:tabs>
          <w:tab w:val="clear" w:pos="900"/>
          <w:tab w:val="num" w:pos="0"/>
          <w:tab w:val="left" w:pos="993"/>
          <w:tab w:val="left" w:pos="1080"/>
          <w:tab w:val="left" w:pos="1260"/>
        </w:tabs>
        <w:spacing w:before="0" w:beforeAutospacing="0" w:after="0" w:afterAutospacing="0"/>
        <w:ind w:left="0" w:firstLine="720"/>
        <w:jc w:val="both"/>
      </w:pPr>
      <w:r>
        <w:t>Finansiniais</w:t>
      </w:r>
      <w:r w:rsidR="00B244E9" w:rsidRPr="00F81F03">
        <w:t xml:space="preserve"> metais atliktų pirkimų registracijos žurnalo forma.</w:t>
      </w:r>
    </w:p>
    <w:p w14:paraId="31DDD22F" w14:textId="67CE756B" w:rsidR="00AB0AC8" w:rsidRDefault="00AB0AC8" w:rsidP="00A2297E">
      <w:pPr>
        <w:pStyle w:val="bodytext"/>
        <w:numPr>
          <w:ilvl w:val="0"/>
          <w:numId w:val="3"/>
        </w:numPr>
        <w:tabs>
          <w:tab w:val="clear" w:pos="900"/>
          <w:tab w:val="num" w:pos="0"/>
          <w:tab w:val="left" w:pos="993"/>
          <w:tab w:val="left" w:pos="1080"/>
          <w:tab w:val="left" w:pos="1260"/>
        </w:tabs>
        <w:spacing w:before="0" w:beforeAutospacing="0" w:after="0" w:afterAutospacing="0"/>
        <w:ind w:left="0" w:firstLine="720"/>
        <w:jc w:val="both"/>
      </w:pPr>
      <w:r>
        <w:t xml:space="preserve"> </w:t>
      </w:r>
      <w:r>
        <w:rPr>
          <w:spacing w:val="2"/>
          <w:shd w:val="clear" w:color="auto" w:fill="FFFFFF"/>
        </w:rPr>
        <w:t xml:space="preserve">Viešųjų pirkimų </w:t>
      </w:r>
      <w:r w:rsidRPr="00211807">
        <w:rPr>
          <w:spacing w:val="2"/>
          <w:shd w:val="clear" w:color="auto" w:fill="FFFFFF"/>
        </w:rPr>
        <w:t>konfidencialumo pasižadėjim</w:t>
      </w:r>
      <w:r w:rsidR="009172EC">
        <w:rPr>
          <w:spacing w:val="2"/>
          <w:shd w:val="clear" w:color="auto" w:fill="FFFFFF"/>
        </w:rPr>
        <w:t xml:space="preserve">as. </w:t>
      </w:r>
    </w:p>
    <w:p w14:paraId="6B53FAB1" w14:textId="0FC553F0" w:rsidR="00933D4A" w:rsidRDefault="00933D4A" w:rsidP="00933D4A">
      <w:pPr>
        <w:pStyle w:val="bodytext"/>
        <w:tabs>
          <w:tab w:val="left" w:pos="1080"/>
          <w:tab w:val="left" w:pos="1260"/>
        </w:tabs>
        <w:spacing w:before="0" w:beforeAutospacing="0" w:after="0" w:afterAutospacing="0"/>
        <w:jc w:val="both"/>
      </w:pPr>
    </w:p>
    <w:p w14:paraId="2031C693" w14:textId="309BCB92" w:rsidR="00933D4A" w:rsidRDefault="00933D4A" w:rsidP="00A2297E">
      <w:pPr>
        <w:pStyle w:val="bodytext"/>
        <w:tabs>
          <w:tab w:val="left" w:pos="1080"/>
          <w:tab w:val="left" w:pos="1260"/>
        </w:tabs>
        <w:spacing w:before="0" w:beforeAutospacing="0" w:after="0" w:afterAutospacing="0"/>
        <w:jc w:val="center"/>
      </w:pPr>
      <w:r w:rsidRPr="00B81CA5">
        <w:rPr>
          <w:szCs w:val="20"/>
        </w:rPr>
        <w:t>________________________________</w:t>
      </w:r>
    </w:p>
    <w:p w14:paraId="3FDCDB44" w14:textId="77777777" w:rsidR="00EB07CF" w:rsidRDefault="00EB07CF" w:rsidP="00EB07CF">
      <w:pPr>
        <w:pStyle w:val="Linija"/>
        <w:spacing w:line="240" w:lineRule="auto"/>
        <w:jc w:val="both"/>
        <w:rPr>
          <w:bCs/>
          <w:sz w:val="24"/>
          <w:szCs w:val="24"/>
          <w:lang w:eastAsia="lt-LT"/>
        </w:rPr>
      </w:pPr>
    </w:p>
    <w:p w14:paraId="257B182F" w14:textId="5D3B1D38" w:rsidR="00EB07CF" w:rsidRDefault="00EB07CF" w:rsidP="00EB07CF">
      <w:pPr>
        <w:pStyle w:val="Linija"/>
        <w:spacing w:line="240" w:lineRule="auto"/>
        <w:ind w:left="5954"/>
        <w:jc w:val="both"/>
        <w:rPr>
          <w:color w:val="auto"/>
          <w:sz w:val="24"/>
          <w:szCs w:val="24"/>
        </w:rPr>
      </w:pPr>
      <w:r w:rsidRPr="00EB07CF">
        <w:rPr>
          <w:lang w:eastAsia="lt-LT"/>
        </w:rPr>
        <w:br w:type="page"/>
      </w:r>
      <w:bookmarkStart w:id="30" w:name="_Hlk129162286"/>
      <w:r>
        <w:rPr>
          <w:color w:val="auto"/>
          <w:sz w:val="24"/>
          <w:szCs w:val="24"/>
        </w:rPr>
        <w:lastRenderedPageBreak/>
        <w:t>VĮ</w:t>
      </w:r>
      <w:r w:rsidRPr="00992ECC">
        <w:rPr>
          <w:color w:val="auto"/>
          <w:sz w:val="24"/>
          <w:szCs w:val="24"/>
        </w:rPr>
        <w:t xml:space="preserve"> „Indėlių ir investicijų draudimas“ viešųjų pirkimų organizavimo ir vidaus kontrolės taisyklių </w:t>
      </w:r>
      <w:bookmarkEnd w:id="30"/>
    </w:p>
    <w:p w14:paraId="7E5B8442" w14:textId="77777777" w:rsidR="00EB07CF" w:rsidRPr="00992ECC" w:rsidRDefault="00EB07CF" w:rsidP="00EB07CF">
      <w:pPr>
        <w:pStyle w:val="Linija"/>
        <w:spacing w:line="240" w:lineRule="auto"/>
        <w:ind w:left="5954"/>
        <w:jc w:val="both"/>
        <w:rPr>
          <w:color w:val="auto"/>
          <w:sz w:val="24"/>
          <w:szCs w:val="24"/>
        </w:rPr>
      </w:pPr>
      <w:r>
        <w:rPr>
          <w:color w:val="auto"/>
          <w:sz w:val="24"/>
          <w:szCs w:val="24"/>
        </w:rPr>
        <w:t>1</w:t>
      </w:r>
      <w:r w:rsidRPr="00992ECC">
        <w:rPr>
          <w:color w:val="auto"/>
          <w:sz w:val="24"/>
          <w:szCs w:val="24"/>
        </w:rPr>
        <w:t xml:space="preserve"> priedas</w:t>
      </w:r>
    </w:p>
    <w:p w14:paraId="17EDD93B" w14:textId="77777777" w:rsidR="00EB07CF" w:rsidRPr="00F81F03" w:rsidRDefault="00EB07CF" w:rsidP="00EB07CF">
      <w:pPr>
        <w:pStyle w:val="Linija"/>
        <w:spacing w:line="240" w:lineRule="auto"/>
        <w:ind w:left="5954"/>
        <w:jc w:val="both"/>
        <w:rPr>
          <w:color w:val="auto"/>
          <w:sz w:val="24"/>
          <w:szCs w:val="24"/>
        </w:rPr>
      </w:pPr>
    </w:p>
    <w:p w14:paraId="1AB36CA6" w14:textId="77777777" w:rsidR="00EB07CF" w:rsidRPr="00F81F03" w:rsidRDefault="00EB07CF" w:rsidP="00EB07CF">
      <w:pPr>
        <w:spacing w:after="0" w:line="240" w:lineRule="auto"/>
        <w:jc w:val="center"/>
        <w:rPr>
          <w:rFonts w:ascii="Times New Roman" w:hAnsi="Times New Roman"/>
          <w:b/>
          <w:caps/>
          <w:sz w:val="24"/>
          <w:szCs w:val="24"/>
        </w:rPr>
      </w:pPr>
      <w:r w:rsidRPr="00F81F03">
        <w:rPr>
          <w:rFonts w:ascii="Times New Roman" w:hAnsi="Times New Roman"/>
          <w:b/>
          <w:caps/>
          <w:sz w:val="24"/>
          <w:szCs w:val="24"/>
        </w:rPr>
        <w:t xml:space="preserve">VALSTYBĖS ĮMONĖS „INDĖLIŲ IR INVESTICIJŲ DRAUDIMAS“ </w:t>
      </w:r>
    </w:p>
    <w:p w14:paraId="705BE954" w14:textId="77777777" w:rsidR="00EB07CF" w:rsidRPr="00F81F03" w:rsidRDefault="00EB07CF" w:rsidP="00EB07CF">
      <w:pPr>
        <w:spacing w:after="0" w:line="240" w:lineRule="auto"/>
        <w:jc w:val="center"/>
        <w:rPr>
          <w:rFonts w:ascii="Times New Roman" w:hAnsi="Times New Roman"/>
          <w:b/>
          <w:sz w:val="24"/>
          <w:szCs w:val="24"/>
        </w:rPr>
      </w:pPr>
    </w:p>
    <w:tbl>
      <w:tblPr>
        <w:tblW w:w="0" w:type="auto"/>
        <w:tblInd w:w="6345" w:type="dxa"/>
        <w:tblLook w:val="04A0" w:firstRow="1" w:lastRow="0" w:firstColumn="1" w:lastColumn="0" w:noHBand="0" w:noVBand="1"/>
      </w:tblPr>
      <w:tblGrid>
        <w:gridCol w:w="3494"/>
      </w:tblGrid>
      <w:tr w:rsidR="00EB07CF" w:rsidRPr="00F81F03" w14:paraId="285465B3" w14:textId="77777777" w:rsidTr="00AF28D6">
        <w:trPr>
          <w:trHeight w:val="267"/>
        </w:trPr>
        <w:tc>
          <w:tcPr>
            <w:tcW w:w="3494" w:type="dxa"/>
          </w:tcPr>
          <w:p w14:paraId="1113313B" w14:textId="77777777" w:rsidR="00EB07CF" w:rsidRPr="00AA02E0" w:rsidRDefault="00EB07CF" w:rsidP="00AF28D6">
            <w:pPr>
              <w:pStyle w:val="Patvirtinta"/>
              <w:spacing w:line="240" w:lineRule="auto"/>
              <w:ind w:left="0"/>
              <w:rPr>
                <w:color w:val="auto"/>
              </w:rPr>
            </w:pPr>
            <w:r w:rsidRPr="00AA02E0">
              <w:rPr>
                <w:color w:val="auto"/>
              </w:rPr>
              <w:t>TVIRTINU</w:t>
            </w:r>
          </w:p>
        </w:tc>
      </w:tr>
      <w:tr w:rsidR="00EB07CF" w:rsidRPr="00F81F03" w14:paraId="2B67B3B3" w14:textId="77777777" w:rsidTr="00AF28D6">
        <w:trPr>
          <w:trHeight w:val="282"/>
        </w:trPr>
        <w:tc>
          <w:tcPr>
            <w:tcW w:w="3494" w:type="dxa"/>
            <w:tcBorders>
              <w:bottom w:val="single" w:sz="4" w:space="0" w:color="auto"/>
            </w:tcBorders>
          </w:tcPr>
          <w:p w14:paraId="48CE3F85" w14:textId="77777777" w:rsidR="00EB07CF" w:rsidRPr="00AA02E0" w:rsidRDefault="00EB07CF" w:rsidP="00AF28D6">
            <w:pPr>
              <w:pStyle w:val="Patvirtinta"/>
              <w:spacing w:line="240" w:lineRule="auto"/>
              <w:ind w:left="0"/>
              <w:rPr>
                <w:i/>
                <w:color w:val="auto"/>
              </w:rPr>
            </w:pPr>
          </w:p>
        </w:tc>
      </w:tr>
      <w:tr w:rsidR="00EB07CF" w:rsidRPr="00F81F03" w14:paraId="09C99ED2" w14:textId="77777777" w:rsidTr="00AF28D6">
        <w:trPr>
          <w:trHeight w:val="817"/>
        </w:trPr>
        <w:tc>
          <w:tcPr>
            <w:tcW w:w="3494" w:type="dxa"/>
            <w:tcBorders>
              <w:top w:val="single" w:sz="4" w:space="0" w:color="auto"/>
            </w:tcBorders>
          </w:tcPr>
          <w:p w14:paraId="4465A076" w14:textId="7D4AC2DC" w:rsidR="00EB07CF" w:rsidRPr="00AA02E0" w:rsidRDefault="00EB07CF" w:rsidP="00AF28D6">
            <w:pPr>
              <w:pStyle w:val="Patvirtinta"/>
              <w:spacing w:line="240" w:lineRule="auto"/>
              <w:ind w:left="0"/>
              <w:rPr>
                <w:i/>
                <w:color w:val="auto"/>
              </w:rPr>
            </w:pPr>
            <w:r w:rsidRPr="00AA02E0">
              <w:rPr>
                <w:i/>
                <w:color w:val="auto"/>
              </w:rPr>
              <w:t>(</w:t>
            </w:r>
            <w:r>
              <w:rPr>
                <w:i/>
                <w:color w:val="auto"/>
              </w:rPr>
              <w:t>IID</w:t>
            </w:r>
            <w:r w:rsidRPr="00AA02E0">
              <w:rPr>
                <w:i/>
                <w:color w:val="auto"/>
              </w:rPr>
              <w:t xml:space="preserve"> </w:t>
            </w:r>
            <w:r w:rsidR="00253E88">
              <w:rPr>
                <w:i/>
                <w:color w:val="auto"/>
              </w:rPr>
              <w:t>direktoriaus</w:t>
            </w:r>
            <w:r w:rsidRPr="00AA02E0">
              <w:rPr>
                <w:i/>
                <w:color w:val="auto"/>
              </w:rPr>
              <w:t xml:space="preserve"> arba jo įgalioto asmens pareigų pavadinimas)</w:t>
            </w:r>
          </w:p>
        </w:tc>
      </w:tr>
      <w:tr w:rsidR="00EB07CF" w:rsidRPr="00F81F03" w14:paraId="72740A6B" w14:textId="77777777" w:rsidTr="00AF28D6">
        <w:trPr>
          <w:trHeight w:val="267"/>
        </w:trPr>
        <w:tc>
          <w:tcPr>
            <w:tcW w:w="3494" w:type="dxa"/>
            <w:tcBorders>
              <w:bottom w:val="single" w:sz="4" w:space="0" w:color="auto"/>
            </w:tcBorders>
          </w:tcPr>
          <w:p w14:paraId="16DE8A80" w14:textId="77777777" w:rsidR="00EB07CF" w:rsidRPr="00AA02E0" w:rsidRDefault="00EB07CF" w:rsidP="00AF28D6">
            <w:pPr>
              <w:pStyle w:val="Patvirtinta"/>
              <w:spacing w:line="240" w:lineRule="auto"/>
              <w:ind w:left="0"/>
              <w:rPr>
                <w:i/>
                <w:color w:val="auto"/>
              </w:rPr>
            </w:pPr>
          </w:p>
        </w:tc>
      </w:tr>
      <w:tr w:rsidR="00EB07CF" w:rsidRPr="00F81F03" w14:paraId="3F08D0C3" w14:textId="77777777" w:rsidTr="00AF28D6">
        <w:trPr>
          <w:trHeight w:val="267"/>
        </w:trPr>
        <w:tc>
          <w:tcPr>
            <w:tcW w:w="3494" w:type="dxa"/>
            <w:tcBorders>
              <w:top w:val="single" w:sz="4" w:space="0" w:color="auto"/>
            </w:tcBorders>
          </w:tcPr>
          <w:p w14:paraId="68C0945E" w14:textId="77777777" w:rsidR="00EB07CF" w:rsidRPr="00AA02E0" w:rsidRDefault="00EB07CF" w:rsidP="00AF28D6">
            <w:pPr>
              <w:pStyle w:val="Patvirtinta"/>
              <w:spacing w:line="240" w:lineRule="auto"/>
              <w:ind w:left="0"/>
              <w:rPr>
                <w:i/>
                <w:color w:val="auto"/>
              </w:rPr>
            </w:pPr>
            <w:r w:rsidRPr="00AA02E0">
              <w:rPr>
                <w:i/>
                <w:color w:val="auto"/>
              </w:rPr>
              <w:t>(parašas)</w:t>
            </w:r>
          </w:p>
        </w:tc>
      </w:tr>
      <w:tr w:rsidR="00EB07CF" w:rsidRPr="00F81F03" w14:paraId="64ED7D88" w14:textId="77777777" w:rsidTr="00AF28D6">
        <w:trPr>
          <w:trHeight w:val="267"/>
        </w:trPr>
        <w:tc>
          <w:tcPr>
            <w:tcW w:w="3494" w:type="dxa"/>
            <w:tcBorders>
              <w:bottom w:val="single" w:sz="4" w:space="0" w:color="auto"/>
            </w:tcBorders>
          </w:tcPr>
          <w:p w14:paraId="503D90EC" w14:textId="77777777" w:rsidR="00EB07CF" w:rsidRPr="00AA02E0" w:rsidRDefault="00EB07CF" w:rsidP="00AF28D6">
            <w:pPr>
              <w:pStyle w:val="Patvirtinta"/>
              <w:spacing w:line="240" w:lineRule="auto"/>
              <w:ind w:left="0"/>
              <w:rPr>
                <w:i/>
                <w:color w:val="auto"/>
              </w:rPr>
            </w:pPr>
          </w:p>
        </w:tc>
      </w:tr>
      <w:tr w:rsidR="00EB07CF" w:rsidRPr="00F81F03" w14:paraId="3E3D18F2" w14:textId="77777777" w:rsidTr="00AF28D6">
        <w:trPr>
          <w:trHeight w:val="267"/>
        </w:trPr>
        <w:tc>
          <w:tcPr>
            <w:tcW w:w="3494" w:type="dxa"/>
            <w:tcBorders>
              <w:top w:val="single" w:sz="4" w:space="0" w:color="auto"/>
            </w:tcBorders>
          </w:tcPr>
          <w:p w14:paraId="05F5B568" w14:textId="77777777" w:rsidR="00EB07CF" w:rsidRPr="00AA02E0" w:rsidRDefault="00EB07CF" w:rsidP="00AF28D6">
            <w:pPr>
              <w:pStyle w:val="Patvirtinta"/>
              <w:spacing w:line="240" w:lineRule="auto"/>
              <w:ind w:left="0"/>
              <w:rPr>
                <w:i/>
                <w:color w:val="auto"/>
              </w:rPr>
            </w:pPr>
            <w:r w:rsidRPr="00AA02E0">
              <w:rPr>
                <w:i/>
                <w:color w:val="auto"/>
              </w:rPr>
              <w:t>(vardas ir pavardė)</w:t>
            </w:r>
          </w:p>
        </w:tc>
      </w:tr>
    </w:tbl>
    <w:p w14:paraId="48F2BE4D" w14:textId="77777777" w:rsidR="00EB07CF" w:rsidRPr="00F81F03" w:rsidRDefault="00EB07CF" w:rsidP="00EB07CF">
      <w:pPr>
        <w:spacing w:after="0" w:line="240" w:lineRule="auto"/>
        <w:rPr>
          <w:rFonts w:ascii="Times New Roman" w:hAnsi="Times New Roman"/>
          <w:b/>
          <w:sz w:val="24"/>
          <w:szCs w:val="24"/>
        </w:rPr>
      </w:pPr>
    </w:p>
    <w:p w14:paraId="237B6744" w14:textId="77777777" w:rsidR="00EB07CF" w:rsidRPr="00F81F03" w:rsidRDefault="00EB07CF" w:rsidP="00EB07CF">
      <w:pPr>
        <w:spacing w:after="0" w:line="240" w:lineRule="auto"/>
        <w:jc w:val="center"/>
        <w:rPr>
          <w:rFonts w:ascii="Times New Roman" w:hAnsi="Times New Roman"/>
          <w:b/>
          <w:sz w:val="24"/>
          <w:szCs w:val="24"/>
        </w:rPr>
      </w:pPr>
      <w:r w:rsidRPr="00F81F03">
        <w:rPr>
          <w:rFonts w:ascii="Times New Roman" w:hAnsi="Times New Roman"/>
          <w:b/>
          <w:sz w:val="24"/>
          <w:szCs w:val="24"/>
        </w:rPr>
        <w:t xml:space="preserve">PARAIŠKA </w:t>
      </w:r>
      <w:r w:rsidRPr="00F81F03">
        <w:rPr>
          <w:rFonts w:ascii="Times New Roman" w:hAnsi="Times New Roman"/>
          <w:b/>
          <w:caps/>
          <w:sz w:val="24"/>
          <w:szCs w:val="24"/>
        </w:rPr>
        <w:t>viešajam pirkimui</w:t>
      </w:r>
    </w:p>
    <w:p w14:paraId="503566A1" w14:textId="77777777" w:rsidR="00EB07CF" w:rsidRPr="00F81F03" w:rsidRDefault="00EB07CF" w:rsidP="00EB07CF">
      <w:pPr>
        <w:pStyle w:val="CentrBoldm"/>
        <w:spacing w:line="240" w:lineRule="auto"/>
        <w:rPr>
          <w:b w:val="0"/>
          <w:bCs w:val="0"/>
          <w:color w:val="auto"/>
          <w:sz w:val="24"/>
          <w:szCs w:val="24"/>
        </w:rPr>
      </w:pPr>
      <w:r w:rsidRPr="00F81F03">
        <w:rPr>
          <w:b w:val="0"/>
          <w:bCs w:val="0"/>
          <w:color w:val="auto"/>
          <w:sz w:val="24"/>
          <w:szCs w:val="24"/>
        </w:rPr>
        <w:t>20__ m._____________ d. Nr. ______</w:t>
      </w:r>
    </w:p>
    <w:p w14:paraId="2BAF20E8" w14:textId="77777777" w:rsidR="00EB07CF" w:rsidRPr="00CE3F40" w:rsidRDefault="00EB07CF" w:rsidP="00EB07CF">
      <w:pPr>
        <w:spacing w:after="0" w:line="240" w:lineRule="auto"/>
        <w:jc w:val="center"/>
        <w:rPr>
          <w:rFonts w:ascii="Times New Roman" w:hAnsi="Times New Roman"/>
          <w:bCs/>
          <w:i/>
          <w:iCs/>
          <w:sz w:val="24"/>
          <w:szCs w:val="24"/>
        </w:rPr>
      </w:pPr>
      <w:r w:rsidRPr="00CE3F40">
        <w:rPr>
          <w:rFonts w:ascii="Times New Roman" w:hAnsi="Times New Roman"/>
          <w:bCs/>
          <w:i/>
          <w:iCs/>
          <w:sz w:val="24"/>
          <w:szCs w:val="24"/>
        </w:rPr>
        <w:t>(vietovės pavadinimas)</w:t>
      </w:r>
    </w:p>
    <w:p w14:paraId="788E25C4" w14:textId="77777777" w:rsidR="00EB07CF" w:rsidRPr="00F81F03" w:rsidRDefault="00EB07CF" w:rsidP="00EB07CF">
      <w:pPr>
        <w:spacing w:after="0" w:line="240" w:lineRule="auto"/>
        <w:jc w:val="center"/>
        <w:rPr>
          <w:rFonts w:ascii="Times New Roman" w:hAnsi="Times New Roman"/>
          <w:b/>
          <w:sz w:val="24"/>
          <w:szCs w:val="24"/>
          <w:lang w:val="en-U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762"/>
      </w:tblGrid>
      <w:tr w:rsidR="00EB07CF" w:rsidRPr="00F81F03" w14:paraId="761CC7D2" w14:textId="77777777" w:rsidTr="00AF28D6">
        <w:trPr>
          <w:trHeight w:val="278"/>
        </w:trPr>
        <w:tc>
          <w:tcPr>
            <w:tcW w:w="10548" w:type="dxa"/>
            <w:gridSpan w:val="2"/>
          </w:tcPr>
          <w:p w14:paraId="004BC6F8" w14:textId="77777777" w:rsidR="00EB07CF" w:rsidRPr="00F81F03" w:rsidRDefault="00EB07CF" w:rsidP="00AF28D6">
            <w:pPr>
              <w:pStyle w:val="Sraopastraipa1"/>
              <w:tabs>
                <w:tab w:val="left" w:pos="720"/>
              </w:tabs>
              <w:ind w:left="0" w:firstLine="284"/>
              <w:rPr>
                <w:sz w:val="24"/>
                <w:szCs w:val="24"/>
              </w:rPr>
            </w:pPr>
            <w:r w:rsidRPr="00F81F03">
              <w:rPr>
                <w:b/>
                <w:sz w:val="24"/>
                <w:szCs w:val="24"/>
              </w:rPr>
              <w:t>1.</w:t>
            </w:r>
            <w:r w:rsidRPr="00F81F03">
              <w:rPr>
                <w:b/>
                <w:sz w:val="24"/>
                <w:szCs w:val="24"/>
              </w:rPr>
              <w:tab/>
            </w:r>
            <w:r w:rsidRPr="00F81F03">
              <w:rPr>
                <w:sz w:val="24"/>
                <w:szCs w:val="24"/>
              </w:rPr>
              <w:t>Pirkimo objekto pavadinimas:</w:t>
            </w:r>
          </w:p>
        </w:tc>
      </w:tr>
      <w:tr w:rsidR="00EB07CF" w:rsidRPr="00F81F03" w14:paraId="06E88C5D" w14:textId="77777777" w:rsidTr="00AF28D6">
        <w:trPr>
          <w:trHeight w:val="278"/>
        </w:trPr>
        <w:tc>
          <w:tcPr>
            <w:tcW w:w="10548" w:type="dxa"/>
            <w:gridSpan w:val="2"/>
          </w:tcPr>
          <w:p w14:paraId="492AB82E" w14:textId="77777777" w:rsidR="00EB07CF" w:rsidRPr="003F023F" w:rsidRDefault="00EB07CF" w:rsidP="00AF28D6">
            <w:pPr>
              <w:pStyle w:val="Sraopastraipa1"/>
              <w:tabs>
                <w:tab w:val="left" w:pos="720"/>
              </w:tabs>
              <w:ind w:left="0" w:firstLine="284"/>
              <w:rPr>
                <w:b/>
                <w:sz w:val="24"/>
                <w:szCs w:val="24"/>
              </w:rPr>
            </w:pPr>
            <w:r w:rsidRPr="00047604">
              <w:rPr>
                <w:b/>
                <w:sz w:val="24"/>
                <w:szCs w:val="24"/>
              </w:rPr>
              <w:t xml:space="preserve">2. </w:t>
            </w:r>
            <w:r>
              <w:rPr>
                <w:b/>
                <w:sz w:val="24"/>
                <w:szCs w:val="24"/>
              </w:rPr>
              <w:t xml:space="preserve">   </w:t>
            </w:r>
            <w:r w:rsidRPr="00047604">
              <w:rPr>
                <w:sz w:val="24"/>
                <w:szCs w:val="24"/>
              </w:rPr>
              <w:t xml:space="preserve">BVPŽ </w:t>
            </w:r>
            <w:r w:rsidRPr="00E97DB0">
              <w:rPr>
                <w:sz w:val="24"/>
                <w:szCs w:val="24"/>
              </w:rPr>
              <w:t>kodas ir jo pavadinimas</w:t>
            </w:r>
            <w:r w:rsidRPr="00047604">
              <w:rPr>
                <w:sz w:val="24"/>
                <w:szCs w:val="24"/>
              </w:rPr>
              <w:t>:</w:t>
            </w:r>
          </w:p>
        </w:tc>
      </w:tr>
      <w:tr w:rsidR="00EB07CF" w:rsidRPr="00F81F03" w14:paraId="78639973" w14:textId="77777777" w:rsidTr="00AF28D6">
        <w:trPr>
          <w:trHeight w:val="561"/>
        </w:trPr>
        <w:tc>
          <w:tcPr>
            <w:tcW w:w="10548" w:type="dxa"/>
            <w:gridSpan w:val="2"/>
          </w:tcPr>
          <w:p w14:paraId="225D827C" w14:textId="77777777" w:rsidR="00EB07CF" w:rsidRPr="00F81F03" w:rsidRDefault="00EB07CF" w:rsidP="00AF28D6">
            <w:pPr>
              <w:tabs>
                <w:tab w:val="left" w:pos="720"/>
              </w:tabs>
              <w:spacing w:after="0" w:line="240" w:lineRule="auto"/>
              <w:ind w:firstLine="284"/>
              <w:jc w:val="both"/>
              <w:rPr>
                <w:rFonts w:ascii="Times New Roman" w:hAnsi="Times New Roman"/>
                <w:sz w:val="24"/>
                <w:szCs w:val="24"/>
              </w:rPr>
            </w:pPr>
            <w:r w:rsidRPr="00047604">
              <w:rPr>
                <w:rFonts w:ascii="Times New Roman" w:hAnsi="Times New Roman"/>
                <w:b/>
                <w:sz w:val="24"/>
                <w:szCs w:val="24"/>
              </w:rPr>
              <w:t>3</w:t>
            </w:r>
            <w:r w:rsidRPr="00F81F03">
              <w:rPr>
                <w:rFonts w:ascii="Times New Roman" w:hAnsi="Times New Roman"/>
                <w:b/>
                <w:sz w:val="24"/>
                <w:szCs w:val="24"/>
              </w:rPr>
              <w:t>.</w:t>
            </w:r>
            <w:r w:rsidRPr="00F81F03">
              <w:rPr>
                <w:rFonts w:ascii="Times New Roman" w:hAnsi="Times New Roman"/>
                <w:b/>
                <w:sz w:val="24"/>
                <w:szCs w:val="24"/>
              </w:rPr>
              <w:tab/>
            </w:r>
            <w:r w:rsidRPr="00F81F03">
              <w:rPr>
                <w:rFonts w:ascii="Times New Roman" w:hAnsi="Times New Roman"/>
                <w:sz w:val="24"/>
                <w:szCs w:val="24"/>
              </w:rPr>
              <w:t>Pirkimo objekto aprašymas, ketinamų pirkti prekių</w:t>
            </w:r>
            <w:r>
              <w:rPr>
                <w:rFonts w:ascii="Times New Roman" w:hAnsi="Times New Roman"/>
                <w:sz w:val="24"/>
                <w:szCs w:val="24"/>
              </w:rPr>
              <w:t>,</w:t>
            </w:r>
            <w:r w:rsidRPr="00F81F03">
              <w:rPr>
                <w:rFonts w:ascii="Times New Roman" w:hAnsi="Times New Roman"/>
                <w:sz w:val="24"/>
                <w:szCs w:val="24"/>
              </w:rPr>
              <w:t xml:space="preserve"> paslaugų ar darbų savybės, kokybės reikalavimai</w:t>
            </w:r>
            <w:r>
              <w:rPr>
                <w:rFonts w:ascii="Times New Roman" w:hAnsi="Times New Roman"/>
                <w:sz w:val="24"/>
                <w:szCs w:val="24"/>
              </w:rPr>
              <w:t>:</w:t>
            </w:r>
          </w:p>
        </w:tc>
      </w:tr>
      <w:tr w:rsidR="00EB07CF" w:rsidRPr="00F81F03" w14:paraId="237788A1" w14:textId="77777777" w:rsidTr="00AF28D6">
        <w:trPr>
          <w:trHeight w:val="144"/>
        </w:trPr>
        <w:tc>
          <w:tcPr>
            <w:tcW w:w="10548" w:type="dxa"/>
            <w:gridSpan w:val="2"/>
          </w:tcPr>
          <w:p w14:paraId="2002B8C8" w14:textId="77777777" w:rsidR="00EB07CF" w:rsidRPr="00F81F03" w:rsidRDefault="00EB07CF" w:rsidP="00AF28D6">
            <w:pPr>
              <w:tabs>
                <w:tab w:val="left" w:pos="720"/>
              </w:tabs>
              <w:spacing w:after="0" w:line="240" w:lineRule="auto"/>
              <w:ind w:firstLine="284"/>
              <w:rPr>
                <w:rFonts w:ascii="Times New Roman" w:hAnsi="Times New Roman"/>
                <w:sz w:val="24"/>
                <w:szCs w:val="24"/>
              </w:rPr>
            </w:pPr>
            <w:r w:rsidRPr="00A2297E">
              <w:rPr>
                <w:rFonts w:ascii="Times New Roman" w:hAnsi="Times New Roman"/>
                <w:b/>
                <w:sz w:val="24"/>
                <w:szCs w:val="24"/>
                <w:lang w:val="en-US"/>
              </w:rPr>
              <w:t>4</w:t>
            </w:r>
            <w:r w:rsidRPr="00F81F03">
              <w:rPr>
                <w:rFonts w:ascii="Times New Roman" w:hAnsi="Times New Roman"/>
                <w:b/>
                <w:sz w:val="24"/>
                <w:szCs w:val="24"/>
              </w:rPr>
              <w:t>.</w:t>
            </w:r>
            <w:r w:rsidRPr="00F81F03">
              <w:rPr>
                <w:rFonts w:ascii="Times New Roman" w:hAnsi="Times New Roman"/>
                <w:b/>
                <w:sz w:val="24"/>
                <w:szCs w:val="24"/>
              </w:rPr>
              <w:tab/>
            </w:r>
            <w:r w:rsidRPr="00F81F03">
              <w:rPr>
                <w:rFonts w:ascii="Times New Roman" w:hAnsi="Times New Roman"/>
                <w:sz w:val="24"/>
                <w:szCs w:val="24"/>
              </w:rPr>
              <w:t>Reikalingas kiekis ar apimtys, atsižvelgiant į visą pirkimo sutarties trukmę su galimais pratęsimais:</w:t>
            </w:r>
          </w:p>
        </w:tc>
      </w:tr>
      <w:tr w:rsidR="00EB07CF" w:rsidRPr="00F81F03" w14:paraId="03173703" w14:textId="77777777" w:rsidTr="00AF28D6">
        <w:trPr>
          <w:trHeight w:val="286"/>
        </w:trPr>
        <w:tc>
          <w:tcPr>
            <w:tcW w:w="10548" w:type="dxa"/>
            <w:gridSpan w:val="2"/>
          </w:tcPr>
          <w:p w14:paraId="3BC15644" w14:textId="77777777" w:rsidR="00EB07CF" w:rsidRPr="00A2297E" w:rsidRDefault="00EB07CF" w:rsidP="00AF28D6">
            <w:pPr>
              <w:tabs>
                <w:tab w:val="left" w:pos="720"/>
              </w:tabs>
              <w:spacing w:after="0" w:line="240" w:lineRule="auto"/>
              <w:ind w:firstLine="284"/>
              <w:jc w:val="both"/>
              <w:rPr>
                <w:rFonts w:ascii="Times New Roman" w:hAnsi="Times New Roman"/>
                <w:b/>
                <w:sz w:val="24"/>
                <w:szCs w:val="24"/>
              </w:rPr>
            </w:pPr>
            <w:r w:rsidRPr="00A2297E">
              <w:rPr>
                <w:rFonts w:ascii="Times New Roman" w:hAnsi="Times New Roman"/>
                <w:b/>
                <w:sz w:val="24"/>
                <w:szCs w:val="24"/>
              </w:rPr>
              <w:t xml:space="preserve">5.    </w:t>
            </w:r>
            <w:r w:rsidRPr="00A2297E">
              <w:rPr>
                <w:rFonts w:ascii="Times New Roman" w:hAnsi="Times New Roman"/>
                <w:sz w:val="24"/>
                <w:szCs w:val="24"/>
              </w:rPr>
              <w:t>I</w:t>
            </w:r>
            <w:r w:rsidRPr="006A5CB7">
              <w:rPr>
                <w:rFonts w:ascii="Times New Roman" w:hAnsi="Times New Roman"/>
                <w:sz w:val="24"/>
                <w:szCs w:val="24"/>
              </w:rPr>
              <w:t>nformacija</w:t>
            </w:r>
            <w:r w:rsidRPr="00A2297E">
              <w:rPr>
                <w:rFonts w:ascii="Times New Roman" w:hAnsi="Times New Roman"/>
                <w:sz w:val="24"/>
                <w:szCs w:val="24"/>
              </w:rPr>
              <w:t xml:space="preserve"> apie atliktą rinkos tyrimą</w:t>
            </w:r>
            <w:r>
              <w:rPr>
                <w:rFonts w:ascii="Times New Roman" w:hAnsi="Times New Roman"/>
                <w:sz w:val="24"/>
                <w:szCs w:val="24"/>
              </w:rPr>
              <w:t>:</w:t>
            </w:r>
            <w:r w:rsidRPr="00A2297E">
              <w:rPr>
                <w:rFonts w:ascii="Times New Roman" w:hAnsi="Times New Roman"/>
                <w:i/>
                <w:sz w:val="24"/>
                <w:szCs w:val="24"/>
              </w:rPr>
              <w:t xml:space="preserve"> </w:t>
            </w:r>
            <w:r>
              <w:rPr>
                <w:rFonts w:ascii="Times New Roman" w:hAnsi="Times New Roman"/>
                <w:i/>
                <w:sz w:val="24"/>
                <w:szCs w:val="24"/>
              </w:rPr>
              <w:t>(</w:t>
            </w:r>
            <w:r w:rsidRPr="00272D9A">
              <w:rPr>
                <w:rFonts w:ascii="Times New Roman" w:hAnsi="Times New Roman"/>
                <w:i/>
                <w:sz w:val="24"/>
                <w:szCs w:val="24"/>
              </w:rPr>
              <w:t>siūloma ne</w:t>
            </w:r>
            <w:r>
              <w:rPr>
                <w:rFonts w:ascii="Times New Roman" w:hAnsi="Times New Roman"/>
                <w:i/>
                <w:sz w:val="24"/>
                <w:szCs w:val="24"/>
              </w:rPr>
              <w:t xml:space="preserve"> </w:t>
            </w:r>
            <w:r w:rsidRPr="00272D9A">
              <w:rPr>
                <w:rFonts w:ascii="Times New Roman" w:hAnsi="Times New Roman"/>
                <w:i/>
                <w:sz w:val="24"/>
                <w:szCs w:val="24"/>
              </w:rPr>
              <w:t>mažiau kaip trijų</w:t>
            </w:r>
            <w:r>
              <w:rPr>
                <w:rFonts w:ascii="Times New Roman" w:hAnsi="Times New Roman"/>
                <w:i/>
                <w:sz w:val="24"/>
                <w:szCs w:val="24"/>
              </w:rPr>
              <w:t xml:space="preserve"> tiekėjų, k</w:t>
            </w:r>
            <w:r w:rsidRPr="00272D9A">
              <w:rPr>
                <w:rFonts w:ascii="Times New Roman" w:hAnsi="Times New Roman"/>
                <w:i/>
                <w:sz w:val="24"/>
                <w:szCs w:val="24"/>
              </w:rPr>
              <w:t xml:space="preserve">urių  prekės,  paslaugos  ar darbai tenkina reikalavimus, </w:t>
            </w:r>
            <w:r w:rsidRPr="00A2297E">
              <w:rPr>
                <w:rFonts w:ascii="Times New Roman" w:hAnsi="Times New Roman"/>
                <w:i/>
                <w:sz w:val="24"/>
                <w:szCs w:val="24"/>
              </w:rPr>
              <w:t>ke</w:t>
            </w:r>
            <w:r w:rsidRPr="00272D9A">
              <w:rPr>
                <w:rFonts w:ascii="Times New Roman" w:hAnsi="Times New Roman"/>
                <w:i/>
                <w:sz w:val="24"/>
                <w:szCs w:val="24"/>
              </w:rPr>
              <w:t xml:space="preserve">liamus </w:t>
            </w:r>
            <w:r w:rsidRPr="00A2297E">
              <w:rPr>
                <w:rFonts w:ascii="Times New Roman" w:hAnsi="Times New Roman"/>
                <w:i/>
                <w:sz w:val="24"/>
                <w:szCs w:val="24"/>
              </w:rPr>
              <w:t>pirkimo objektui</w:t>
            </w:r>
            <w:r w:rsidRPr="00272D9A">
              <w:rPr>
                <w:rFonts w:ascii="Times New Roman" w:hAnsi="Times New Roman"/>
                <w:i/>
                <w:sz w:val="24"/>
                <w:szCs w:val="24"/>
              </w:rPr>
              <w:t xml:space="preserve">, </w:t>
            </w:r>
            <w:r>
              <w:rPr>
                <w:rFonts w:ascii="Times New Roman" w:hAnsi="Times New Roman"/>
                <w:i/>
                <w:sz w:val="24"/>
                <w:szCs w:val="24"/>
              </w:rPr>
              <w:t xml:space="preserve">rinkos </w:t>
            </w:r>
            <w:r w:rsidRPr="00272D9A">
              <w:rPr>
                <w:rFonts w:ascii="Times New Roman" w:hAnsi="Times New Roman"/>
                <w:i/>
                <w:sz w:val="24"/>
                <w:szCs w:val="24"/>
              </w:rPr>
              <w:t>kaina/įkainiai</w:t>
            </w:r>
            <w:r>
              <w:rPr>
                <w:rFonts w:ascii="Times New Roman" w:hAnsi="Times New Roman"/>
                <w:i/>
                <w:sz w:val="24"/>
                <w:szCs w:val="24"/>
              </w:rPr>
              <w:t xml:space="preserve"> su PVM</w:t>
            </w:r>
            <w:r w:rsidRPr="00EC5E2C">
              <w:rPr>
                <w:rFonts w:ascii="Times New Roman" w:hAnsi="Times New Roman"/>
                <w:i/>
                <w:sz w:val="24"/>
                <w:szCs w:val="24"/>
              </w:rPr>
              <w:t xml:space="preserve"> arba nurodoma, </w:t>
            </w:r>
            <w:r w:rsidRPr="00A2297E">
              <w:rPr>
                <w:rFonts w:ascii="Times New Roman" w:hAnsi="Times New Roman"/>
                <w:i/>
                <w:sz w:val="24"/>
                <w:szCs w:val="24"/>
              </w:rPr>
              <w:t>ka</w:t>
            </w:r>
            <w:r w:rsidRPr="00EC5E2C">
              <w:rPr>
                <w:rFonts w:ascii="Times New Roman" w:hAnsi="Times New Roman"/>
                <w:i/>
                <w:sz w:val="24"/>
                <w:szCs w:val="24"/>
              </w:rPr>
              <w:t>d</w:t>
            </w:r>
            <w:r w:rsidRPr="00272D9A">
              <w:rPr>
                <w:rFonts w:ascii="Times New Roman" w:hAnsi="Times New Roman"/>
                <w:i/>
                <w:sz w:val="24"/>
                <w:szCs w:val="24"/>
              </w:rPr>
              <w:t xml:space="preserve"> rinkoje nėra </w:t>
            </w:r>
            <w:r w:rsidRPr="00A2297E">
              <w:rPr>
                <w:rFonts w:ascii="Times New Roman" w:hAnsi="Times New Roman"/>
                <w:i/>
                <w:sz w:val="24"/>
                <w:szCs w:val="24"/>
              </w:rPr>
              <w:t>3 tiekėjų</w:t>
            </w:r>
            <w:r w:rsidRPr="00272D9A">
              <w:rPr>
                <w:rFonts w:ascii="Times New Roman" w:hAnsi="Times New Roman"/>
                <w:i/>
                <w:sz w:val="24"/>
                <w:szCs w:val="24"/>
              </w:rPr>
              <w:t xml:space="preserve"> arba</w:t>
            </w:r>
            <w:r>
              <w:rPr>
                <w:rFonts w:ascii="Times New Roman" w:hAnsi="Times New Roman"/>
                <w:i/>
                <w:sz w:val="24"/>
                <w:szCs w:val="24"/>
              </w:rPr>
              <w:t>,</w:t>
            </w:r>
            <w:r w:rsidRPr="00272D9A">
              <w:rPr>
                <w:rFonts w:ascii="Times New Roman" w:hAnsi="Times New Roman"/>
                <w:i/>
                <w:sz w:val="24"/>
                <w:szCs w:val="24"/>
              </w:rPr>
              <w:t xml:space="preserve"> ka</w:t>
            </w:r>
            <w:r>
              <w:rPr>
                <w:rFonts w:ascii="Times New Roman" w:hAnsi="Times New Roman"/>
                <w:i/>
                <w:sz w:val="24"/>
                <w:szCs w:val="24"/>
              </w:rPr>
              <w:t>d</w:t>
            </w:r>
            <w:r w:rsidRPr="00272D9A">
              <w:rPr>
                <w:rFonts w:ascii="Times New Roman" w:hAnsi="Times New Roman"/>
                <w:i/>
                <w:sz w:val="24"/>
                <w:szCs w:val="24"/>
              </w:rPr>
              <w:t xml:space="preserve"> </w:t>
            </w:r>
            <w:r w:rsidRPr="00A2297E">
              <w:rPr>
                <w:rFonts w:ascii="Times New Roman" w:hAnsi="Times New Roman"/>
                <w:i/>
                <w:color w:val="000000"/>
                <w:sz w:val="24"/>
                <w:szCs w:val="24"/>
              </w:rPr>
              <w:t>pirkimo tikslas yra sukurti arba įsigyti unikalų meno kūrinį ar meninį atlikimą arba</w:t>
            </w:r>
            <w:r>
              <w:rPr>
                <w:rFonts w:ascii="Times New Roman" w:hAnsi="Times New Roman"/>
                <w:i/>
                <w:color w:val="000000"/>
                <w:sz w:val="24"/>
                <w:szCs w:val="24"/>
              </w:rPr>
              <w:t>,</w:t>
            </w:r>
            <w:r w:rsidRPr="00A2297E">
              <w:rPr>
                <w:rFonts w:ascii="Times New Roman" w:hAnsi="Times New Roman"/>
                <w:i/>
                <w:color w:val="000000"/>
                <w:sz w:val="24"/>
                <w:szCs w:val="24"/>
              </w:rPr>
              <w:t xml:space="preserve"> </w:t>
            </w:r>
            <w:r w:rsidRPr="00EC5E2C">
              <w:rPr>
                <w:rFonts w:ascii="Times New Roman" w:hAnsi="Times New Roman"/>
                <w:i/>
                <w:color w:val="000000"/>
                <w:sz w:val="24"/>
                <w:szCs w:val="24"/>
              </w:rPr>
              <w:t xml:space="preserve">kad </w:t>
            </w:r>
            <w:r w:rsidRPr="00A2297E">
              <w:rPr>
                <w:rFonts w:ascii="Times New Roman" w:hAnsi="Times New Roman"/>
                <w:i/>
                <w:color w:val="000000"/>
                <w:sz w:val="24"/>
                <w:szCs w:val="24"/>
              </w:rPr>
              <w:t>konkurencijos nėra dėl techninių priežasčių arba</w:t>
            </w:r>
            <w:r>
              <w:rPr>
                <w:rFonts w:ascii="Times New Roman" w:hAnsi="Times New Roman"/>
                <w:i/>
                <w:color w:val="000000"/>
                <w:sz w:val="24"/>
                <w:szCs w:val="24"/>
              </w:rPr>
              <w:t>, kad</w:t>
            </w:r>
            <w:r w:rsidRPr="00A2297E">
              <w:rPr>
                <w:rFonts w:ascii="Times New Roman" w:hAnsi="Times New Roman"/>
                <w:i/>
                <w:color w:val="000000"/>
                <w:sz w:val="24"/>
                <w:szCs w:val="24"/>
              </w:rPr>
              <w:t xml:space="preserve"> dėl išimtinių teisių, įskaitant intelektinės nuosavybės teises, apsaugos</w:t>
            </w:r>
            <w:r>
              <w:rPr>
                <w:rFonts w:ascii="Times New Roman" w:hAnsi="Times New Roman"/>
                <w:i/>
                <w:color w:val="000000"/>
                <w:sz w:val="24"/>
                <w:szCs w:val="24"/>
              </w:rPr>
              <w:t xml:space="preserve"> nėra galimybės atlikti rinkos tyrimo iš 3 tiekėjų</w:t>
            </w:r>
            <w:r w:rsidRPr="00272D9A">
              <w:rPr>
                <w:rFonts w:ascii="Times New Roman" w:hAnsi="Times New Roman"/>
                <w:i/>
                <w:color w:val="000000"/>
                <w:sz w:val="24"/>
                <w:szCs w:val="24"/>
              </w:rPr>
              <w:t>)</w:t>
            </w:r>
          </w:p>
        </w:tc>
      </w:tr>
      <w:tr w:rsidR="00EB07CF" w:rsidRPr="00F81F03" w14:paraId="7E035698" w14:textId="77777777" w:rsidTr="00AF28D6">
        <w:trPr>
          <w:trHeight w:val="296"/>
        </w:trPr>
        <w:tc>
          <w:tcPr>
            <w:tcW w:w="10548" w:type="dxa"/>
            <w:gridSpan w:val="2"/>
          </w:tcPr>
          <w:p w14:paraId="2CA62C6F" w14:textId="77777777" w:rsidR="00EB07CF" w:rsidRPr="00F81F03" w:rsidRDefault="00EB07CF" w:rsidP="00AF28D6">
            <w:pPr>
              <w:tabs>
                <w:tab w:val="left" w:pos="720"/>
              </w:tabs>
              <w:spacing w:after="0" w:line="240" w:lineRule="auto"/>
              <w:ind w:firstLine="284"/>
              <w:rPr>
                <w:rFonts w:ascii="Times New Roman" w:hAnsi="Times New Roman"/>
                <w:sz w:val="24"/>
                <w:szCs w:val="24"/>
              </w:rPr>
            </w:pPr>
            <w:r>
              <w:rPr>
                <w:rFonts w:ascii="Times New Roman" w:hAnsi="Times New Roman"/>
                <w:b/>
                <w:sz w:val="24"/>
                <w:szCs w:val="24"/>
                <w:lang w:val="en-US"/>
              </w:rPr>
              <w:t>6</w:t>
            </w:r>
            <w:r w:rsidRPr="00F81F03">
              <w:rPr>
                <w:rFonts w:ascii="Times New Roman" w:hAnsi="Times New Roman"/>
                <w:b/>
                <w:sz w:val="24"/>
                <w:szCs w:val="24"/>
              </w:rPr>
              <w:t>.</w:t>
            </w:r>
            <w:r w:rsidRPr="00F81F03">
              <w:rPr>
                <w:rFonts w:ascii="Times New Roman" w:hAnsi="Times New Roman"/>
                <w:b/>
                <w:sz w:val="24"/>
                <w:szCs w:val="24"/>
              </w:rPr>
              <w:tab/>
            </w:r>
            <w:r w:rsidRPr="00F81F03">
              <w:rPr>
                <w:rFonts w:ascii="Times New Roman" w:hAnsi="Times New Roman"/>
                <w:sz w:val="24"/>
                <w:szCs w:val="24"/>
              </w:rPr>
              <w:t xml:space="preserve">Maksimali planuojamos sudaryti sutarties vertė </w:t>
            </w:r>
            <w:r>
              <w:rPr>
                <w:rFonts w:ascii="Times New Roman" w:hAnsi="Times New Roman"/>
                <w:sz w:val="24"/>
                <w:szCs w:val="24"/>
              </w:rPr>
              <w:t>E</w:t>
            </w:r>
            <w:r>
              <w:rPr>
                <w:rFonts w:ascii="Times New Roman" w:hAnsi="Times New Roman"/>
                <w:sz w:val="24"/>
                <w:szCs w:val="24"/>
                <w:lang w:val="en-US"/>
              </w:rPr>
              <w:t>UR</w:t>
            </w:r>
            <w:r>
              <w:rPr>
                <w:rFonts w:ascii="Times New Roman" w:hAnsi="Times New Roman"/>
                <w:sz w:val="24"/>
                <w:szCs w:val="24"/>
              </w:rPr>
              <w:t xml:space="preserve"> </w:t>
            </w:r>
            <w:r w:rsidRPr="00F81F03">
              <w:rPr>
                <w:rFonts w:ascii="Times New Roman" w:hAnsi="Times New Roman"/>
                <w:sz w:val="24"/>
                <w:szCs w:val="24"/>
              </w:rPr>
              <w:t>su PVM:</w:t>
            </w:r>
          </w:p>
        </w:tc>
      </w:tr>
      <w:tr w:rsidR="00EB07CF" w:rsidRPr="00F81F03" w14:paraId="7DA4E5E2" w14:textId="77777777" w:rsidTr="00AF28D6">
        <w:trPr>
          <w:trHeight w:val="521"/>
        </w:trPr>
        <w:tc>
          <w:tcPr>
            <w:tcW w:w="10548" w:type="dxa"/>
            <w:gridSpan w:val="2"/>
          </w:tcPr>
          <w:p w14:paraId="611E05DE" w14:textId="77777777" w:rsidR="00EB07CF" w:rsidRPr="00F81F03" w:rsidRDefault="00EB07CF" w:rsidP="00AF28D6">
            <w:pPr>
              <w:pStyle w:val="Sraopastraipa1"/>
              <w:tabs>
                <w:tab w:val="left" w:pos="720"/>
              </w:tabs>
              <w:ind w:left="0" w:firstLine="284"/>
              <w:rPr>
                <w:sz w:val="24"/>
                <w:szCs w:val="24"/>
              </w:rPr>
            </w:pPr>
            <w:r>
              <w:rPr>
                <w:b/>
                <w:sz w:val="24"/>
                <w:szCs w:val="24"/>
              </w:rPr>
              <w:t>7</w:t>
            </w:r>
            <w:r w:rsidRPr="00F81F03">
              <w:rPr>
                <w:b/>
                <w:sz w:val="24"/>
                <w:szCs w:val="24"/>
              </w:rPr>
              <w:t>.</w:t>
            </w:r>
            <w:r w:rsidRPr="00F81F03">
              <w:rPr>
                <w:b/>
                <w:sz w:val="24"/>
                <w:szCs w:val="24"/>
              </w:rPr>
              <w:tab/>
            </w:r>
            <w:r w:rsidRPr="00F81F03">
              <w:rPr>
                <w:sz w:val="24"/>
                <w:szCs w:val="24"/>
              </w:rPr>
              <w:t>Numatoma pirkimo sutarties trukmė, atsižvelgiant į visus galimus pratęsimus</w:t>
            </w:r>
            <w:r>
              <w:rPr>
                <w:sz w:val="24"/>
                <w:szCs w:val="24"/>
              </w:rPr>
              <w:t>:</w:t>
            </w:r>
            <w:r w:rsidRPr="00F81F03">
              <w:rPr>
                <w:sz w:val="24"/>
                <w:szCs w:val="24"/>
              </w:rPr>
              <w:t xml:space="preserve"> </w:t>
            </w:r>
          </w:p>
          <w:p w14:paraId="57D41134" w14:textId="77777777" w:rsidR="00EB07CF" w:rsidRPr="00F81F03" w:rsidRDefault="00EB07CF" w:rsidP="00AF28D6">
            <w:pPr>
              <w:tabs>
                <w:tab w:val="left" w:pos="720"/>
              </w:tabs>
              <w:spacing w:after="0" w:line="240" w:lineRule="auto"/>
              <w:ind w:firstLine="284"/>
              <w:rPr>
                <w:rFonts w:ascii="Times New Roman" w:hAnsi="Times New Roman"/>
                <w:sz w:val="24"/>
                <w:szCs w:val="24"/>
              </w:rPr>
            </w:pPr>
            <w:r w:rsidRPr="00F81F03">
              <w:rPr>
                <w:rFonts w:ascii="Times New Roman" w:hAnsi="Times New Roman"/>
                <w:i/>
                <w:sz w:val="24"/>
                <w:szCs w:val="24"/>
              </w:rPr>
              <w:t>(nurodyti trukmę dienomis/mėnesiais/metais arba numatomą sutarties pradžios ir pabaigos datą)</w:t>
            </w:r>
          </w:p>
        </w:tc>
      </w:tr>
      <w:tr w:rsidR="00EB07CF" w:rsidRPr="00F81F03" w14:paraId="269392AB" w14:textId="77777777" w:rsidTr="00AF28D6">
        <w:trPr>
          <w:trHeight w:val="529"/>
        </w:trPr>
        <w:tc>
          <w:tcPr>
            <w:tcW w:w="10548" w:type="dxa"/>
            <w:gridSpan w:val="2"/>
          </w:tcPr>
          <w:p w14:paraId="3A1401D1" w14:textId="77777777" w:rsidR="00EB07CF" w:rsidRPr="00F81F03" w:rsidRDefault="00EB07CF" w:rsidP="00AF28D6">
            <w:pPr>
              <w:pStyle w:val="Sraopastraipa1"/>
              <w:tabs>
                <w:tab w:val="left" w:pos="720"/>
              </w:tabs>
              <w:ind w:left="0" w:firstLine="284"/>
              <w:rPr>
                <w:sz w:val="24"/>
                <w:szCs w:val="24"/>
              </w:rPr>
            </w:pPr>
            <w:r>
              <w:rPr>
                <w:b/>
                <w:sz w:val="24"/>
                <w:szCs w:val="24"/>
              </w:rPr>
              <w:t>8</w:t>
            </w:r>
            <w:r w:rsidRPr="00F81F03">
              <w:rPr>
                <w:b/>
                <w:sz w:val="24"/>
                <w:szCs w:val="24"/>
              </w:rPr>
              <w:t>.</w:t>
            </w:r>
            <w:r w:rsidRPr="00F81F03">
              <w:rPr>
                <w:b/>
                <w:sz w:val="24"/>
                <w:szCs w:val="24"/>
              </w:rPr>
              <w:tab/>
            </w:r>
            <w:r w:rsidRPr="00F81F03">
              <w:rPr>
                <w:sz w:val="24"/>
                <w:szCs w:val="24"/>
              </w:rPr>
              <w:t>Prekių pristatymo, paslaugų suteikimo ar darbų atlikimo terminai</w:t>
            </w:r>
            <w:r>
              <w:rPr>
                <w:sz w:val="24"/>
                <w:szCs w:val="24"/>
              </w:rPr>
              <w:t>:</w:t>
            </w:r>
          </w:p>
          <w:p w14:paraId="2C968C5D" w14:textId="77777777" w:rsidR="00EB07CF" w:rsidRPr="00F81F03" w:rsidRDefault="00EB07CF" w:rsidP="00AF28D6">
            <w:pPr>
              <w:tabs>
                <w:tab w:val="left" w:pos="720"/>
              </w:tabs>
              <w:spacing w:after="0" w:line="240" w:lineRule="auto"/>
              <w:ind w:firstLine="284"/>
              <w:rPr>
                <w:rFonts w:ascii="Times New Roman" w:hAnsi="Times New Roman"/>
                <w:sz w:val="24"/>
                <w:szCs w:val="24"/>
              </w:rPr>
            </w:pPr>
            <w:r w:rsidRPr="00F81F03">
              <w:rPr>
                <w:rFonts w:ascii="Times New Roman" w:hAnsi="Times New Roman"/>
                <w:i/>
                <w:sz w:val="24"/>
                <w:szCs w:val="24"/>
              </w:rPr>
              <w:t>(nurodyti terminus dienomis/mėnesiais/metais arba datą)</w:t>
            </w:r>
          </w:p>
        </w:tc>
      </w:tr>
      <w:tr w:rsidR="00EB07CF" w:rsidRPr="00F81F03" w14:paraId="57D21129" w14:textId="77777777" w:rsidTr="00AF28D6">
        <w:trPr>
          <w:trHeight w:val="240"/>
        </w:trPr>
        <w:tc>
          <w:tcPr>
            <w:tcW w:w="10548" w:type="dxa"/>
            <w:gridSpan w:val="2"/>
          </w:tcPr>
          <w:p w14:paraId="066E7D85" w14:textId="77777777" w:rsidR="00EB07CF" w:rsidRPr="00F81F03" w:rsidRDefault="00EB07CF" w:rsidP="00AF28D6">
            <w:pPr>
              <w:pStyle w:val="Sraopastraipa1"/>
              <w:tabs>
                <w:tab w:val="left" w:pos="720"/>
              </w:tabs>
              <w:ind w:left="0" w:firstLine="284"/>
              <w:rPr>
                <w:sz w:val="24"/>
                <w:szCs w:val="24"/>
              </w:rPr>
            </w:pPr>
            <w:r>
              <w:rPr>
                <w:b/>
                <w:sz w:val="24"/>
                <w:szCs w:val="24"/>
              </w:rPr>
              <w:t>9</w:t>
            </w:r>
            <w:r w:rsidRPr="00F81F03">
              <w:rPr>
                <w:b/>
                <w:sz w:val="24"/>
                <w:szCs w:val="24"/>
              </w:rPr>
              <w:t>.</w:t>
            </w:r>
            <w:r w:rsidRPr="00F81F03">
              <w:rPr>
                <w:b/>
                <w:sz w:val="24"/>
                <w:szCs w:val="24"/>
              </w:rPr>
              <w:tab/>
            </w:r>
            <w:r w:rsidRPr="00F81F03">
              <w:rPr>
                <w:sz w:val="24"/>
                <w:szCs w:val="24"/>
              </w:rPr>
              <w:t xml:space="preserve">Kitos </w:t>
            </w:r>
            <w:r>
              <w:rPr>
                <w:sz w:val="24"/>
                <w:szCs w:val="24"/>
              </w:rPr>
              <w:t xml:space="preserve">siūlomos </w:t>
            </w:r>
            <w:r w:rsidRPr="00F81F03">
              <w:rPr>
                <w:sz w:val="24"/>
                <w:szCs w:val="24"/>
              </w:rPr>
              <w:t xml:space="preserve">reikalingos pirkimo sutarties sąlygos </w:t>
            </w:r>
            <w:r w:rsidRPr="00F81F03">
              <w:rPr>
                <w:i/>
                <w:sz w:val="24"/>
                <w:szCs w:val="24"/>
              </w:rPr>
              <w:t>(gali būti pateikiamas pirkimo sutarties projektas)</w:t>
            </w:r>
            <w:r>
              <w:rPr>
                <w:i/>
                <w:sz w:val="24"/>
                <w:szCs w:val="24"/>
              </w:rPr>
              <w:t xml:space="preserve"> </w:t>
            </w:r>
          </w:p>
        </w:tc>
      </w:tr>
      <w:tr w:rsidR="00EB07CF" w:rsidRPr="00F81F03" w14:paraId="7D8D0DF7" w14:textId="77777777" w:rsidTr="00AF28D6">
        <w:trPr>
          <w:trHeight w:val="278"/>
        </w:trPr>
        <w:tc>
          <w:tcPr>
            <w:tcW w:w="10548" w:type="dxa"/>
            <w:gridSpan w:val="2"/>
          </w:tcPr>
          <w:p w14:paraId="30E9346D" w14:textId="77777777" w:rsidR="00EB07CF" w:rsidRPr="00F81F03" w:rsidRDefault="00EB07CF" w:rsidP="00AF28D6">
            <w:pPr>
              <w:tabs>
                <w:tab w:val="left" w:pos="720"/>
              </w:tabs>
              <w:spacing w:after="0" w:line="240" w:lineRule="auto"/>
              <w:ind w:firstLine="284"/>
              <w:rPr>
                <w:rFonts w:ascii="Times New Roman" w:hAnsi="Times New Roman"/>
                <w:sz w:val="24"/>
                <w:szCs w:val="24"/>
              </w:rPr>
            </w:pPr>
            <w:r>
              <w:rPr>
                <w:rFonts w:ascii="Times New Roman" w:hAnsi="Times New Roman"/>
                <w:b/>
                <w:sz w:val="24"/>
                <w:szCs w:val="24"/>
              </w:rPr>
              <w:t>10</w:t>
            </w:r>
            <w:r w:rsidRPr="00F81F03">
              <w:rPr>
                <w:rFonts w:ascii="Times New Roman" w:hAnsi="Times New Roman"/>
                <w:b/>
                <w:sz w:val="24"/>
                <w:szCs w:val="24"/>
              </w:rPr>
              <w:t>.</w:t>
            </w:r>
            <w:r w:rsidRPr="00F81F03">
              <w:rPr>
                <w:rFonts w:ascii="Times New Roman" w:hAnsi="Times New Roman"/>
                <w:b/>
                <w:sz w:val="24"/>
                <w:szCs w:val="24"/>
              </w:rPr>
              <w:tab/>
            </w:r>
            <w:r w:rsidRPr="00F81F03">
              <w:rPr>
                <w:rFonts w:ascii="Times New Roman" w:hAnsi="Times New Roman"/>
                <w:sz w:val="24"/>
                <w:szCs w:val="24"/>
              </w:rPr>
              <w:t xml:space="preserve">Siūlomi minimalūs tiekėjų kvalifikacijos reikalavimai: </w:t>
            </w:r>
          </w:p>
        </w:tc>
      </w:tr>
      <w:tr w:rsidR="00EB07CF" w:rsidRPr="00F81F03" w14:paraId="4F6E4DDE" w14:textId="77777777" w:rsidTr="00AF28D6">
        <w:trPr>
          <w:trHeight w:val="476"/>
        </w:trPr>
        <w:tc>
          <w:tcPr>
            <w:tcW w:w="10548" w:type="dxa"/>
            <w:gridSpan w:val="2"/>
          </w:tcPr>
          <w:p w14:paraId="275DAACD" w14:textId="77777777" w:rsidR="00EB07CF" w:rsidRPr="00F81F03" w:rsidRDefault="00EB07CF" w:rsidP="00AF28D6">
            <w:pPr>
              <w:pStyle w:val="Sraopastraipa1"/>
              <w:tabs>
                <w:tab w:val="left" w:pos="720"/>
              </w:tabs>
              <w:ind w:left="0" w:firstLine="284"/>
              <w:rPr>
                <w:sz w:val="24"/>
                <w:szCs w:val="24"/>
              </w:rPr>
            </w:pPr>
            <w:r w:rsidRPr="00F81F03">
              <w:rPr>
                <w:b/>
                <w:sz w:val="24"/>
                <w:szCs w:val="24"/>
              </w:rPr>
              <w:t>1</w:t>
            </w:r>
            <w:r>
              <w:rPr>
                <w:b/>
                <w:sz w:val="24"/>
                <w:szCs w:val="24"/>
              </w:rPr>
              <w:t>1</w:t>
            </w:r>
            <w:r w:rsidRPr="00F81F03">
              <w:rPr>
                <w:b/>
                <w:sz w:val="24"/>
                <w:szCs w:val="24"/>
              </w:rPr>
              <w:t>.</w:t>
            </w:r>
            <w:r w:rsidRPr="00F81F03">
              <w:rPr>
                <w:b/>
                <w:sz w:val="24"/>
                <w:szCs w:val="24"/>
              </w:rPr>
              <w:tab/>
            </w:r>
            <w:r w:rsidRPr="00F81F03">
              <w:rPr>
                <w:sz w:val="24"/>
                <w:szCs w:val="24"/>
              </w:rPr>
              <w:t xml:space="preserve">Siūloma tiekėjų pasiūlymus vertinti </w:t>
            </w:r>
            <w:r>
              <w:rPr>
                <w:sz w:val="24"/>
                <w:szCs w:val="24"/>
              </w:rPr>
              <w:t xml:space="preserve">pagal </w:t>
            </w:r>
            <w:r w:rsidRPr="00F81F03">
              <w:rPr>
                <w:i/>
                <w:sz w:val="24"/>
                <w:szCs w:val="24"/>
              </w:rPr>
              <w:t>kainos/</w:t>
            </w:r>
            <w:r>
              <w:rPr>
                <w:i/>
                <w:sz w:val="24"/>
                <w:szCs w:val="24"/>
              </w:rPr>
              <w:t>kainos ar sąnaudų ir kokybės santykio kriterijų</w:t>
            </w:r>
            <w:r w:rsidRPr="00F81F03">
              <w:rPr>
                <w:i/>
                <w:sz w:val="24"/>
                <w:szCs w:val="24"/>
              </w:rPr>
              <w:t xml:space="preserve"> (reikiamą pabraukti)</w:t>
            </w:r>
          </w:p>
        </w:tc>
      </w:tr>
      <w:tr w:rsidR="00EB07CF" w:rsidRPr="00F81F03" w14:paraId="13BC3D18" w14:textId="77777777" w:rsidTr="00AF28D6">
        <w:trPr>
          <w:trHeight w:val="170"/>
        </w:trPr>
        <w:tc>
          <w:tcPr>
            <w:tcW w:w="10548" w:type="dxa"/>
            <w:gridSpan w:val="2"/>
          </w:tcPr>
          <w:p w14:paraId="55AE1DDB" w14:textId="77777777" w:rsidR="00EB07CF" w:rsidRPr="00F81F03" w:rsidRDefault="00EB07CF" w:rsidP="00AF28D6">
            <w:pPr>
              <w:tabs>
                <w:tab w:val="left" w:pos="720"/>
              </w:tabs>
              <w:spacing w:after="0" w:line="240" w:lineRule="auto"/>
              <w:ind w:firstLine="284"/>
              <w:rPr>
                <w:rFonts w:ascii="Times New Roman" w:hAnsi="Times New Roman"/>
                <w:sz w:val="24"/>
                <w:szCs w:val="24"/>
              </w:rPr>
            </w:pPr>
            <w:r w:rsidRPr="00F81F03">
              <w:rPr>
                <w:rFonts w:ascii="Times New Roman" w:hAnsi="Times New Roman"/>
                <w:b/>
                <w:sz w:val="24"/>
                <w:szCs w:val="24"/>
              </w:rPr>
              <w:t>1</w:t>
            </w:r>
            <w:r>
              <w:rPr>
                <w:rFonts w:ascii="Times New Roman" w:hAnsi="Times New Roman"/>
                <w:b/>
                <w:sz w:val="24"/>
                <w:szCs w:val="24"/>
              </w:rPr>
              <w:t>2</w:t>
            </w:r>
            <w:r w:rsidRPr="00F81F03">
              <w:rPr>
                <w:rFonts w:ascii="Times New Roman" w:hAnsi="Times New Roman"/>
                <w:b/>
                <w:sz w:val="24"/>
                <w:szCs w:val="24"/>
              </w:rPr>
              <w:t>.</w:t>
            </w:r>
            <w:r w:rsidRPr="00F81F03">
              <w:rPr>
                <w:rFonts w:ascii="Times New Roman" w:hAnsi="Times New Roman"/>
                <w:b/>
                <w:sz w:val="24"/>
                <w:szCs w:val="24"/>
              </w:rPr>
              <w:tab/>
            </w:r>
            <w:r>
              <w:rPr>
                <w:rFonts w:ascii="Times New Roman" w:hAnsi="Times New Roman"/>
                <w:sz w:val="24"/>
                <w:szCs w:val="24"/>
              </w:rPr>
              <w:t xml:space="preserve">Kainos ar sąnaudų ir kokybės santykio kriterijaus </w:t>
            </w:r>
            <w:r w:rsidRPr="00F81F03">
              <w:rPr>
                <w:rFonts w:ascii="Times New Roman" w:hAnsi="Times New Roman"/>
                <w:sz w:val="24"/>
                <w:szCs w:val="24"/>
              </w:rPr>
              <w:t>pasirinkimo atveju siūlomi</w:t>
            </w:r>
            <w:r>
              <w:rPr>
                <w:rFonts w:ascii="Times New Roman" w:hAnsi="Times New Roman"/>
                <w:sz w:val="24"/>
                <w:szCs w:val="24"/>
              </w:rPr>
              <w:t>:</w:t>
            </w:r>
          </w:p>
        </w:tc>
      </w:tr>
      <w:tr w:rsidR="00EB07CF" w:rsidRPr="00F81F03" w14:paraId="2ABDB095" w14:textId="77777777" w:rsidTr="00AF28D6">
        <w:trPr>
          <w:trHeight w:val="247"/>
        </w:trPr>
        <w:tc>
          <w:tcPr>
            <w:tcW w:w="4786" w:type="dxa"/>
          </w:tcPr>
          <w:p w14:paraId="37806FBA" w14:textId="77777777" w:rsidR="00EB07CF" w:rsidRPr="00F81F03" w:rsidRDefault="00EB07CF" w:rsidP="00AF28D6">
            <w:pPr>
              <w:tabs>
                <w:tab w:val="left" w:pos="720"/>
              </w:tabs>
              <w:spacing w:after="0" w:line="240" w:lineRule="auto"/>
              <w:ind w:firstLine="284"/>
              <w:rPr>
                <w:rFonts w:ascii="Times New Roman" w:hAnsi="Times New Roman"/>
                <w:sz w:val="24"/>
                <w:szCs w:val="24"/>
              </w:rPr>
            </w:pPr>
            <w:r>
              <w:rPr>
                <w:rFonts w:ascii="Times New Roman" w:hAnsi="Times New Roman"/>
                <w:sz w:val="24"/>
                <w:szCs w:val="24"/>
              </w:rPr>
              <w:t>V</w:t>
            </w:r>
            <w:r w:rsidRPr="00F81F03">
              <w:rPr>
                <w:rFonts w:ascii="Times New Roman" w:hAnsi="Times New Roman"/>
                <w:sz w:val="24"/>
                <w:szCs w:val="24"/>
              </w:rPr>
              <w:t>ertinimo kriterijai:</w:t>
            </w:r>
          </w:p>
          <w:p w14:paraId="554AFA47" w14:textId="77777777" w:rsidR="00EB07CF" w:rsidRPr="00F81F03" w:rsidRDefault="00EB07CF" w:rsidP="00AF28D6">
            <w:pPr>
              <w:tabs>
                <w:tab w:val="left" w:pos="720"/>
              </w:tabs>
              <w:spacing w:after="0" w:line="240" w:lineRule="auto"/>
              <w:ind w:firstLine="284"/>
              <w:rPr>
                <w:rFonts w:ascii="Times New Roman" w:hAnsi="Times New Roman"/>
                <w:i/>
                <w:sz w:val="24"/>
                <w:szCs w:val="24"/>
              </w:rPr>
            </w:pPr>
          </w:p>
        </w:tc>
        <w:tc>
          <w:tcPr>
            <w:tcW w:w="5762" w:type="dxa"/>
          </w:tcPr>
          <w:p w14:paraId="3870491D" w14:textId="77777777" w:rsidR="00EB07CF" w:rsidRPr="00F81F03" w:rsidRDefault="00EB07CF" w:rsidP="00AF28D6">
            <w:pPr>
              <w:tabs>
                <w:tab w:val="left" w:pos="720"/>
              </w:tabs>
              <w:spacing w:after="0" w:line="240" w:lineRule="auto"/>
              <w:ind w:firstLine="284"/>
              <w:rPr>
                <w:rFonts w:ascii="Times New Roman" w:hAnsi="Times New Roman"/>
                <w:sz w:val="24"/>
                <w:szCs w:val="24"/>
              </w:rPr>
            </w:pPr>
            <w:r>
              <w:rPr>
                <w:rFonts w:ascii="Times New Roman" w:hAnsi="Times New Roman"/>
                <w:sz w:val="24"/>
                <w:szCs w:val="24"/>
              </w:rPr>
              <w:t>V</w:t>
            </w:r>
            <w:r w:rsidRPr="00F81F03">
              <w:rPr>
                <w:rFonts w:ascii="Times New Roman" w:hAnsi="Times New Roman"/>
                <w:sz w:val="24"/>
                <w:szCs w:val="24"/>
              </w:rPr>
              <w:t>ertinimo kriterijaus parametrai:</w:t>
            </w:r>
          </w:p>
          <w:p w14:paraId="46B1B6C6" w14:textId="77777777" w:rsidR="00EB07CF" w:rsidRPr="00F81F03" w:rsidRDefault="00EB07CF" w:rsidP="00AF28D6">
            <w:pPr>
              <w:tabs>
                <w:tab w:val="left" w:pos="720"/>
              </w:tabs>
              <w:spacing w:after="0" w:line="240" w:lineRule="auto"/>
              <w:ind w:firstLine="284"/>
              <w:rPr>
                <w:rFonts w:ascii="Times New Roman" w:hAnsi="Times New Roman"/>
                <w:sz w:val="24"/>
                <w:szCs w:val="24"/>
              </w:rPr>
            </w:pPr>
          </w:p>
        </w:tc>
      </w:tr>
      <w:tr w:rsidR="00EB07CF" w:rsidRPr="00F81F03" w14:paraId="3F2BE91F" w14:textId="77777777" w:rsidTr="00AF28D6">
        <w:trPr>
          <w:trHeight w:val="562"/>
        </w:trPr>
        <w:tc>
          <w:tcPr>
            <w:tcW w:w="10548" w:type="dxa"/>
            <w:gridSpan w:val="2"/>
          </w:tcPr>
          <w:p w14:paraId="4A2C1820" w14:textId="77777777" w:rsidR="00EB07CF" w:rsidRPr="00F81F03" w:rsidRDefault="00EB07CF" w:rsidP="00AF28D6">
            <w:pPr>
              <w:pStyle w:val="Sraopastraipa1"/>
              <w:tabs>
                <w:tab w:val="left" w:pos="720"/>
              </w:tabs>
              <w:ind w:left="0" w:firstLine="284"/>
              <w:rPr>
                <w:sz w:val="24"/>
                <w:szCs w:val="24"/>
              </w:rPr>
            </w:pPr>
            <w:r w:rsidRPr="00F81F03">
              <w:rPr>
                <w:b/>
                <w:sz w:val="24"/>
                <w:szCs w:val="24"/>
              </w:rPr>
              <w:t>1</w:t>
            </w:r>
            <w:r>
              <w:rPr>
                <w:b/>
                <w:sz w:val="24"/>
                <w:szCs w:val="24"/>
              </w:rPr>
              <w:t>3</w:t>
            </w:r>
            <w:r w:rsidRPr="00F81F03">
              <w:rPr>
                <w:b/>
                <w:sz w:val="24"/>
                <w:szCs w:val="24"/>
              </w:rPr>
              <w:t>.</w:t>
            </w:r>
            <w:r w:rsidRPr="00F81F03">
              <w:rPr>
                <w:b/>
                <w:sz w:val="24"/>
                <w:szCs w:val="24"/>
              </w:rPr>
              <w:tab/>
            </w:r>
            <w:r w:rsidRPr="00F81F03">
              <w:rPr>
                <w:sz w:val="24"/>
                <w:szCs w:val="24"/>
              </w:rPr>
              <w:t>Planuojama pirkimo pradžia:</w:t>
            </w:r>
          </w:p>
          <w:p w14:paraId="18A64EDB" w14:textId="77777777" w:rsidR="00EB07CF" w:rsidRPr="00F81F03" w:rsidRDefault="00EB07CF" w:rsidP="00AF28D6">
            <w:pPr>
              <w:tabs>
                <w:tab w:val="left" w:pos="720"/>
              </w:tabs>
              <w:spacing w:after="0" w:line="240" w:lineRule="auto"/>
              <w:ind w:firstLine="284"/>
              <w:rPr>
                <w:rFonts w:ascii="Times New Roman" w:hAnsi="Times New Roman"/>
                <w:sz w:val="24"/>
                <w:szCs w:val="24"/>
              </w:rPr>
            </w:pPr>
            <w:r w:rsidRPr="00F81F03">
              <w:rPr>
                <w:rFonts w:ascii="Times New Roman" w:hAnsi="Times New Roman"/>
                <w:i/>
                <w:sz w:val="24"/>
                <w:szCs w:val="24"/>
              </w:rPr>
              <w:t>(nurodyti datą arba mėnesį)</w:t>
            </w:r>
          </w:p>
        </w:tc>
      </w:tr>
    </w:tbl>
    <w:p w14:paraId="129B21A2" w14:textId="77777777" w:rsidR="00EB07CF" w:rsidRPr="00F81F03" w:rsidRDefault="00EB07CF" w:rsidP="00EB07CF">
      <w:pPr>
        <w:spacing w:after="0" w:line="240" w:lineRule="auto"/>
        <w:ind w:firstLine="284"/>
        <w:rPr>
          <w:rFonts w:ascii="Times New Roman" w:hAnsi="Times New Roman"/>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EB07CF" w:rsidRPr="00F81F03" w14:paraId="359D70E6" w14:textId="77777777" w:rsidTr="00AF28D6">
        <w:trPr>
          <w:trHeight w:val="562"/>
        </w:trPr>
        <w:tc>
          <w:tcPr>
            <w:tcW w:w="10548" w:type="dxa"/>
          </w:tcPr>
          <w:p w14:paraId="6465EF62" w14:textId="77777777" w:rsidR="00EB07CF" w:rsidRPr="00F81F03" w:rsidRDefault="00EB07CF" w:rsidP="00AF28D6">
            <w:pPr>
              <w:spacing w:after="0" w:line="240" w:lineRule="auto"/>
              <w:ind w:firstLine="284"/>
              <w:jc w:val="both"/>
              <w:rPr>
                <w:rFonts w:ascii="Times New Roman" w:hAnsi="Times New Roman"/>
                <w:sz w:val="24"/>
                <w:szCs w:val="24"/>
              </w:rPr>
            </w:pPr>
            <w:r w:rsidRPr="00F81F03">
              <w:rPr>
                <w:rFonts w:ascii="Times New Roman" w:hAnsi="Times New Roman"/>
                <w:sz w:val="24"/>
                <w:szCs w:val="24"/>
              </w:rPr>
              <w:t xml:space="preserve">Pirkimo pagrindimas </w:t>
            </w:r>
            <w:r w:rsidRPr="00F81F03">
              <w:rPr>
                <w:rFonts w:ascii="Times New Roman" w:hAnsi="Times New Roman"/>
                <w:i/>
                <w:sz w:val="24"/>
                <w:szCs w:val="24"/>
              </w:rPr>
              <w:t xml:space="preserve">(nurodyti, ar: pirkimas įtrauktas į metinį pirkimų planą, jeigu ne – nuo </w:t>
            </w:r>
            <w:r>
              <w:rPr>
                <w:rFonts w:ascii="Times New Roman" w:hAnsi="Times New Roman"/>
                <w:i/>
                <w:sz w:val="24"/>
                <w:szCs w:val="24"/>
              </w:rPr>
              <w:t>IID</w:t>
            </w:r>
            <w:r w:rsidRPr="00F81F03">
              <w:rPr>
                <w:rFonts w:ascii="Times New Roman" w:hAnsi="Times New Roman"/>
                <w:i/>
                <w:sz w:val="24"/>
                <w:szCs w:val="24"/>
              </w:rPr>
              <w:t xml:space="preserve"> nepriklausančios aplinkybės, kuriomis grindžiama ypatinga skuba; keliami techniniai, estetiniai, funkciniai, kokybės ir kt. reikalavimai; taikytini aplinkos apsaugos kriterijai; taikytini energijos vartojimo efektyvumo reikalavimai; atsisakoma pirkti iš </w:t>
            </w:r>
            <w:smartTag w:uri="urn:schemas-microsoft-com:office:smarttags" w:element="stockticker">
              <w:r w:rsidRPr="00F81F03">
                <w:rPr>
                  <w:rFonts w:ascii="Times New Roman" w:hAnsi="Times New Roman"/>
                  <w:i/>
                  <w:sz w:val="24"/>
                  <w:szCs w:val="24"/>
                </w:rPr>
                <w:t>CPO</w:t>
              </w:r>
            </w:smartTag>
            <w:r w:rsidRPr="00F81F03">
              <w:rPr>
                <w:rFonts w:ascii="Times New Roman" w:hAnsi="Times New Roman"/>
                <w:i/>
                <w:sz w:val="24"/>
                <w:szCs w:val="24"/>
              </w:rPr>
              <w:t xml:space="preserve"> (pateikiamas pagrindimas); teikiamas siūlymas vykdyti elektroninį pirkimą CVP IS priemonėmis. </w:t>
            </w:r>
          </w:p>
        </w:tc>
      </w:tr>
      <w:tr w:rsidR="00EB07CF" w:rsidRPr="00F81F03" w14:paraId="2629A96E" w14:textId="77777777" w:rsidTr="00AF28D6">
        <w:trPr>
          <w:trHeight w:val="838"/>
        </w:trPr>
        <w:tc>
          <w:tcPr>
            <w:tcW w:w="10548" w:type="dxa"/>
          </w:tcPr>
          <w:p w14:paraId="7400E96A" w14:textId="77777777" w:rsidR="00EB07CF" w:rsidRPr="00F81F03" w:rsidRDefault="00EB07CF" w:rsidP="00AF28D6">
            <w:pPr>
              <w:spacing w:after="0" w:line="240" w:lineRule="auto"/>
              <w:ind w:firstLine="284"/>
              <w:rPr>
                <w:rFonts w:ascii="Times New Roman" w:hAnsi="Times New Roman"/>
                <w:sz w:val="24"/>
                <w:szCs w:val="24"/>
              </w:rPr>
            </w:pPr>
            <w:r w:rsidRPr="00F81F03">
              <w:rPr>
                <w:rFonts w:ascii="Times New Roman" w:hAnsi="Times New Roman"/>
                <w:sz w:val="24"/>
                <w:szCs w:val="24"/>
              </w:rPr>
              <w:lastRenderedPageBreak/>
              <w:t xml:space="preserve">Pridedama: </w:t>
            </w:r>
          </w:p>
          <w:p w14:paraId="62077ABF" w14:textId="77777777" w:rsidR="00EB07CF" w:rsidRPr="00F81F03" w:rsidRDefault="00EB07CF" w:rsidP="00AF28D6">
            <w:pPr>
              <w:pStyle w:val="Sraopastraipa1"/>
              <w:ind w:left="0" w:firstLine="284"/>
              <w:rPr>
                <w:i/>
                <w:sz w:val="24"/>
                <w:szCs w:val="24"/>
              </w:rPr>
            </w:pPr>
            <w:r>
              <w:rPr>
                <w:i/>
                <w:sz w:val="24"/>
                <w:szCs w:val="24"/>
              </w:rPr>
              <w:t xml:space="preserve">1) </w:t>
            </w:r>
            <w:r w:rsidRPr="00F81F03">
              <w:rPr>
                <w:i/>
                <w:sz w:val="24"/>
                <w:szCs w:val="24"/>
              </w:rPr>
              <w:t>techninė specifikacija;</w:t>
            </w:r>
          </w:p>
          <w:p w14:paraId="53FCD950" w14:textId="77777777" w:rsidR="00EB07CF" w:rsidRPr="00C948F7" w:rsidRDefault="00EB07CF" w:rsidP="00AF28D6">
            <w:pPr>
              <w:pStyle w:val="Sraopastraipa1"/>
              <w:ind w:left="0" w:firstLine="284"/>
              <w:rPr>
                <w:sz w:val="24"/>
                <w:szCs w:val="24"/>
              </w:rPr>
            </w:pPr>
            <w:r w:rsidRPr="00F81F03">
              <w:rPr>
                <w:i/>
                <w:sz w:val="24"/>
                <w:szCs w:val="24"/>
              </w:rPr>
              <w:t>2)</w:t>
            </w:r>
            <w:r>
              <w:rPr>
                <w:sz w:val="24"/>
                <w:szCs w:val="24"/>
              </w:rPr>
              <w:t xml:space="preserve"> </w:t>
            </w:r>
            <w:r w:rsidRPr="00F81F03">
              <w:rPr>
                <w:i/>
                <w:sz w:val="24"/>
                <w:szCs w:val="24"/>
              </w:rPr>
              <w:t>planai, brėžiniai, projektai</w:t>
            </w:r>
            <w:r w:rsidRPr="00F81F03">
              <w:rPr>
                <w:sz w:val="24"/>
                <w:szCs w:val="24"/>
              </w:rPr>
              <w:t xml:space="preserve"> </w:t>
            </w:r>
            <w:r w:rsidRPr="00F81F03">
              <w:rPr>
                <w:i/>
                <w:sz w:val="24"/>
                <w:szCs w:val="24"/>
              </w:rPr>
              <w:t>ir kiti dokumentai</w:t>
            </w:r>
            <w:r w:rsidRPr="00F81F03">
              <w:rPr>
                <w:sz w:val="24"/>
                <w:szCs w:val="24"/>
              </w:rPr>
              <w:t xml:space="preserve"> (</w:t>
            </w:r>
            <w:r w:rsidRPr="00F81F03">
              <w:rPr>
                <w:i/>
                <w:sz w:val="24"/>
                <w:szCs w:val="24"/>
              </w:rPr>
              <w:t>jei reikalingi – išvardinti)</w:t>
            </w:r>
            <w:r w:rsidRPr="00F81F03">
              <w:rPr>
                <w:sz w:val="24"/>
                <w:szCs w:val="24"/>
              </w:rPr>
              <w:t xml:space="preserve"> </w:t>
            </w:r>
          </w:p>
        </w:tc>
      </w:tr>
    </w:tbl>
    <w:p w14:paraId="2755B2DC" w14:textId="77777777" w:rsidR="00EB07CF" w:rsidRDefault="00EB07CF" w:rsidP="00EB07CF">
      <w:pPr>
        <w:spacing w:after="0" w:line="240" w:lineRule="auto"/>
        <w:rPr>
          <w:rFonts w:ascii="Times New Roman" w:hAnsi="Times New Roman"/>
          <w:sz w:val="24"/>
          <w:szCs w:val="24"/>
        </w:rPr>
      </w:pPr>
    </w:p>
    <w:p w14:paraId="1DBB69DB" w14:textId="77777777" w:rsidR="00EB07CF" w:rsidRDefault="00EB07CF" w:rsidP="00EB07CF">
      <w:pPr>
        <w:spacing w:after="0" w:line="240" w:lineRule="auto"/>
        <w:rPr>
          <w:rFonts w:ascii="Times New Roman" w:hAnsi="Times New Roman"/>
          <w:sz w:val="24"/>
          <w:szCs w:val="24"/>
        </w:rPr>
      </w:pPr>
    </w:p>
    <w:p w14:paraId="39D8B86C" w14:textId="77777777" w:rsidR="00EB07CF" w:rsidRDefault="00EB07CF" w:rsidP="00EB07CF">
      <w:pPr>
        <w:spacing w:after="0" w:line="240" w:lineRule="auto"/>
        <w:rPr>
          <w:rFonts w:ascii="Times New Roman" w:hAnsi="Times New Roman"/>
          <w:sz w:val="24"/>
          <w:szCs w:val="24"/>
        </w:rPr>
      </w:pPr>
    </w:p>
    <w:p w14:paraId="4A27D41C" w14:textId="77777777" w:rsidR="00EB07CF" w:rsidRPr="00F81F03" w:rsidRDefault="00EB07CF" w:rsidP="00EB07CF">
      <w:pPr>
        <w:spacing w:after="0" w:line="240" w:lineRule="auto"/>
        <w:rPr>
          <w:rFonts w:ascii="Times New Roman" w:hAnsi="Times New Roman"/>
          <w:sz w:val="24"/>
          <w:szCs w:val="24"/>
        </w:rPr>
      </w:pPr>
    </w:p>
    <w:tbl>
      <w:tblPr>
        <w:tblW w:w="0" w:type="auto"/>
        <w:tblLook w:val="04A0" w:firstRow="1" w:lastRow="0" w:firstColumn="1" w:lastColumn="0" w:noHBand="0" w:noVBand="1"/>
      </w:tblPr>
      <w:tblGrid>
        <w:gridCol w:w="2802"/>
        <w:gridCol w:w="482"/>
        <w:gridCol w:w="2778"/>
        <w:gridCol w:w="709"/>
        <w:gridCol w:w="2976"/>
      </w:tblGrid>
      <w:tr w:rsidR="00EB07CF" w:rsidRPr="00F81F03" w14:paraId="36709862" w14:textId="77777777" w:rsidTr="00AF28D6">
        <w:tc>
          <w:tcPr>
            <w:tcW w:w="2802" w:type="dxa"/>
            <w:tcBorders>
              <w:top w:val="single" w:sz="4" w:space="0" w:color="auto"/>
            </w:tcBorders>
          </w:tcPr>
          <w:p w14:paraId="75011DF2" w14:textId="77777777" w:rsidR="00EB07CF" w:rsidRPr="00F81F03" w:rsidRDefault="00EB07CF" w:rsidP="00AF28D6">
            <w:pPr>
              <w:spacing w:after="0" w:line="240" w:lineRule="auto"/>
              <w:rPr>
                <w:rFonts w:ascii="Times New Roman" w:hAnsi="Times New Roman"/>
                <w:i/>
                <w:sz w:val="24"/>
                <w:szCs w:val="24"/>
              </w:rPr>
            </w:pPr>
            <w:r w:rsidRPr="00F81F03">
              <w:rPr>
                <w:rFonts w:ascii="Times New Roman" w:hAnsi="Times New Roman"/>
                <w:i/>
                <w:sz w:val="24"/>
                <w:szCs w:val="24"/>
              </w:rPr>
              <w:t>(pirkimo iniciatoriaus pareigos)</w:t>
            </w:r>
          </w:p>
        </w:tc>
        <w:tc>
          <w:tcPr>
            <w:tcW w:w="482" w:type="dxa"/>
          </w:tcPr>
          <w:p w14:paraId="46E6BCB5" w14:textId="77777777" w:rsidR="00EB07CF" w:rsidRPr="00F81F03" w:rsidRDefault="00EB07CF" w:rsidP="00AF28D6">
            <w:pPr>
              <w:spacing w:after="0" w:line="240" w:lineRule="auto"/>
              <w:jc w:val="center"/>
              <w:rPr>
                <w:rFonts w:ascii="Times New Roman" w:hAnsi="Times New Roman"/>
                <w:i/>
                <w:sz w:val="24"/>
                <w:szCs w:val="24"/>
              </w:rPr>
            </w:pPr>
          </w:p>
        </w:tc>
        <w:tc>
          <w:tcPr>
            <w:tcW w:w="2778" w:type="dxa"/>
            <w:tcBorders>
              <w:top w:val="single" w:sz="4" w:space="0" w:color="auto"/>
            </w:tcBorders>
          </w:tcPr>
          <w:p w14:paraId="1CE245E5" w14:textId="77777777" w:rsidR="00EB07CF" w:rsidRPr="00F81F03" w:rsidRDefault="00EB07CF" w:rsidP="00AF28D6">
            <w:pPr>
              <w:spacing w:after="0" w:line="240" w:lineRule="auto"/>
              <w:jc w:val="center"/>
              <w:rPr>
                <w:rFonts w:ascii="Times New Roman" w:hAnsi="Times New Roman"/>
                <w:i/>
                <w:sz w:val="24"/>
                <w:szCs w:val="24"/>
              </w:rPr>
            </w:pPr>
            <w:r w:rsidRPr="00F81F03">
              <w:rPr>
                <w:rFonts w:ascii="Times New Roman" w:hAnsi="Times New Roman"/>
                <w:i/>
                <w:sz w:val="24"/>
                <w:szCs w:val="24"/>
              </w:rPr>
              <w:t>(parašas)</w:t>
            </w:r>
          </w:p>
        </w:tc>
        <w:tc>
          <w:tcPr>
            <w:tcW w:w="709" w:type="dxa"/>
          </w:tcPr>
          <w:p w14:paraId="2FA02960" w14:textId="77777777" w:rsidR="00EB07CF" w:rsidRPr="00F81F03" w:rsidRDefault="00EB07CF" w:rsidP="00AF28D6">
            <w:pPr>
              <w:spacing w:after="0" w:line="240" w:lineRule="auto"/>
              <w:jc w:val="center"/>
              <w:rPr>
                <w:rFonts w:ascii="Times New Roman" w:hAnsi="Times New Roman"/>
                <w:i/>
                <w:sz w:val="24"/>
                <w:szCs w:val="24"/>
              </w:rPr>
            </w:pPr>
          </w:p>
        </w:tc>
        <w:tc>
          <w:tcPr>
            <w:tcW w:w="2976" w:type="dxa"/>
            <w:tcBorders>
              <w:top w:val="single" w:sz="4" w:space="0" w:color="auto"/>
            </w:tcBorders>
          </w:tcPr>
          <w:p w14:paraId="2E6010C8" w14:textId="77777777" w:rsidR="00EB07CF" w:rsidRPr="00F81F03" w:rsidRDefault="00EB07CF" w:rsidP="00AF28D6">
            <w:pPr>
              <w:spacing w:after="0" w:line="240" w:lineRule="auto"/>
              <w:jc w:val="center"/>
              <w:rPr>
                <w:rFonts w:ascii="Times New Roman" w:hAnsi="Times New Roman"/>
                <w:i/>
                <w:sz w:val="24"/>
                <w:szCs w:val="24"/>
              </w:rPr>
            </w:pPr>
            <w:r w:rsidRPr="00F81F03">
              <w:rPr>
                <w:rFonts w:ascii="Times New Roman" w:hAnsi="Times New Roman"/>
                <w:i/>
                <w:sz w:val="24"/>
                <w:szCs w:val="24"/>
              </w:rPr>
              <w:t>(vardas ir pavardė)</w:t>
            </w:r>
          </w:p>
        </w:tc>
      </w:tr>
    </w:tbl>
    <w:p w14:paraId="1892A545" w14:textId="77777777" w:rsidR="00EB07CF" w:rsidRPr="00F81F03" w:rsidRDefault="00EB07CF" w:rsidP="00EB07CF">
      <w:pPr>
        <w:spacing w:after="0" w:line="240" w:lineRule="auto"/>
        <w:rPr>
          <w:rFonts w:ascii="Times New Roman" w:hAnsi="Times New Roman"/>
          <w:sz w:val="24"/>
          <w:szCs w:val="24"/>
        </w:rPr>
      </w:pPr>
    </w:p>
    <w:tbl>
      <w:tblPr>
        <w:tblW w:w="0" w:type="auto"/>
        <w:tblLook w:val="04A0" w:firstRow="1" w:lastRow="0" w:firstColumn="1" w:lastColumn="0" w:noHBand="0" w:noVBand="1"/>
      </w:tblPr>
      <w:tblGrid>
        <w:gridCol w:w="2802"/>
        <w:gridCol w:w="708"/>
        <w:gridCol w:w="3261"/>
      </w:tblGrid>
      <w:tr w:rsidR="00EB07CF" w:rsidRPr="00F81F03" w14:paraId="7E5C6035" w14:textId="77777777" w:rsidTr="00AF28D6">
        <w:tc>
          <w:tcPr>
            <w:tcW w:w="2802" w:type="dxa"/>
          </w:tcPr>
          <w:p w14:paraId="4CDB0E59" w14:textId="77777777" w:rsidR="00EB07CF" w:rsidRPr="00F81F03" w:rsidRDefault="00EB07CF" w:rsidP="00AF28D6">
            <w:pPr>
              <w:spacing w:after="0" w:line="240" w:lineRule="auto"/>
              <w:rPr>
                <w:rFonts w:ascii="Times New Roman" w:hAnsi="Times New Roman"/>
                <w:sz w:val="24"/>
                <w:szCs w:val="24"/>
              </w:rPr>
            </w:pPr>
          </w:p>
        </w:tc>
        <w:tc>
          <w:tcPr>
            <w:tcW w:w="708" w:type="dxa"/>
          </w:tcPr>
          <w:p w14:paraId="0AC254B6" w14:textId="77777777" w:rsidR="00EB07CF" w:rsidRPr="00F81F03" w:rsidRDefault="00EB07CF" w:rsidP="00AF28D6">
            <w:pPr>
              <w:spacing w:after="0" w:line="240" w:lineRule="auto"/>
              <w:rPr>
                <w:rFonts w:ascii="Times New Roman" w:hAnsi="Times New Roman"/>
                <w:sz w:val="24"/>
                <w:szCs w:val="24"/>
              </w:rPr>
            </w:pPr>
          </w:p>
        </w:tc>
        <w:tc>
          <w:tcPr>
            <w:tcW w:w="3261" w:type="dxa"/>
          </w:tcPr>
          <w:p w14:paraId="5C387E91" w14:textId="77777777" w:rsidR="00EB07CF" w:rsidRPr="00F81F03" w:rsidRDefault="00EB07CF" w:rsidP="00AF28D6">
            <w:pPr>
              <w:spacing w:after="0" w:line="240" w:lineRule="auto"/>
              <w:rPr>
                <w:rFonts w:ascii="Times New Roman" w:hAnsi="Times New Roman"/>
                <w:sz w:val="24"/>
                <w:szCs w:val="24"/>
              </w:rPr>
            </w:pPr>
          </w:p>
        </w:tc>
      </w:tr>
      <w:tr w:rsidR="00EB07CF" w:rsidRPr="00F81F03" w14:paraId="38F2144A" w14:textId="77777777" w:rsidTr="00AF28D6">
        <w:tc>
          <w:tcPr>
            <w:tcW w:w="2802" w:type="dxa"/>
            <w:tcBorders>
              <w:bottom w:val="single" w:sz="4" w:space="0" w:color="auto"/>
            </w:tcBorders>
          </w:tcPr>
          <w:p w14:paraId="38E3C1CC" w14:textId="77777777" w:rsidR="00EB07CF" w:rsidRPr="00F81F03" w:rsidRDefault="00EB07CF" w:rsidP="00AF28D6">
            <w:pPr>
              <w:spacing w:after="0" w:line="240" w:lineRule="auto"/>
              <w:rPr>
                <w:rFonts w:ascii="Times New Roman" w:hAnsi="Times New Roman"/>
                <w:sz w:val="24"/>
                <w:szCs w:val="24"/>
              </w:rPr>
            </w:pPr>
          </w:p>
        </w:tc>
        <w:tc>
          <w:tcPr>
            <w:tcW w:w="708" w:type="dxa"/>
          </w:tcPr>
          <w:p w14:paraId="148E825C" w14:textId="77777777" w:rsidR="00EB07CF" w:rsidRPr="00F81F03" w:rsidRDefault="00EB07CF" w:rsidP="00AF28D6">
            <w:pPr>
              <w:spacing w:after="0" w:line="240" w:lineRule="auto"/>
              <w:rPr>
                <w:rFonts w:ascii="Times New Roman" w:hAnsi="Times New Roman"/>
                <w:sz w:val="24"/>
                <w:szCs w:val="24"/>
              </w:rPr>
            </w:pPr>
          </w:p>
        </w:tc>
        <w:tc>
          <w:tcPr>
            <w:tcW w:w="3261" w:type="dxa"/>
            <w:tcBorders>
              <w:bottom w:val="single" w:sz="4" w:space="0" w:color="auto"/>
            </w:tcBorders>
          </w:tcPr>
          <w:p w14:paraId="3A2BAF55" w14:textId="77777777" w:rsidR="00EB07CF" w:rsidRPr="00F81F03" w:rsidRDefault="00EB07CF" w:rsidP="00AF28D6">
            <w:pPr>
              <w:spacing w:after="0" w:line="240" w:lineRule="auto"/>
              <w:rPr>
                <w:rFonts w:ascii="Times New Roman" w:hAnsi="Times New Roman"/>
                <w:sz w:val="24"/>
                <w:szCs w:val="24"/>
              </w:rPr>
            </w:pPr>
          </w:p>
        </w:tc>
      </w:tr>
      <w:tr w:rsidR="00EB07CF" w:rsidRPr="00F81F03" w14:paraId="7820CA61" w14:textId="77777777" w:rsidTr="00AF28D6">
        <w:tc>
          <w:tcPr>
            <w:tcW w:w="2802" w:type="dxa"/>
            <w:tcBorders>
              <w:top w:val="single" w:sz="4" w:space="0" w:color="auto"/>
            </w:tcBorders>
          </w:tcPr>
          <w:p w14:paraId="3A012E81" w14:textId="77777777" w:rsidR="00EB07CF" w:rsidRPr="00F81F03" w:rsidRDefault="00EB07CF" w:rsidP="00AF28D6">
            <w:pPr>
              <w:spacing w:after="0" w:line="240" w:lineRule="auto"/>
              <w:rPr>
                <w:rFonts w:ascii="Times New Roman" w:hAnsi="Times New Roman"/>
                <w:sz w:val="24"/>
                <w:szCs w:val="24"/>
              </w:rPr>
            </w:pPr>
            <w:r>
              <w:rPr>
                <w:rFonts w:ascii="Times New Roman" w:hAnsi="Times New Roman"/>
                <w:i/>
                <w:sz w:val="24"/>
                <w:szCs w:val="24"/>
              </w:rPr>
              <w:t>(IID</w:t>
            </w:r>
            <w:r w:rsidRPr="00F81F03">
              <w:rPr>
                <w:rFonts w:ascii="Times New Roman" w:hAnsi="Times New Roman"/>
                <w:i/>
                <w:sz w:val="24"/>
                <w:szCs w:val="24"/>
              </w:rPr>
              <w:t xml:space="preserve"> </w:t>
            </w:r>
            <w:r>
              <w:rPr>
                <w:rFonts w:ascii="Times New Roman" w:hAnsi="Times New Roman"/>
                <w:i/>
                <w:sz w:val="24"/>
                <w:szCs w:val="24"/>
              </w:rPr>
              <w:t>vyr. buhalteris</w:t>
            </w:r>
            <w:r w:rsidRPr="00F81F03">
              <w:rPr>
                <w:rFonts w:ascii="Times New Roman" w:hAnsi="Times New Roman"/>
                <w:i/>
                <w:sz w:val="24"/>
                <w:szCs w:val="24"/>
              </w:rPr>
              <w:t>)</w:t>
            </w:r>
          </w:p>
        </w:tc>
        <w:tc>
          <w:tcPr>
            <w:tcW w:w="708" w:type="dxa"/>
          </w:tcPr>
          <w:p w14:paraId="5A61D99D" w14:textId="77777777" w:rsidR="00EB07CF" w:rsidRPr="00F81F03" w:rsidRDefault="00EB07CF" w:rsidP="00AF28D6">
            <w:pPr>
              <w:spacing w:after="0" w:line="240" w:lineRule="auto"/>
              <w:rPr>
                <w:rFonts w:ascii="Times New Roman" w:hAnsi="Times New Roman"/>
                <w:i/>
                <w:sz w:val="24"/>
                <w:szCs w:val="24"/>
              </w:rPr>
            </w:pPr>
          </w:p>
        </w:tc>
        <w:tc>
          <w:tcPr>
            <w:tcW w:w="3261" w:type="dxa"/>
            <w:tcBorders>
              <w:top w:val="single" w:sz="4" w:space="0" w:color="auto"/>
            </w:tcBorders>
          </w:tcPr>
          <w:p w14:paraId="76E63233" w14:textId="77777777" w:rsidR="00EB07CF" w:rsidRPr="00F81F03" w:rsidRDefault="00EB07CF" w:rsidP="00AF28D6">
            <w:pPr>
              <w:spacing w:after="0" w:line="240" w:lineRule="auto"/>
              <w:rPr>
                <w:rFonts w:ascii="Times New Roman" w:hAnsi="Times New Roman"/>
                <w:i/>
                <w:sz w:val="24"/>
                <w:szCs w:val="24"/>
              </w:rPr>
            </w:pPr>
            <w:r>
              <w:rPr>
                <w:rFonts w:ascii="Times New Roman" w:hAnsi="Times New Roman"/>
                <w:i/>
                <w:sz w:val="24"/>
                <w:szCs w:val="24"/>
                <w:lang w:val="en-US"/>
              </w:rPr>
              <w:t xml:space="preserve">(VOS </w:t>
            </w:r>
            <w:proofErr w:type="spellStart"/>
            <w:r>
              <w:rPr>
                <w:rFonts w:ascii="Times New Roman" w:hAnsi="Times New Roman"/>
                <w:i/>
                <w:sz w:val="24"/>
                <w:szCs w:val="24"/>
                <w:lang w:val="en-US"/>
              </w:rPr>
              <w:t>vyresn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specialistas</w:t>
            </w:r>
            <w:proofErr w:type="spellEnd"/>
            <w:r>
              <w:rPr>
                <w:rFonts w:ascii="Times New Roman" w:hAnsi="Times New Roman"/>
                <w:i/>
                <w:sz w:val="24"/>
                <w:szCs w:val="24"/>
                <w:lang w:val="en-US"/>
              </w:rPr>
              <w:t xml:space="preserve"> vie</w:t>
            </w:r>
            <w:r>
              <w:rPr>
                <w:rFonts w:ascii="Times New Roman" w:hAnsi="Times New Roman"/>
                <w:i/>
                <w:sz w:val="24"/>
                <w:szCs w:val="24"/>
              </w:rPr>
              <w:t>šiesiems pirkimams</w:t>
            </w:r>
            <w:r w:rsidRPr="00F81F03">
              <w:rPr>
                <w:rFonts w:ascii="Times New Roman" w:hAnsi="Times New Roman"/>
                <w:i/>
                <w:sz w:val="24"/>
                <w:szCs w:val="24"/>
              </w:rPr>
              <w:t>)</w:t>
            </w:r>
          </w:p>
        </w:tc>
      </w:tr>
      <w:tr w:rsidR="00EB07CF" w:rsidRPr="00F81F03" w14:paraId="144C410F" w14:textId="77777777" w:rsidTr="00AF28D6">
        <w:tc>
          <w:tcPr>
            <w:tcW w:w="2802" w:type="dxa"/>
            <w:tcBorders>
              <w:bottom w:val="single" w:sz="4" w:space="0" w:color="auto"/>
            </w:tcBorders>
          </w:tcPr>
          <w:p w14:paraId="1D00F52F" w14:textId="77777777" w:rsidR="00EB07CF" w:rsidRPr="00F81F03" w:rsidRDefault="00EB07CF" w:rsidP="00AF28D6">
            <w:pPr>
              <w:spacing w:after="0" w:line="240" w:lineRule="auto"/>
              <w:rPr>
                <w:rFonts w:ascii="Times New Roman" w:hAnsi="Times New Roman"/>
                <w:sz w:val="24"/>
                <w:szCs w:val="24"/>
              </w:rPr>
            </w:pPr>
          </w:p>
        </w:tc>
        <w:tc>
          <w:tcPr>
            <w:tcW w:w="708" w:type="dxa"/>
          </w:tcPr>
          <w:p w14:paraId="48CACEFC" w14:textId="77777777" w:rsidR="00EB07CF" w:rsidRPr="00F81F03" w:rsidRDefault="00EB07CF" w:rsidP="00AF28D6">
            <w:pPr>
              <w:spacing w:after="0" w:line="240" w:lineRule="auto"/>
              <w:rPr>
                <w:rFonts w:ascii="Times New Roman" w:hAnsi="Times New Roman"/>
                <w:sz w:val="24"/>
                <w:szCs w:val="24"/>
              </w:rPr>
            </w:pPr>
          </w:p>
        </w:tc>
        <w:tc>
          <w:tcPr>
            <w:tcW w:w="3261" w:type="dxa"/>
            <w:tcBorders>
              <w:bottom w:val="single" w:sz="4" w:space="0" w:color="auto"/>
            </w:tcBorders>
          </w:tcPr>
          <w:p w14:paraId="27737B41" w14:textId="77777777" w:rsidR="00EB07CF" w:rsidRPr="00F81F03" w:rsidRDefault="00EB07CF" w:rsidP="00AF28D6">
            <w:pPr>
              <w:spacing w:after="0" w:line="240" w:lineRule="auto"/>
              <w:rPr>
                <w:rFonts w:ascii="Times New Roman" w:hAnsi="Times New Roman"/>
                <w:sz w:val="24"/>
                <w:szCs w:val="24"/>
              </w:rPr>
            </w:pPr>
          </w:p>
        </w:tc>
      </w:tr>
      <w:tr w:rsidR="00EB07CF" w:rsidRPr="00F81F03" w14:paraId="6E35ECD5" w14:textId="77777777" w:rsidTr="00AF28D6">
        <w:tc>
          <w:tcPr>
            <w:tcW w:w="2802" w:type="dxa"/>
            <w:tcBorders>
              <w:top w:val="single" w:sz="4" w:space="0" w:color="auto"/>
            </w:tcBorders>
          </w:tcPr>
          <w:p w14:paraId="4C68AB20" w14:textId="77777777" w:rsidR="00EB07CF" w:rsidRPr="00F81F03" w:rsidRDefault="00EB07CF" w:rsidP="00AF28D6">
            <w:pPr>
              <w:spacing w:after="0" w:line="240" w:lineRule="auto"/>
              <w:rPr>
                <w:rFonts w:ascii="Times New Roman" w:hAnsi="Times New Roman"/>
                <w:sz w:val="24"/>
                <w:szCs w:val="24"/>
              </w:rPr>
            </w:pPr>
            <w:r w:rsidRPr="00F81F03">
              <w:rPr>
                <w:rFonts w:ascii="Times New Roman" w:hAnsi="Times New Roman"/>
                <w:i/>
                <w:sz w:val="24"/>
                <w:szCs w:val="24"/>
              </w:rPr>
              <w:t>(parašas)</w:t>
            </w:r>
          </w:p>
        </w:tc>
        <w:tc>
          <w:tcPr>
            <w:tcW w:w="708" w:type="dxa"/>
          </w:tcPr>
          <w:p w14:paraId="6679B9D2" w14:textId="77777777" w:rsidR="00EB07CF" w:rsidRPr="00F81F03" w:rsidRDefault="00EB07CF" w:rsidP="00AF28D6">
            <w:pPr>
              <w:spacing w:after="0" w:line="240" w:lineRule="auto"/>
              <w:rPr>
                <w:rFonts w:ascii="Times New Roman" w:hAnsi="Times New Roman"/>
                <w:i/>
                <w:sz w:val="24"/>
                <w:szCs w:val="24"/>
              </w:rPr>
            </w:pPr>
          </w:p>
        </w:tc>
        <w:tc>
          <w:tcPr>
            <w:tcW w:w="3261" w:type="dxa"/>
            <w:tcBorders>
              <w:top w:val="single" w:sz="4" w:space="0" w:color="auto"/>
            </w:tcBorders>
          </w:tcPr>
          <w:p w14:paraId="66DAAD44" w14:textId="77777777" w:rsidR="00EB07CF" w:rsidRPr="00F81F03" w:rsidRDefault="00EB07CF" w:rsidP="00AF28D6">
            <w:pPr>
              <w:spacing w:after="0" w:line="240" w:lineRule="auto"/>
              <w:rPr>
                <w:rFonts w:ascii="Times New Roman" w:hAnsi="Times New Roman"/>
                <w:sz w:val="24"/>
                <w:szCs w:val="24"/>
              </w:rPr>
            </w:pPr>
            <w:r w:rsidRPr="00F81F03">
              <w:rPr>
                <w:rFonts w:ascii="Times New Roman" w:hAnsi="Times New Roman"/>
                <w:i/>
                <w:sz w:val="24"/>
                <w:szCs w:val="24"/>
              </w:rPr>
              <w:t>(parašas)</w:t>
            </w:r>
          </w:p>
        </w:tc>
      </w:tr>
      <w:tr w:rsidR="00EB07CF" w:rsidRPr="00F81F03" w14:paraId="1A3525B8" w14:textId="77777777" w:rsidTr="00AF28D6">
        <w:tc>
          <w:tcPr>
            <w:tcW w:w="2802" w:type="dxa"/>
            <w:tcBorders>
              <w:bottom w:val="single" w:sz="4" w:space="0" w:color="auto"/>
            </w:tcBorders>
          </w:tcPr>
          <w:p w14:paraId="25CB8D22" w14:textId="77777777" w:rsidR="00EB07CF" w:rsidRPr="00F81F03" w:rsidRDefault="00EB07CF" w:rsidP="00AF28D6">
            <w:pPr>
              <w:spacing w:after="0" w:line="240" w:lineRule="auto"/>
              <w:rPr>
                <w:rFonts w:ascii="Times New Roman" w:hAnsi="Times New Roman"/>
                <w:sz w:val="24"/>
                <w:szCs w:val="24"/>
              </w:rPr>
            </w:pPr>
          </w:p>
        </w:tc>
        <w:tc>
          <w:tcPr>
            <w:tcW w:w="708" w:type="dxa"/>
          </w:tcPr>
          <w:p w14:paraId="0CF21E9B" w14:textId="77777777" w:rsidR="00EB07CF" w:rsidRPr="00F81F03" w:rsidRDefault="00EB07CF" w:rsidP="00AF28D6">
            <w:pPr>
              <w:spacing w:after="0" w:line="240" w:lineRule="auto"/>
              <w:rPr>
                <w:rFonts w:ascii="Times New Roman" w:hAnsi="Times New Roman"/>
                <w:sz w:val="24"/>
                <w:szCs w:val="24"/>
              </w:rPr>
            </w:pPr>
          </w:p>
        </w:tc>
        <w:tc>
          <w:tcPr>
            <w:tcW w:w="3261" w:type="dxa"/>
            <w:tcBorders>
              <w:bottom w:val="single" w:sz="4" w:space="0" w:color="auto"/>
            </w:tcBorders>
          </w:tcPr>
          <w:p w14:paraId="3F8CDE33" w14:textId="77777777" w:rsidR="00EB07CF" w:rsidRPr="00F81F03" w:rsidRDefault="00EB07CF" w:rsidP="00AF28D6">
            <w:pPr>
              <w:spacing w:after="0" w:line="240" w:lineRule="auto"/>
              <w:rPr>
                <w:rFonts w:ascii="Times New Roman" w:hAnsi="Times New Roman"/>
                <w:sz w:val="24"/>
                <w:szCs w:val="24"/>
              </w:rPr>
            </w:pPr>
          </w:p>
        </w:tc>
      </w:tr>
      <w:tr w:rsidR="00EB07CF" w:rsidRPr="00F81F03" w14:paraId="6967F614" w14:textId="77777777" w:rsidTr="00AF28D6">
        <w:tc>
          <w:tcPr>
            <w:tcW w:w="2802" w:type="dxa"/>
            <w:tcBorders>
              <w:top w:val="single" w:sz="4" w:space="0" w:color="auto"/>
            </w:tcBorders>
          </w:tcPr>
          <w:p w14:paraId="03F4B97F" w14:textId="77777777" w:rsidR="00EB07CF" w:rsidRPr="00F81F03" w:rsidRDefault="00EB07CF" w:rsidP="00AF28D6">
            <w:pPr>
              <w:spacing w:after="0" w:line="240" w:lineRule="auto"/>
              <w:rPr>
                <w:rFonts w:ascii="Times New Roman" w:hAnsi="Times New Roman"/>
                <w:sz w:val="24"/>
                <w:szCs w:val="24"/>
              </w:rPr>
            </w:pPr>
            <w:r w:rsidRPr="00F81F03">
              <w:rPr>
                <w:rFonts w:ascii="Times New Roman" w:hAnsi="Times New Roman"/>
                <w:i/>
                <w:sz w:val="24"/>
                <w:szCs w:val="24"/>
              </w:rPr>
              <w:t>(vardas ir pavardė)</w:t>
            </w:r>
          </w:p>
        </w:tc>
        <w:tc>
          <w:tcPr>
            <w:tcW w:w="708" w:type="dxa"/>
          </w:tcPr>
          <w:p w14:paraId="5E7CF2B5" w14:textId="77777777" w:rsidR="00EB07CF" w:rsidRPr="00F81F03" w:rsidRDefault="00EB07CF" w:rsidP="00AF28D6">
            <w:pPr>
              <w:spacing w:after="0" w:line="240" w:lineRule="auto"/>
              <w:rPr>
                <w:rFonts w:ascii="Times New Roman" w:hAnsi="Times New Roman"/>
                <w:i/>
                <w:sz w:val="24"/>
                <w:szCs w:val="24"/>
              </w:rPr>
            </w:pPr>
          </w:p>
        </w:tc>
        <w:tc>
          <w:tcPr>
            <w:tcW w:w="3261" w:type="dxa"/>
            <w:tcBorders>
              <w:top w:val="single" w:sz="4" w:space="0" w:color="auto"/>
            </w:tcBorders>
          </w:tcPr>
          <w:p w14:paraId="7A780515" w14:textId="77777777" w:rsidR="00EB07CF" w:rsidRPr="00F81F03" w:rsidRDefault="00EB07CF" w:rsidP="00AF28D6">
            <w:pPr>
              <w:spacing w:after="0" w:line="240" w:lineRule="auto"/>
              <w:rPr>
                <w:rFonts w:ascii="Times New Roman" w:hAnsi="Times New Roman"/>
                <w:sz w:val="24"/>
                <w:szCs w:val="24"/>
              </w:rPr>
            </w:pPr>
            <w:r w:rsidRPr="00F81F03">
              <w:rPr>
                <w:rFonts w:ascii="Times New Roman" w:hAnsi="Times New Roman"/>
                <w:i/>
                <w:sz w:val="24"/>
                <w:szCs w:val="24"/>
              </w:rPr>
              <w:t>(vardas ir pavardė)</w:t>
            </w:r>
          </w:p>
        </w:tc>
      </w:tr>
      <w:tr w:rsidR="00EB07CF" w:rsidRPr="00F81F03" w14:paraId="00A86C1C" w14:textId="77777777" w:rsidTr="00AF28D6">
        <w:tc>
          <w:tcPr>
            <w:tcW w:w="2802" w:type="dxa"/>
            <w:tcBorders>
              <w:bottom w:val="single" w:sz="4" w:space="0" w:color="auto"/>
            </w:tcBorders>
          </w:tcPr>
          <w:p w14:paraId="54585C6B" w14:textId="77777777" w:rsidR="00EB07CF" w:rsidRPr="00F81F03" w:rsidRDefault="00EB07CF" w:rsidP="00AF28D6">
            <w:pPr>
              <w:spacing w:after="0" w:line="240" w:lineRule="auto"/>
              <w:rPr>
                <w:rFonts w:ascii="Times New Roman" w:hAnsi="Times New Roman"/>
                <w:sz w:val="24"/>
                <w:szCs w:val="24"/>
              </w:rPr>
            </w:pPr>
          </w:p>
        </w:tc>
        <w:tc>
          <w:tcPr>
            <w:tcW w:w="708" w:type="dxa"/>
          </w:tcPr>
          <w:p w14:paraId="5CDE5813" w14:textId="77777777" w:rsidR="00EB07CF" w:rsidRPr="00F81F03" w:rsidRDefault="00EB07CF" w:rsidP="00AF28D6">
            <w:pPr>
              <w:spacing w:after="0" w:line="240" w:lineRule="auto"/>
              <w:rPr>
                <w:rFonts w:ascii="Times New Roman" w:hAnsi="Times New Roman"/>
                <w:sz w:val="24"/>
                <w:szCs w:val="24"/>
              </w:rPr>
            </w:pPr>
          </w:p>
        </w:tc>
        <w:tc>
          <w:tcPr>
            <w:tcW w:w="3261" w:type="dxa"/>
            <w:tcBorders>
              <w:bottom w:val="single" w:sz="4" w:space="0" w:color="auto"/>
            </w:tcBorders>
          </w:tcPr>
          <w:p w14:paraId="58E5BD9F" w14:textId="77777777" w:rsidR="00EB07CF" w:rsidRPr="00F81F03" w:rsidRDefault="00EB07CF" w:rsidP="00AF28D6">
            <w:pPr>
              <w:spacing w:after="0" w:line="240" w:lineRule="auto"/>
              <w:rPr>
                <w:rFonts w:ascii="Times New Roman" w:hAnsi="Times New Roman"/>
                <w:sz w:val="24"/>
                <w:szCs w:val="24"/>
              </w:rPr>
            </w:pPr>
          </w:p>
        </w:tc>
      </w:tr>
      <w:tr w:rsidR="00EB07CF" w:rsidRPr="00F81F03" w14:paraId="64E4378A" w14:textId="77777777" w:rsidTr="00AF28D6">
        <w:tc>
          <w:tcPr>
            <w:tcW w:w="2802" w:type="dxa"/>
            <w:tcBorders>
              <w:top w:val="single" w:sz="4" w:space="0" w:color="auto"/>
            </w:tcBorders>
          </w:tcPr>
          <w:p w14:paraId="58481E80" w14:textId="77777777" w:rsidR="00EB07CF" w:rsidRPr="00F81F03" w:rsidRDefault="00EB07CF" w:rsidP="00AF28D6">
            <w:pPr>
              <w:spacing w:after="0" w:line="240" w:lineRule="auto"/>
              <w:rPr>
                <w:rFonts w:ascii="Times New Roman" w:hAnsi="Times New Roman"/>
                <w:sz w:val="24"/>
                <w:szCs w:val="24"/>
              </w:rPr>
            </w:pPr>
            <w:r w:rsidRPr="00F81F03">
              <w:rPr>
                <w:rFonts w:ascii="Times New Roman" w:hAnsi="Times New Roman"/>
                <w:i/>
                <w:sz w:val="24"/>
                <w:szCs w:val="24"/>
              </w:rPr>
              <w:t>(data)</w:t>
            </w:r>
          </w:p>
        </w:tc>
        <w:tc>
          <w:tcPr>
            <w:tcW w:w="708" w:type="dxa"/>
          </w:tcPr>
          <w:p w14:paraId="61C6F468" w14:textId="77777777" w:rsidR="00EB07CF" w:rsidRPr="00F81F03" w:rsidRDefault="00EB07CF" w:rsidP="00AF28D6">
            <w:pPr>
              <w:spacing w:after="0" w:line="240" w:lineRule="auto"/>
              <w:rPr>
                <w:rFonts w:ascii="Times New Roman" w:hAnsi="Times New Roman"/>
                <w:i/>
                <w:sz w:val="24"/>
                <w:szCs w:val="24"/>
              </w:rPr>
            </w:pPr>
          </w:p>
        </w:tc>
        <w:tc>
          <w:tcPr>
            <w:tcW w:w="3261" w:type="dxa"/>
            <w:tcBorders>
              <w:top w:val="single" w:sz="4" w:space="0" w:color="auto"/>
            </w:tcBorders>
          </w:tcPr>
          <w:p w14:paraId="289B3245" w14:textId="77777777" w:rsidR="00EB07CF" w:rsidRPr="00F81F03" w:rsidRDefault="00EB07CF" w:rsidP="00AF28D6">
            <w:pPr>
              <w:spacing w:after="0" w:line="240" w:lineRule="auto"/>
              <w:rPr>
                <w:rFonts w:ascii="Times New Roman" w:hAnsi="Times New Roman"/>
                <w:sz w:val="24"/>
                <w:szCs w:val="24"/>
              </w:rPr>
            </w:pPr>
            <w:r w:rsidRPr="00F81F03">
              <w:rPr>
                <w:rFonts w:ascii="Times New Roman" w:hAnsi="Times New Roman"/>
                <w:i/>
                <w:sz w:val="24"/>
                <w:szCs w:val="24"/>
              </w:rPr>
              <w:t>(data)</w:t>
            </w:r>
          </w:p>
        </w:tc>
      </w:tr>
    </w:tbl>
    <w:p w14:paraId="223384FF" w14:textId="77777777" w:rsidR="00EB07CF" w:rsidRPr="00F81F03" w:rsidRDefault="00EB07CF" w:rsidP="00EB07CF">
      <w:pPr>
        <w:spacing w:after="0" w:line="240" w:lineRule="auto"/>
        <w:rPr>
          <w:rFonts w:ascii="Times New Roman" w:hAnsi="Times New Roman"/>
          <w:sz w:val="24"/>
          <w:szCs w:val="24"/>
        </w:rPr>
      </w:pPr>
    </w:p>
    <w:p w14:paraId="2D81F8A3" w14:textId="77777777" w:rsidR="00EB07CF" w:rsidRPr="00F81F03" w:rsidRDefault="00EB07CF" w:rsidP="00EB07CF">
      <w:pPr>
        <w:spacing w:after="0" w:line="240" w:lineRule="auto"/>
        <w:rPr>
          <w:rFonts w:ascii="Times New Roman" w:hAnsi="Times New Roman"/>
          <w:sz w:val="24"/>
          <w:szCs w:val="24"/>
        </w:rPr>
      </w:pPr>
      <w:r w:rsidRPr="00F81F03">
        <w:rPr>
          <w:rFonts w:ascii="Times New Roman" w:hAnsi="Times New Roman"/>
          <w:i/>
          <w:sz w:val="24"/>
          <w:szCs w:val="24"/>
        </w:rPr>
        <w:t xml:space="preserve">Pildo prevencinę pirkimų kontrolę </w:t>
      </w:r>
      <w:r w:rsidRPr="00272D9A">
        <w:rPr>
          <w:rFonts w:ascii="Times New Roman" w:hAnsi="Times New Roman"/>
          <w:i/>
          <w:sz w:val="24"/>
          <w:szCs w:val="24"/>
        </w:rPr>
        <w:t>atliekantis IID darbuotojas</w:t>
      </w:r>
      <w:r w:rsidRPr="00F81F03">
        <w:rPr>
          <w:rFonts w:ascii="Times New Roman" w:hAnsi="Times New Roman"/>
          <w:sz w:val="24"/>
          <w:szCs w:val="24"/>
        </w:rPr>
        <w:t xml:space="preserve">   </w:t>
      </w:r>
    </w:p>
    <w:p w14:paraId="6E2C626C" w14:textId="77777777" w:rsidR="00EB07CF" w:rsidRPr="00F81F03" w:rsidRDefault="00EB07CF" w:rsidP="00EB07CF">
      <w:pPr>
        <w:spacing w:after="0" w:line="240" w:lineRule="auto"/>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310"/>
      </w:tblGrid>
      <w:tr w:rsidR="00EB07CF" w:rsidRPr="00F81F03" w14:paraId="3C44FFDF" w14:textId="77777777" w:rsidTr="00AF28D6">
        <w:tc>
          <w:tcPr>
            <w:tcW w:w="284" w:type="dxa"/>
            <w:tcBorders>
              <w:top w:val="single" w:sz="12" w:space="0" w:color="auto"/>
              <w:left w:val="single" w:sz="12" w:space="0" w:color="auto"/>
              <w:bottom w:val="single" w:sz="12" w:space="0" w:color="auto"/>
              <w:right w:val="single" w:sz="12" w:space="0" w:color="auto"/>
            </w:tcBorders>
          </w:tcPr>
          <w:p w14:paraId="37C8C7F0" w14:textId="77777777" w:rsidR="00EB07CF" w:rsidRPr="00F81F03" w:rsidRDefault="00EB07CF" w:rsidP="00AF28D6">
            <w:pPr>
              <w:spacing w:after="0" w:line="240" w:lineRule="auto"/>
              <w:rPr>
                <w:rFonts w:ascii="Times New Roman" w:hAnsi="Times New Roman"/>
                <w:b/>
                <w:sz w:val="24"/>
                <w:szCs w:val="24"/>
              </w:rPr>
            </w:pPr>
          </w:p>
        </w:tc>
        <w:tc>
          <w:tcPr>
            <w:tcW w:w="1219" w:type="dxa"/>
            <w:tcBorders>
              <w:top w:val="nil"/>
              <w:left w:val="single" w:sz="12" w:space="0" w:color="auto"/>
              <w:bottom w:val="nil"/>
              <w:right w:val="nil"/>
            </w:tcBorders>
          </w:tcPr>
          <w:p w14:paraId="2CAB2206" w14:textId="77777777" w:rsidR="00EB07CF" w:rsidRPr="00F81F03" w:rsidRDefault="00EB07CF" w:rsidP="00AF28D6">
            <w:pPr>
              <w:spacing w:after="0" w:line="240" w:lineRule="auto"/>
              <w:rPr>
                <w:rFonts w:ascii="Times New Roman" w:hAnsi="Times New Roman"/>
                <w:sz w:val="24"/>
                <w:szCs w:val="24"/>
              </w:rPr>
            </w:pPr>
            <w:r w:rsidRPr="00F81F03">
              <w:rPr>
                <w:rFonts w:ascii="Times New Roman" w:hAnsi="Times New Roman"/>
                <w:b/>
                <w:sz w:val="24"/>
                <w:szCs w:val="24"/>
              </w:rPr>
              <w:t>Pritariu</w:t>
            </w:r>
          </w:p>
        </w:tc>
      </w:tr>
      <w:tr w:rsidR="00EB07CF" w:rsidRPr="00F81F03" w14:paraId="2EF04EEF" w14:textId="77777777" w:rsidTr="00AF28D6">
        <w:tc>
          <w:tcPr>
            <w:tcW w:w="284" w:type="dxa"/>
            <w:tcBorders>
              <w:top w:val="single" w:sz="12" w:space="0" w:color="auto"/>
              <w:left w:val="single" w:sz="12" w:space="0" w:color="auto"/>
              <w:bottom w:val="single" w:sz="12" w:space="0" w:color="auto"/>
              <w:right w:val="single" w:sz="12" w:space="0" w:color="auto"/>
            </w:tcBorders>
          </w:tcPr>
          <w:p w14:paraId="3E18D0A0" w14:textId="77777777" w:rsidR="00EB07CF" w:rsidRPr="00F81F03" w:rsidRDefault="00EB07CF" w:rsidP="00AF28D6">
            <w:pPr>
              <w:spacing w:after="0" w:line="240" w:lineRule="auto"/>
              <w:rPr>
                <w:rFonts w:ascii="Times New Roman" w:hAnsi="Times New Roman"/>
                <w:b/>
                <w:sz w:val="24"/>
                <w:szCs w:val="24"/>
              </w:rPr>
            </w:pPr>
          </w:p>
        </w:tc>
        <w:tc>
          <w:tcPr>
            <w:tcW w:w="1219" w:type="dxa"/>
            <w:tcBorders>
              <w:top w:val="nil"/>
              <w:left w:val="single" w:sz="12" w:space="0" w:color="auto"/>
              <w:bottom w:val="nil"/>
              <w:right w:val="nil"/>
            </w:tcBorders>
          </w:tcPr>
          <w:p w14:paraId="59084FF5" w14:textId="77777777" w:rsidR="00EB07CF" w:rsidRPr="00F81F03" w:rsidRDefault="00EB07CF" w:rsidP="00AF28D6">
            <w:pPr>
              <w:spacing w:after="0" w:line="240" w:lineRule="auto"/>
              <w:rPr>
                <w:rFonts w:ascii="Times New Roman" w:hAnsi="Times New Roman"/>
                <w:b/>
                <w:sz w:val="24"/>
                <w:szCs w:val="24"/>
              </w:rPr>
            </w:pPr>
            <w:r w:rsidRPr="00F81F03">
              <w:rPr>
                <w:rFonts w:ascii="Times New Roman" w:hAnsi="Times New Roman"/>
                <w:b/>
                <w:sz w:val="24"/>
                <w:szCs w:val="24"/>
              </w:rPr>
              <w:t>Nepritariu</w:t>
            </w:r>
          </w:p>
        </w:tc>
      </w:tr>
    </w:tbl>
    <w:p w14:paraId="5410F400" w14:textId="77777777" w:rsidR="00EB07CF" w:rsidRPr="00F81F03" w:rsidRDefault="00EB07CF" w:rsidP="00EB07CF">
      <w:pPr>
        <w:spacing w:after="0" w:line="240" w:lineRule="auto"/>
        <w:rPr>
          <w:rFonts w:ascii="Times New Roman" w:hAnsi="Times New Roman"/>
          <w:sz w:val="24"/>
          <w:szCs w:val="24"/>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7407"/>
      </w:tblGrid>
      <w:tr w:rsidR="00EB07CF" w:rsidRPr="00F81F03" w14:paraId="19C41CA8" w14:textId="77777777" w:rsidTr="00AF28D6">
        <w:tc>
          <w:tcPr>
            <w:tcW w:w="10485" w:type="dxa"/>
            <w:gridSpan w:val="2"/>
            <w:tcBorders>
              <w:left w:val="single" w:sz="4" w:space="0" w:color="auto"/>
            </w:tcBorders>
          </w:tcPr>
          <w:p w14:paraId="296D814A" w14:textId="77777777" w:rsidR="00EB07CF" w:rsidRPr="00F81F03" w:rsidRDefault="00EB07CF" w:rsidP="00AF28D6">
            <w:pPr>
              <w:spacing w:after="0" w:line="240" w:lineRule="auto"/>
              <w:rPr>
                <w:rFonts w:ascii="Times New Roman" w:hAnsi="Times New Roman"/>
                <w:b/>
                <w:sz w:val="24"/>
                <w:szCs w:val="24"/>
              </w:rPr>
            </w:pPr>
            <w:r w:rsidRPr="00F81F03">
              <w:rPr>
                <w:rFonts w:ascii="Times New Roman" w:hAnsi="Times New Roman"/>
                <w:b/>
                <w:sz w:val="24"/>
                <w:szCs w:val="24"/>
              </w:rPr>
              <w:t>Tikrinimo pastabos ir išvada_____________________________________________________</w:t>
            </w:r>
            <w:r>
              <w:rPr>
                <w:rFonts w:ascii="Times New Roman" w:hAnsi="Times New Roman"/>
                <w:b/>
                <w:sz w:val="24"/>
                <w:szCs w:val="24"/>
              </w:rPr>
              <w:t>_______.</w:t>
            </w:r>
          </w:p>
          <w:p w14:paraId="6905ACD3" w14:textId="77777777" w:rsidR="00EB07CF" w:rsidRPr="00F81F03" w:rsidRDefault="00EB07CF" w:rsidP="00AF28D6">
            <w:pPr>
              <w:spacing w:after="0" w:line="240" w:lineRule="auto"/>
              <w:rPr>
                <w:rFonts w:ascii="Times New Roman" w:hAnsi="Times New Roman"/>
                <w:sz w:val="24"/>
                <w:szCs w:val="24"/>
              </w:rPr>
            </w:pPr>
          </w:p>
        </w:tc>
      </w:tr>
      <w:tr w:rsidR="00EB07CF" w:rsidRPr="00F81F03" w14:paraId="41A55EBE" w14:textId="77777777" w:rsidTr="00AF2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07" w:type="dxa"/>
        </w:trPr>
        <w:tc>
          <w:tcPr>
            <w:tcW w:w="3078" w:type="dxa"/>
          </w:tcPr>
          <w:p w14:paraId="138C1221" w14:textId="77777777" w:rsidR="00EB07CF" w:rsidRDefault="00EB07CF" w:rsidP="00AF28D6">
            <w:pPr>
              <w:spacing w:after="0" w:line="240" w:lineRule="auto"/>
              <w:rPr>
                <w:rFonts w:ascii="Times New Roman" w:hAnsi="Times New Roman"/>
                <w:sz w:val="24"/>
                <w:szCs w:val="24"/>
              </w:rPr>
            </w:pPr>
          </w:p>
          <w:p w14:paraId="7FA03F32" w14:textId="77777777" w:rsidR="00EB07CF" w:rsidRPr="00F81F03" w:rsidRDefault="00EB07CF" w:rsidP="00AF28D6">
            <w:pPr>
              <w:spacing w:after="0" w:line="240" w:lineRule="auto"/>
              <w:rPr>
                <w:rFonts w:ascii="Times New Roman" w:hAnsi="Times New Roman"/>
                <w:sz w:val="24"/>
                <w:szCs w:val="24"/>
              </w:rPr>
            </w:pPr>
          </w:p>
        </w:tc>
      </w:tr>
      <w:tr w:rsidR="00EB07CF" w:rsidRPr="00F81F03" w14:paraId="6111EB81" w14:textId="77777777" w:rsidTr="00AF2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07" w:type="dxa"/>
        </w:trPr>
        <w:tc>
          <w:tcPr>
            <w:tcW w:w="3078" w:type="dxa"/>
            <w:tcBorders>
              <w:bottom w:val="single" w:sz="4" w:space="0" w:color="auto"/>
            </w:tcBorders>
          </w:tcPr>
          <w:p w14:paraId="0030895A" w14:textId="77777777" w:rsidR="00EB07CF" w:rsidRPr="00F81F03" w:rsidRDefault="00EB07CF" w:rsidP="00AF28D6">
            <w:pPr>
              <w:spacing w:after="0" w:line="240" w:lineRule="auto"/>
              <w:rPr>
                <w:rFonts w:ascii="Times New Roman" w:hAnsi="Times New Roman"/>
                <w:sz w:val="24"/>
                <w:szCs w:val="24"/>
              </w:rPr>
            </w:pPr>
          </w:p>
        </w:tc>
      </w:tr>
      <w:tr w:rsidR="00EB07CF" w:rsidRPr="00F81F03" w14:paraId="05483AEA" w14:textId="77777777" w:rsidTr="00AF2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07" w:type="dxa"/>
        </w:trPr>
        <w:tc>
          <w:tcPr>
            <w:tcW w:w="3078" w:type="dxa"/>
            <w:tcBorders>
              <w:top w:val="single" w:sz="4" w:space="0" w:color="auto"/>
            </w:tcBorders>
          </w:tcPr>
          <w:p w14:paraId="07849B58" w14:textId="77777777" w:rsidR="00EB07CF" w:rsidRPr="00F81F03" w:rsidRDefault="00EB07CF" w:rsidP="00AF28D6">
            <w:pPr>
              <w:spacing w:after="0" w:line="240" w:lineRule="auto"/>
              <w:rPr>
                <w:rFonts w:ascii="Times New Roman" w:hAnsi="Times New Roman"/>
                <w:i/>
                <w:sz w:val="24"/>
                <w:szCs w:val="24"/>
              </w:rPr>
            </w:pPr>
            <w:r w:rsidRPr="00F81F03">
              <w:rPr>
                <w:rFonts w:ascii="Times New Roman" w:hAnsi="Times New Roman"/>
                <w:i/>
                <w:sz w:val="24"/>
                <w:szCs w:val="24"/>
              </w:rPr>
              <w:t>(prevencinę pirkimų kontrolę atliekančio darbuotojo pareigos)</w:t>
            </w:r>
          </w:p>
        </w:tc>
      </w:tr>
      <w:tr w:rsidR="00EB07CF" w:rsidRPr="00F81F03" w14:paraId="52E51007" w14:textId="77777777" w:rsidTr="00AF2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07" w:type="dxa"/>
        </w:trPr>
        <w:tc>
          <w:tcPr>
            <w:tcW w:w="3078" w:type="dxa"/>
            <w:tcBorders>
              <w:bottom w:val="single" w:sz="4" w:space="0" w:color="auto"/>
            </w:tcBorders>
          </w:tcPr>
          <w:p w14:paraId="3F08E279" w14:textId="77777777" w:rsidR="00EB07CF" w:rsidRPr="00F81F03" w:rsidRDefault="00EB07CF" w:rsidP="00AF28D6">
            <w:pPr>
              <w:spacing w:after="0" w:line="240" w:lineRule="auto"/>
              <w:rPr>
                <w:rFonts w:ascii="Times New Roman" w:hAnsi="Times New Roman"/>
                <w:sz w:val="24"/>
                <w:szCs w:val="24"/>
              </w:rPr>
            </w:pPr>
          </w:p>
        </w:tc>
      </w:tr>
      <w:tr w:rsidR="00EB07CF" w:rsidRPr="00F81F03" w14:paraId="20D06C78" w14:textId="77777777" w:rsidTr="00AF2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07" w:type="dxa"/>
        </w:trPr>
        <w:tc>
          <w:tcPr>
            <w:tcW w:w="3078" w:type="dxa"/>
            <w:tcBorders>
              <w:top w:val="single" w:sz="4" w:space="0" w:color="auto"/>
            </w:tcBorders>
          </w:tcPr>
          <w:p w14:paraId="38A4AEBD" w14:textId="77777777" w:rsidR="00EB07CF" w:rsidRPr="00F81F03" w:rsidRDefault="00EB07CF" w:rsidP="00AF28D6">
            <w:pPr>
              <w:spacing w:after="0" w:line="240" w:lineRule="auto"/>
              <w:rPr>
                <w:rFonts w:ascii="Times New Roman" w:hAnsi="Times New Roman"/>
                <w:sz w:val="24"/>
                <w:szCs w:val="24"/>
              </w:rPr>
            </w:pPr>
            <w:r w:rsidRPr="00F81F03">
              <w:rPr>
                <w:rFonts w:ascii="Times New Roman" w:hAnsi="Times New Roman"/>
                <w:i/>
                <w:sz w:val="24"/>
                <w:szCs w:val="24"/>
              </w:rPr>
              <w:t>(parašas)</w:t>
            </w:r>
          </w:p>
        </w:tc>
      </w:tr>
      <w:tr w:rsidR="00EB07CF" w:rsidRPr="00F81F03" w14:paraId="3A3F66D5" w14:textId="77777777" w:rsidTr="00AF2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07" w:type="dxa"/>
        </w:trPr>
        <w:tc>
          <w:tcPr>
            <w:tcW w:w="3078" w:type="dxa"/>
            <w:tcBorders>
              <w:bottom w:val="single" w:sz="4" w:space="0" w:color="auto"/>
            </w:tcBorders>
          </w:tcPr>
          <w:p w14:paraId="76DDE8F8" w14:textId="77777777" w:rsidR="00EB07CF" w:rsidRPr="00F81F03" w:rsidRDefault="00EB07CF" w:rsidP="00AF28D6">
            <w:pPr>
              <w:spacing w:after="0" w:line="240" w:lineRule="auto"/>
              <w:rPr>
                <w:rFonts w:ascii="Times New Roman" w:hAnsi="Times New Roman"/>
                <w:sz w:val="24"/>
                <w:szCs w:val="24"/>
              </w:rPr>
            </w:pPr>
          </w:p>
        </w:tc>
      </w:tr>
      <w:tr w:rsidR="00EB07CF" w:rsidRPr="00F81F03" w14:paraId="43ABDD04" w14:textId="77777777" w:rsidTr="00AF2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07" w:type="dxa"/>
        </w:trPr>
        <w:tc>
          <w:tcPr>
            <w:tcW w:w="3078" w:type="dxa"/>
            <w:tcBorders>
              <w:top w:val="single" w:sz="4" w:space="0" w:color="auto"/>
            </w:tcBorders>
          </w:tcPr>
          <w:p w14:paraId="2D58D338" w14:textId="77777777" w:rsidR="00EB07CF" w:rsidRPr="00F81F03" w:rsidRDefault="00EB07CF" w:rsidP="00AF28D6">
            <w:pPr>
              <w:spacing w:after="0" w:line="240" w:lineRule="auto"/>
              <w:rPr>
                <w:rFonts w:ascii="Times New Roman" w:hAnsi="Times New Roman"/>
                <w:sz w:val="24"/>
                <w:szCs w:val="24"/>
              </w:rPr>
            </w:pPr>
            <w:r w:rsidRPr="00F81F03">
              <w:rPr>
                <w:rFonts w:ascii="Times New Roman" w:hAnsi="Times New Roman"/>
                <w:i/>
                <w:sz w:val="24"/>
                <w:szCs w:val="24"/>
              </w:rPr>
              <w:t>(vardas ir pavardė)</w:t>
            </w:r>
          </w:p>
        </w:tc>
      </w:tr>
      <w:tr w:rsidR="00EB07CF" w:rsidRPr="00F81F03" w14:paraId="55151BB1" w14:textId="77777777" w:rsidTr="00AF2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07" w:type="dxa"/>
        </w:trPr>
        <w:tc>
          <w:tcPr>
            <w:tcW w:w="3078" w:type="dxa"/>
            <w:tcBorders>
              <w:bottom w:val="single" w:sz="4" w:space="0" w:color="auto"/>
            </w:tcBorders>
          </w:tcPr>
          <w:p w14:paraId="334ABBD8" w14:textId="77777777" w:rsidR="00EB07CF" w:rsidRPr="00F81F03" w:rsidRDefault="00EB07CF" w:rsidP="00AF28D6">
            <w:pPr>
              <w:spacing w:after="0" w:line="240" w:lineRule="auto"/>
              <w:rPr>
                <w:rFonts w:ascii="Times New Roman" w:hAnsi="Times New Roman"/>
                <w:sz w:val="24"/>
                <w:szCs w:val="24"/>
              </w:rPr>
            </w:pPr>
          </w:p>
        </w:tc>
      </w:tr>
      <w:tr w:rsidR="00EB07CF" w:rsidRPr="00F81F03" w14:paraId="5BC49FD9" w14:textId="77777777" w:rsidTr="00AF2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07" w:type="dxa"/>
        </w:trPr>
        <w:tc>
          <w:tcPr>
            <w:tcW w:w="3078" w:type="dxa"/>
            <w:tcBorders>
              <w:top w:val="single" w:sz="4" w:space="0" w:color="auto"/>
            </w:tcBorders>
          </w:tcPr>
          <w:p w14:paraId="25D4476B" w14:textId="77777777" w:rsidR="00EB07CF" w:rsidRPr="00F81F03" w:rsidRDefault="00EB07CF" w:rsidP="00AF28D6">
            <w:pPr>
              <w:spacing w:after="0" w:line="240" w:lineRule="auto"/>
              <w:rPr>
                <w:rFonts w:ascii="Times New Roman" w:hAnsi="Times New Roman"/>
                <w:sz w:val="24"/>
                <w:szCs w:val="24"/>
              </w:rPr>
            </w:pPr>
            <w:r w:rsidRPr="00F81F03">
              <w:rPr>
                <w:rFonts w:ascii="Times New Roman" w:hAnsi="Times New Roman"/>
                <w:i/>
                <w:sz w:val="24"/>
                <w:szCs w:val="24"/>
              </w:rPr>
              <w:t>(data)</w:t>
            </w:r>
          </w:p>
        </w:tc>
      </w:tr>
    </w:tbl>
    <w:p w14:paraId="213528B7" w14:textId="77777777" w:rsidR="00EB07CF" w:rsidRDefault="00EB07CF" w:rsidP="00EB07CF">
      <w:pPr>
        <w:spacing w:after="0" w:line="240" w:lineRule="auto"/>
        <w:jc w:val="both"/>
        <w:rPr>
          <w:rFonts w:ascii="Times New Roman" w:hAnsi="Times New Roman"/>
          <w:sz w:val="24"/>
          <w:szCs w:val="24"/>
        </w:rPr>
      </w:pPr>
      <w:r w:rsidRPr="00F81F03">
        <w:rPr>
          <w:sz w:val="24"/>
          <w:szCs w:val="24"/>
        </w:rPr>
        <w:t>__________________________</w:t>
      </w:r>
    </w:p>
    <w:p w14:paraId="4A869550" w14:textId="0F67C901" w:rsidR="00EB07CF" w:rsidRDefault="00EB07CF">
      <w:pPr>
        <w:spacing w:after="0" w:line="240" w:lineRule="auto"/>
        <w:rPr>
          <w:rFonts w:ascii="Times New Roman" w:eastAsia="Times New Roman" w:hAnsi="Times New Roman"/>
          <w:bCs/>
          <w:sz w:val="24"/>
          <w:szCs w:val="24"/>
          <w:lang w:eastAsia="lt-LT"/>
        </w:rPr>
      </w:pPr>
    </w:p>
    <w:p w14:paraId="798C4601" w14:textId="17845CB6" w:rsidR="005C798A" w:rsidRPr="005C798A" w:rsidRDefault="005C798A" w:rsidP="005C798A">
      <w:pPr>
        <w:spacing w:after="0" w:line="240" w:lineRule="auto"/>
        <w:rPr>
          <w:rFonts w:ascii="Times New Roman" w:eastAsia="Times New Roman" w:hAnsi="Times New Roman"/>
          <w:bCs/>
          <w:sz w:val="24"/>
          <w:szCs w:val="24"/>
          <w:lang w:eastAsia="lt-LT"/>
        </w:rPr>
      </w:pPr>
    </w:p>
    <w:p w14:paraId="64BACDDC" w14:textId="4EC869B6" w:rsidR="00EB07CF" w:rsidRPr="006222EF" w:rsidRDefault="00EB07CF" w:rsidP="00EB07CF">
      <w:pPr>
        <w:spacing w:after="0" w:line="240" w:lineRule="auto"/>
        <w:ind w:left="6490"/>
        <w:jc w:val="both"/>
        <w:rPr>
          <w:rFonts w:ascii="Times New Roman" w:eastAsia="Times New Roman" w:hAnsi="Times New Roman"/>
          <w:bCs/>
          <w:sz w:val="24"/>
          <w:szCs w:val="24"/>
          <w:lang w:eastAsia="lt-LT"/>
        </w:rPr>
      </w:pPr>
      <w:r w:rsidRPr="005C798A">
        <w:rPr>
          <w:rFonts w:ascii="Times New Roman" w:eastAsia="Times New Roman" w:hAnsi="Times New Roman"/>
          <w:sz w:val="24"/>
          <w:szCs w:val="24"/>
          <w:lang w:eastAsia="lt-LT"/>
        </w:rPr>
        <w:br w:type="page"/>
      </w:r>
      <w:r w:rsidRPr="00DB23EB">
        <w:rPr>
          <w:rFonts w:ascii="Times New Roman" w:eastAsia="Times New Roman" w:hAnsi="Times New Roman"/>
          <w:bCs/>
          <w:sz w:val="24"/>
          <w:szCs w:val="24"/>
          <w:lang w:eastAsia="lt-LT"/>
        </w:rPr>
        <w:lastRenderedPageBreak/>
        <w:t xml:space="preserve">Valstybės </w:t>
      </w:r>
      <w:r w:rsidRPr="00845785">
        <w:rPr>
          <w:rFonts w:ascii="Times New Roman" w:eastAsia="Times New Roman" w:hAnsi="Times New Roman"/>
          <w:bCs/>
          <w:sz w:val="24"/>
          <w:szCs w:val="24"/>
          <w:lang w:eastAsia="lt-LT"/>
        </w:rPr>
        <w:t xml:space="preserve">įmonės </w:t>
      </w:r>
      <w:r w:rsidRPr="006222EF">
        <w:rPr>
          <w:rFonts w:ascii="Times New Roman" w:eastAsia="Times New Roman" w:hAnsi="Times New Roman"/>
          <w:bCs/>
          <w:sz w:val="24"/>
          <w:szCs w:val="24"/>
          <w:lang w:eastAsia="lt-LT"/>
        </w:rPr>
        <w:t xml:space="preserve">„Indėlių ir </w:t>
      </w:r>
      <w:r>
        <w:rPr>
          <w:rFonts w:ascii="Times New Roman" w:eastAsia="Times New Roman" w:hAnsi="Times New Roman"/>
          <w:bCs/>
          <w:sz w:val="24"/>
          <w:szCs w:val="24"/>
          <w:lang w:eastAsia="lt-LT"/>
        </w:rPr>
        <w:t xml:space="preserve">             </w:t>
      </w:r>
      <w:r w:rsidRPr="00DB23EB">
        <w:rPr>
          <w:rFonts w:ascii="Times New Roman" w:eastAsia="Times New Roman" w:hAnsi="Times New Roman"/>
          <w:bCs/>
          <w:sz w:val="24"/>
          <w:szCs w:val="24"/>
          <w:lang w:eastAsia="lt-LT"/>
        </w:rPr>
        <w:t>i</w:t>
      </w:r>
      <w:r w:rsidRPr="00845785">
        <w:rPr>
          <w:rFonts w:ascii="Times New Roman" w:eastAsia="Times New Roman" w:hAnsi="Times New Roman"/>
          <w:bCs/>
          <w:sz w:val="24"/>
          <w:szCs w:val="24"/>
          <w:lang w:eastAsia="lt-LT"/>
        </w:rPr>
        <w:t xml:space="preserve">nvesticijų </w:t>
      </w:r>
      <w:r w:rsidRPr="006222EF">
        <w:rPr>
          <w:rFonts w:ascii="Times New Roman" w:eastAsia="Times New Roman" w:hAnsi="Times New Roman"/>
          <w:bCs/>
          <w:sz w:val="24"/>
          <w:szCs w:val="24"/>
          <w:lang w:eastAsia="lt-LT"/>
        </w:rPr>
        <w:t>draudimas“</w:t>
      </w:r>
      <w:r w:rsidRPr="00540A15">
        <w:rPr>
          <w:rFonts w:ascii="Times New Roman" w:eastAsia="Times New Roman" w:hAnsi="Times New Roman"/>
          <w:bCs/>
          <w:sz w:val="24"/>
          <w:szCs w:val="24"/>
          <w:lang w:eastAsia="lt-LT"/>
        </w:rPr>
        <w:t xml:space="preserve"> </w:t>
      </w:r>
      <w:r w:rsidRPr="00DB23EB">
        <w:rPr>
          <w:rFonts w:ascii="Times New Roman" w:eastAsia="Times New Roman" w:hAnsi="Times New Roman"/>
          <w:bCs/>
          <w:sz w:val="24"/>
          <w:szCs w:val="24"/>
          <w:lang w:eastAsia="lt-LT"/>
        </w:rPr>
        <w:t xml:space="preserve">viešųjų pirkimų organizavimo ir </w:t>
      </w:r>
      <w:r w:rsidRPr="00845785">
        <w:rPr>
          <w:rFonts w:ascii="Times New Roman" w:eastAsia="Times New Roman" w:hAnsi="Times New Roman"/>
          <w:bCs/>
          <w:sz w:val="24"/>
          <w:szCs w:val="24"/>
          <w:lang w:eastAsia="lt-LT"/>
        </w:rPr>
        <w:t>vidaus kontrolės taisyklių</w:t>
      </w:r>
    </w:p>
    <w:p w14:paraId="6D784BF5" w14:textId="77777777" w:rsidR="00EB07CF" w:rsidRDefault="00EB07CF" w:rsidP="00EB07CF">
      <w:pPr>
        <w:spacing w:after="0" w:line="240" w:lineRule="auto"/>
        <w:rPr>
          <w:rFonts w:ascii="Times New Roman" w:eastAsia="Times New Roman" w:hAnsi="Times New Roman"/>
          <w:bCs/>
          <w:sz w:val="24"/>
          <w:szCs w:val="24"/>
          <w:lang w:eastAsia="lt-LT"/>
        </w:rPr>
      </w:pPr>
      <w:r w:rsidRPr="00540A15">
        <w:rPr>
          <w:rFonts w:ascii="Times New Roman" w:eastAsia="Times New Roman" w:hAnsi="Times New Roman"/>
          <w:bCs/>
          <w:sz w:val="24"/>
          <w:szCs w:val="24"/>
          <w:lang w:eastAsia="lt-LT"/>
        </w:rPr>
        <w:t xml:space="preserve">                                              </w:t>
      </w:r>
      <w:r>
        <w:rPr>
          <w:rFonts w:ascii="Times New Roman" w:eastAsia="Times New Roman" w:hAnsi="Times New Roman"/>
          <w:bCs/>
          <w:sz w:val="24"/>
          <w:szCs w:val="24"/>
          <w:lang w:eastAsia="lt-LT"/>
        </w:rPr>
        <w:tab/>
      </w:r>
      <w:r>
        <w:rPr>
          <w:rFonts w:ascii="Times New Roman" w:eastAsia="Times New Roman" w:hAnsi="Times New Roman"/>
          <w:bCs/>
          <w:sz w:val="24"/>
          <w:szCs w:val="24"/>
          <w:lang w:eastAsia="lt-LT"/>
        </w:rPr>
        <w:tab/>
      </w:r>
      <w:r>
        <w:rPr>
          <w:rFonts w:ascii="Times New Roman" w:eastAsia="Times New Roman" w:hAnsi="Times New Roman"/>
          <w:bCs/>
          <w:sz w:val="24"/>
          <w:szCs w:val="24"/>
          <w:lang w:eastAsia="lt-LT"/>
        </w:rPr>
        <w:tab/>
        <w:t>2</w:t>
      </w:r>
      <w:r w:rsidRPr="00845785">
        <w:rPr>
          <w:rFonts w:ascii="Times New Roman" w:eastAsia="Times New Roman" w:hAnsi="Times New Roman"/>
          <w:bCs/>
          <w:sz w:val="24"/>
          <w:szCs w:val="24"/>
          <w:lang w:eastAsia="lt-LT"/>
        </w:rPr>
        <w:t xml:space="preserve"> priedas</w:t>
      </w:r>
    </w:p>
    <w:p w14:paraId="3B06EA71" w14:textId="77777777" w:rsidR="00EB07CF" w:rsidRDefault="00EB07CF" w:rsidP="00EB07CF">
      <w:pPr>
        <w:spacing w:after="0" w:line="240" w:lineRule="auto"/>
        <w:rPr>
          <w:rFonts w:ascii="Times New Roman" w:eastAsia="Times New Roman" w:hAnsi="Times New Roman"/>
          <w:bCs/>
          <w:sz w:val="24"/>
          <w:szCs w:val="24"/>
          <w:lang w:eastAsia="lt-LT"/>
        </w:rPr>
      </w:pPr>
    </w:p>
    <w:p w14:paraId="135CD562" w14:textId="77777777" w:rsidR="00EB07CF" w:rsidRPr="002463D2" w:rsidRDefault="00EB07CF" w:rsidP="00EB07CF">
      <w:pPr>
        <w:spacing w:after="0" w:line="240" w:lineRule="auto"/>
        <w:jc w:val="center"/>
        <w:rPr>
          <w:rFonts w:ascii="Times New Roman" w:hAnsi="Times New Roman"/>
          <w:b/>
        </w:rPr>
      </w:pPr>
      <w:r w:rsidRPr="002463D2">
        <w:rPr>
          <w:rFonts w:ascii="Times New Roman" w:hAnsi="Times New Roman"/>
          <w:b/>
          <w:caps/>
        </w:rPr>
        <w:t>VALSTYBĖS ĮMONĖS „INDĖLIŲ IR INVESTICIJŲ DRAUDIMAS“</w:t>
      </w:r>
    </w:p>
    <w:tbl>
      <w:tblPr>
        <w:tblW w:w="0" w:type="auto"/>
        <w:tblInd w:w="6345" w:type="dxa"/>
        <w:tblLook w:val="04A0" w:firstRow="1" w:lastRow="0" w:firstColumn="1" w:lastColumn="0" w:noHBand="0" w:noVBand="1"/>
      </w:tblPr>
      <w:tblGrid>
        <w:gridCol w:w="3494"/>
      </w:tblGrid>
      <w:tr w:rsidR="00EB07CF" w:rsidRPr="002463D2" w14:paraId="6D272E83" w14:textId="77777777" w:rsidTr="00AF28D6">
        <w:trPr>
          <w:trHeight w:val="267"/>
        </w:trPr>
        <w:tc>
          <w:tcPr>
            <w:tcW w:w="3494" w:type="dxa"/>
          </w:tcPr>
          <w:p w14:paraId="6B72CC64" w14:textId="77777777" w:rsidR="00EB07CF" w:rsidRPr="002463D2" w:rsidRDefault="00EB07CF" w:rsidP="00AF28D6">
            <w:pPr>
              <w:keepLines/>
              <w:tabs>
                <w:tab w:val="left" w:pos="1304"/>
                <w:tab w:val="left" w:pos="1457"/>
                <w:tab w:val="left" w:pos="1604"/>
                <w:tab w:val="left" w:pos="1757"/>
              </w:tabs>
              <w:suppressAutoHyphens/>
              <w:autoSpaceDE w:val="0"/>
              <w:autoSpaceDN w:val="0"/>
              <w:adjustRightInd w:val="0"/>
              <w:spacing w:after="0" w:line="240" w:lineRule="auto"/>
              <w:textAlignment w:val="center"/>
              <w:rPr>
                <w:rFonts w:ascii="Times New Roman" w:eastAsia="Times New Roman" w:hAnsi="Times New Roman"/>
                <w:sz w:val="20"/>
                <w:szCs w:val="20"/>
              </w:rPr>
            </w:pPr>
          </w:p>
          <w:p w14:paraId="2E181695" w14:textId="77777777" w:rsidR="00EB07CF" w:rsidRPr="002463D2" w:rsidRDefault="00EB07CF" w:rsidP="00AF28D6">
            <w:pPr>
              <w:keepLines/>
              <w:tabs>
                <w:tab w:val="left" w:pos="1304"/>
                <w:tab w:val="left" w:pos="1457"/>
                <w:tab w:val="left" w:pos="1604"/>
                <w:tab w:val="left" w:pos="1757"/>
              </w:tabs>
              <w:suppressAutoHyphens/>
              <w:autoSpaceDE w:val="0"/>
              <w:autoSpaceDN w:val="0"/>
              <w:adjustRightInd w:val="0"/>
              <w:spacing w:after="0" w:line="240" w:lineRule="auto"/>
              <w:textAlignment w:val="center"/>
              <w:rPr>
                <w:rFonts w:ascii="Times New Roman" w:eastAsia="Times New Roman" w:hAnsi="Times New Roman"/>
                <w:sz w:val="20"/>
                <w:szCs w:val="20"/>
              </w:rPr>
            </w:pPr>
            <w:r w:rsidRPr="002463D2">
              <w:rPr>
                <w:rFonts w:ascii="Times New Roman" w:eastAsia="Times New Roman" w:hAnsi="Times New Roman"/>
                <w:sz w:val="20"/>
                <w:szCs w:val="20"/>
              </w:rPr>
              <w:t>TVIRTINU</w:t>
            </w:r>
          </w:p>
        </w:tc>
      </w:tr>
      <w:tr w:rsidR="00EB07CF" w:rsidRPr="002463D2" w14:paraId="406E3AE0" w14:textId="77777777" w:rsidTr="00AF28D6">
        <w:trPr>
          <w:trHeight w:val="282"/>
        </w:trPr>
        <w:tc>
          <w:tcPr>
            <w:tcW w:w="3494" w:type="dxa"/>
            <w:tcBorders>
              <w:bottom w:val="single" w:sz="4" w:space="0" w:color="auto"/>
            </w:tcBorders>
          </w:tcPr>
          <w:p w14:paraId="1330565F" w14:textId="77777777" w:rsidR="00EB07CF" w:rsidRPr="002463D2" w:rsidRDefault="00EB07CF" w:rsidP="00AF28D6">
            <w:pPr>
              <w:keepLines/>
              <w:tabs>
                <w:tab w:val="left" w:pos="1304"/>
                <w:tab w:val="left" w:pos="1457"/>
                <w:tab w:val="left" w:pos="1604"/>
                <w:tab w:val="left" w:pos="1757"/>
              </w:tabs>
              <w:suppressAutoHyphens/>
              <w:autoSpaceDE w:val="0"/>
              <w:autoSpaceDN w:val="0"/>
              <w:adjustRightInd w:val="0"/>
              <w:spacing w:after="0" w:line="240" w:lineRule="auto"/>
              <w:textAlignment w:val="center"/>
              <w:rPr>
                <w:rFonts w:ascii="Times New Roman" w:eastAsia="Times New Roman" w:hAnsi="Times New Roman"/>
                <w:i/>
                <w:sz w:val="20"/>
                <w:szCs w:val="20"/>
              </w:rPr>
            </w:pPr>
          </w:p>
        </w:tc>
      </w:tr>
      <w:tr w:rsidR="00EB07CF" w:rsidRPr="002463D2" w14:paraId="1C5C96B7" w14:textId="77777777" w:rsidTr="00AF28D6">
        <w:trPr>
          <w:trHeight w:val="817"/>
        </w:trPr>
        <w:tc>
          <w:tcPr>
            <w:tcW w:w="3494" w:type="dxa"/>
            <w:tcBorders>
              <w:top w:val="single" w:sz="4" w:space="0" w:color="auto"/>
            </w:tcBorders>
          </w:tcPr>
          <w:p w14:paraId="5FD57E56" w14:textId="38227F8A" w:rsidR="00EB07CF" w:rsidRPr="002463D2" w:rsidRDefault="00EB07CF" w:rsidP="00AF28D6">
            <w:pPr>
              <w:keepLines/>
              <w:tabs>
                <w:tab w:val="left" w:pos="1304"/>
                <w:tab w:val="left" w:pos="1457"/>
                <w:tab w:val="left" w:pos="1604"/>
                <w:tab w:val="left" w:pos="1757"/>
              </w:tabs>
              <w:suppressAutoHyphens/>
              <w:autoSpaceDE w:val="0"/>
              <w:autoSpaceDN w:val="0"/>
              <w:adjustRightInd w:val="0"/>
              <w:spacing w:after="0" w:line="240" w:lineRule="auto"/>
              <w:textAlignment w:val="center"/>
              <w:rPr>
                <w:rFonts w:ascii="Times New Roman" w:eastAsia="Times New Roman" w:hAnsi="Times New Roman"/>
                <w:i/>
                <w:sz w:val="20"/>
                <w:szCs w:val="20"/>
              </w:rPr>
            </w:pPr>
            <w:r w:rsidRPr="002463D2">
              <w:rPr>
                <w:rFonts w:ascii="Times New Roman" w:eastAsia="Times New Roman" w:hAnsi="Times New Roman"/>
                <w:i/>
                <w:sz w:val="20"/>
                <w:szCs w:val="20"/>
              </w:rPr>
              <w:t>(</w:t>
            </w:r>
            <w:r>
              <w:rPr>
                <w:rFonts w:ascii="Times New Roman" w:eastAsia="Times New Roman" w:hAnsi="Times New Roman"/>
                <w:i/>
                <w:sz w:val="20"/>
                <w:szCs w:val="20"/>
              </w:rPr>
              <w:t>IID</w:t>
            </w:r>
            <w:r w:rsidRPr="002463D2">
              <w:rPr>
                <w:rFonts w:ascii="Times New Roman" w:eastAsia="Times New Roman" w:hAnsi="Times New Roman"/>
                <w:i/>
                <w:sz w:val="20"/>
                <w:szCs w:val="20"/>
              </w:rPr>
              <w:t xml:space="preserve"> </w:t>
            </w:r>
            <w:r w:rsidR="00253E88">
              <w:rPr>
                <w:rFonts w:ascii="Times New Roman" w:eastAsia="Times New Roman" w:hAnsi="Times New Roman"/>
                <w:i/>
                <w:sz w:val="20"/>
                <w:szCs w:val="20"/>
              </w:rPr>
              <w:t>direktoriaus</w:t>
            </w:r>
            <w:r w:rsidRPr="002463D2">
              <w:rPr>
                <w:rFonts w:ascii="Times New Roman" w:eastAsia="Times New Roman" w:hAnsi="Times New Roman"/>
                <w:i/>
                <w:sz w:val="20"/>
                <w:szCs w:val="20"/>
              </w:rPr>
              <w:t xml:space="preserve"> arba jo įgalioto asmens pareigų pavadinimas)</w:t>
            </w:r>
          </w:p>
        </w:tc>
      </w:tr>
      <w:tr w:rsidR="00EB07CF" w:rsidRPr="002463D2" w14:paraId="78F958B6" w14:textId="77777777" w:rsidTr="00AF28D6">
        <w:trPr>
          <w:trHeight w:val="267"/>
        </w:trPr>
        <w:tc>
          <w:tcPr>
            <w:tcW w:w="3494" w:type="dxa"/>
            <w:tcBorders>
              <w:bottom w:val="single" w:sz="4" w:space="0" w:color="auto"/>
            </w:tcBorders>
          </w:tcPr>
          <w:p w14:paraId="270EAC6B" w14:textId="77777777" w:rsidR="00EB07CF" w:rsidRPr="002463D2" w:rsidRDefault="00EB07CF" w:rsidP="00AF28D6">
            <w:pPr>
              <w:keepLines/>
              <w:tabs>
                <w:tab w:val="left" w:pos="1304"/>
                <w:tab w:val="left" w:pos="1457"/>
                <w:tab w:val="left" w:pos="1604"/>
                <w:tab w:val="left" w:pos="1757"/>
              </w:tabs>
              <w:suppressAutoHyphens/>
              <w:autoSpaceDE w:val="0"/>
              <w:autoSpaceDN w:val="0"/>
              <w:adjustRightInd w:val="0"/>
              <w:spacing w:after="0" w:line="240" w:lineRule="auto"/>
              <w:textAlignment w:val="center"/>
              <w:rPr>
                <w:rFonts w:ascii="Times New Roman" w:eastAsia="Times New Roman" w:hAnsi="Times New Roman"/>
                <w:i/>
                <w:sz w:val="20"/>
                <w:szCs w:val="20"/>
              </w:rPr>
            </w:pPr>
          </w:p>
        </w:tc>
      </w:tr>
      <w:tr w:rsidR="00EB07CF" w:rsidRPr="002463D2" w14:paraId="1538F4AE" w14:textId="77777777" w:rsidTr="00AF28D6">
        <w:trPr>
          <w:trHeight w:val="267"/>
        </w:trPr>
        <w:tc>
          <w:tcPr>
            <w:tcW w:w="3494" w:type="dxa"/>
            <w:tcBorders>
              <w:top w:val="single" w:sz="4" w:space="0" w:color="auto"/>
            </w:tcBorders>
          </w:tcPr>
          <w:p w14:paraId="10CD4823" w14:textId="77777777" w:rsidR="00EB07CF" w:rsidRPr="002463D2" w:rsidRDefault="00EB07CF" w:rsidP="00AF28D6">
            <w:pPr>
              <w:keepLines/>
              <w:tabs>
                <w:tab w:val="left" w:pos="1304"/>
                <w:tab w:val="left" w:pos="1457"/>
                <w:tab w:val="left" w:pos="1604"/>
                <w:tab w:val="left" w:pos="1757"/>
              </w:tabs>
              <w:suppressAutoHyphens/>
              <w:autoSpaceDE w:val="0"/>
              <w:autoSpaceDN w:val="0"/>
              <w:adjustRightInd w:val="0"/>
              <w:spacing w:after="0" w:line="240" w:lineRule="auto"/>
              <w:textAlignment w:val="center"/>
              <w:rPr>
                <w:rFonts w:ascii="Times New Roman" w:eastAsia="Times New Roman" w:hAnsi="Times New Roman"/>
                <w:i/>
                <w:sz w:val="20"/>
                <w:szCs w:val="20"/>
              </w:rPr>
            </w:pPr>
            <w:r w:rsidRPr="002463D2">
              <w:rPr>
                <w:rFonts w:ascii="Times New Roman" w:eastAsia="Times New Roman" w:hAnsi="Times New Roman"/>
                <w:i/>
                <w:sz w:val="20"/>
                <w:szCs w:val="20"/>
              </w:rPr>
              <w:t>(parašas)</w:t>
            </w:r>
          </w:p>
          <w:p w14:paraId="2E5530AC" w14:textId="77777777" w:rsidR="00EB07CF" w:rsidRPr="002463D2" w:rsidRDefault="00EB07CF" w:rsidP="00AF28D6">
            <w:pPr>
              <w:keepLines/>
              <w:tabs>
                <w:tab w:val="left" w:pos="1304"/>
                <w:tab w:val="left" w:pos="1457"/>
                <w:tab w:val="left" w:pos="1604"/>
                <w:tab w:val="left" w:pos="1757"/>
              </w:tabs>
              <w:suppressAutoHyphens/>
              <w:autoSpaceDE w:val="0"/>
              <w:autoSpaceDN w:val="0"/>
              <w:adjustRightInd w:val="0"/>
              <w:spacing w:after="0" w:line="240" w:lineRule="auto"/>
              <w:textAlignment w:val="center"/>
              <w:rPr>
                <w:rFonts w:ascii="Times New Roman" w:eastAsia="Times New Roman" w:hAnsi="Times New Roman"/>
                <w:i/>
                <w:sz w:val="20"/>
                <w:szCs w:val="20"/>
              </w:rPr>
            </w:pPr>
          </w:p>
        </w:tc>
      </w:tr>
      <w:tr w:rsidR="00EB07CF" w:rsidRPr="002463D2" w14:paraId="7A1E0362" w14:textId="77777777" w:rsidTr="00AF28D6">
        <w:trPr>
          <w:trHeight w:val="267"/>
        </w:trPr>
        <w:tc>
          <w:tcPr>
            <w:tcW w:w="3494" w:type="dxa"/>
            <w:tcBorders>
              <w:bottom w:val="single" w:sz="4" w:space="0" w:color="auto"/>
            </w:tcBorders>
          </w:tcPr>
          <w:p w14:paraId="450F618C" w14:textId="77777777" w:rsidR="00EB07CF" w:rsidRPr="002463D2" w:rsidRDefault="00EB07CF" w:rsidP="00AF28D6">
            <w:pPr>
              <w:keepLines/>
              <w:tabs>
                <w:tab w:val="left" w:pos="1304"/>
                <w:tab w:val="left" w:pos="1457"/>
                <w:tab w:val="left" w:pos="1604"/>
                <w:tab w:val="left" w:pos="1757"/>
              </w:tabs>
              <w:suppressAutoHyphens/>
              <w:autoSpaceDE w:val="0"/>
              <w:autoSpaceDN w:val="0"/>
              <w:adjustRightInd w:val="0"/>
              <w:spacing w:after="0" w:line="240" w:lineRule="auto"/>
              <w:textAlignment w:val="center"/>
              <w:rPr>
                <w:rFonts w:ascii="Times New Roman" w:eastAsia="Times New Roman" w:hAnsi="Times New Roman"/>
                <w:i/>
                <w:sz w:val="20"/>
                <w:szCs w:val="20"/>
              </w:rPr>
            </w:pPr>
          </w:p>
        </w:tc>
      </w:tr>
      <w:tr w:rsidR="00EB07CF" w:rsidRPr="002463D2" w14:paraId="57859860" w14:textId="77777777" w:rsidTr="00AF28D6">
        <w:trPr>
          <w:trHeight w:val="267"/>
        </w:trPr>
        <w:tc>
          <w:tcPr>
            <w:tcW w:w="3494" w:type="dxa"/>
            <w:tcBorders>
              <w:top w:val="single" w:sz="4" w:space="0" w:color="auto"/>
            </w:tcBorders>
          </w:tcPr>
          <w:p w14:paraId="6C74CA66" w14:textId="77777777" w:rsidR="00EB07CF" w:rsidRPr="002463D2" w:rsidRDefault="00EB07CF" w:rsidP="00AF28D6">
            <w:pPr>
              <w:keepLines/>
              <w:tabs>
                <w:tab w:val="left" w:pos="1304"/>
                <w:tab w:val="left" w:pos="1457"/>
                <w:tab w:val="left" w:pos="1604"/>
                <w:tab w:val="left" w:pos="1757"/>
              </w:tabs>
              <w:suppressAutoHyphens/>
              <w:autoSpaceDE w:val="0"/>
              <w:autoSpaceDN w:val="0"/>
              <w:adjustRightInd w:val="0"/>
              <w:spacing w:after="0" w:line="240" w:lineRule="auto"/>
              <w:textAlignment w:val="center"/>
              <w:rPr>
                <w:rFonts w:ascii="Times New Roman" w:eastAsia="Times New Roman" w:hAnsi="Times New Roman"/>
                <w:i/>
                <w:sz w:val="20"/>
                <w:szCs w:val="20"/>
              </w:rPr>
            </w:pPr>
            <w:r w:rsidRPr="002463D2">
              <w:rPr>
                <w:rFonts w:ascii="Times New Roman" w:eastAsia="Times New Roman" w:hAnsi="Times New Roman"/>
                <w:i/>
                <w:sz w:val="20"/>
                <w:szCs w:val="20"/>
              </w:rPr>
              <w:t>(vardas ir pavardė)</w:t>
            </w:r>
          </w:p>
        </w:tc>
      </w:tr>
    </w:tbl>
    <w:p w14:paraId="3B337550" w14:textId="77777777" w:rsidR="00EB07CF" w:rsidRPr="002463D2" w:rsidRDefault="00EB07CF" w:rsidP="00EB07CF">
      <w:pPr>
        <w:tabs>
          <w:tab w:val="left" w:pos="720"/>
          <w:tab w:val="left" w:pos="1080"/>
          <w:tab w:val="left" w:pos="1260"/>
          <w:tab w:val="left" w:pos="1440"/>
        </w:tabs>
        <w:suppressAutoHyphens/>
        <w:autoSpaceDE w:val="0"/>
        <w:autoSpaceDN w:val="0"/>
        <w:adjustRightInd w:val="0"/>
        <w:spacing w:after="0"/>
        <w:ind w:right="-716"/>
        <w:jc w:val="center"/>
        <w:textAlignment w:val="center"/>
        <w:rPr>
          <w:rFonts w:ascii="Times New Roman" w:eastAsia="Times New Roman" w:hAnsi="Times New Roman"/>
          <w:b/>
          <w:color w:val="000000"/>
          <w:lang w:eastAsia="lt-LT"/>
        </w:rPr>
      </w:pPr>
    </w:p>
    <w:p w14:paraId="4028611E" w14:textId="77777777" w:rsidR="00EB07CF" w:rsidRPr="002463D2" w:rsidRDefault="00EB07CF" w:rsidP="00EB07CF">
      <w:pPr>
        <w:tabs>
          <w:tab w:val="left" w:pos="720"/>
          <w:tab w:val="left" w:pos="1080"/>
          <w:tab w:val="left" w:pos="1260"/>
          <w:tab w:val="left" w:pos="1440"/>
        </w:tabs>
        <w:suppressAutoHyphens/>
        <w:autoSpaceDE w:val="0"/>
        <w:autoSpaceDN w:val="0"/>
        <w:adjustRightInd w:val="0"/>
        <w:spacing w:after="0"/>
        <w:ind w:right="-716"/>
        <w:jc w:val="center"/>
        <w:textAlignment w:val="center"/>
        <w:rPr>
          <w:rFonts w:ascii="Times New Roman" w:eastAsia="Times New Roman" w:hAnsi="Times New Roman"/>
          <w:b/>
          <w:color w:val="000000"/>
          <w:lang w:eastAsia="lt-LT"/>
        </w:rPr>
      </w:pPr>
      <w:r w:rsidRPr="002463D2">
        <w:rPr>
          <w:rFonts w:ascii="Times New Roman" w:eastAsia="Times New Roman" w:hAnsi="Times New Roman"/>
          <w:b/>
          <w:color w:val="000000"/>
          <w:lang w:eastAsia="lt-LT"/>
        </w:rPr>
        <w:t>TIEKĖJŲ APKLAUSOS PAŽYMA</w:t>
      </w:r>
    </w:p>
    <w:p w14:paraId="68229AAE" w14:textId="77777777" w:rsidR="00EB07CF" w:rsidRPr="00CE3F40" w:rsidRDefault="00EB07CF" w:rsidP="00EB07CF">
      <w:pPr>
        <w:tabs>
          <w:tab w:val="left" w:pos="720"/>
          <w:tab w:val="left" w:pos="1080"/>
          <w:tab w:val="left" w:pos="1260"/>
          <w:tab w:val="left" w:pos="1440"/>
        </w:tabs>
        <w:suppressAutoHyphens/>
        <w:autoSpaceDE w:val="0"/>
        <w:autoSpaceDN w:val="0"/>
        <w:adjustRightInd w:val="0"/>
        <w:spacing w:after="0"/>
        <w:ind w:right="-716"/>
        <w:jc w:val="center"/>
        <w:textAlignment w:val="center"/>
        <w:rPr>
          <w:rFonts w:ascii="Times New Roman" w:eastAsia="Times New Roman" w:hAnsi="Times New Roman"/>
          <w:color w:val="000000"/>
          <w:lang w:eastAsia="lt-LT"/>
        </w:rPr>
      </w:pPr>
      <w:r w:rsidRPr="002463D2">
        <w:rPr>
          <w:rFonts w:ascii="Times New Roman" w:eastAsia="Times New Roman" w:hAnsi="Times New Roman"/>
          <w:color w:val="000000"/>
          <w:lang w:eastAsia="lt-LT"/>
        </w:rPr>
        <w:t>20</w:t>
      </w:r>
      <w:r w:rsidRPr="00CE3F40">
        <w:rPr>
          <w:rFonts w:ascii="Times New Roman" w:eastAsia="Times New Roman" w:hAnsi="Times New Roman"/>
          <w:color w:val="000000"/>
          <w:lang w:eastAsia="lt-LT"/>
        </w:rPr>
        <w:t>__</w:t>
      </w:r>
      <w:r w:rsidRPr="002463D2">
        <w:rPr>
          <w:rFonts w:ascii="Times New Roman" w:eastAsia="Times New Roman" w:hAnsi="Times New Roman"/>
          <w:color w:val="000000"/>
          <w:lang w:eastAsia="lt-LT"/>
        </w:rPr>
        <w:t xml:space="preserve"> m. </w:t>
      </w:r>
      <w:r w:rsidRPr="00CE3F40">
        <w:rPr>
          <w:rFonts w:ascii="Times New Roman" w:eastAsia="Times New Roman" w:hAnsi="Times New Roman"/>
          <w:color w:val="000000"/>
          <w:lang w:eastAsia="lt-LT"/>
        </w:rPr>
        <w:t>___________</w:t>
      </w:r>
      <w:r w:rsidRPr="002463D2">
        <w:rPr>
          <w:rFonts w:ascii="Times New Roman" w:eastAsia="Times New Roman" w:hAnsi="Times New Roman"/>
          <w:color w:val="000000"/>
          <w:lang w:eastAsia="lt-LT"/>
        </w:rPr>
        <w:t xml:space="preserve">    </w:t>
      </w:r>
      <w:r w:rsidRPr="00CE3F40">
        <w:rPr>
          <w:rFonts w:ascii="Times New Roman" w:eastAsia="Times New Roman" w:hAnsi="Times New Roman"/>
          <w:color w:val="000000"/>
          <w:lang w:eastAsia="lt-LT"/>
        </w:rPr>
        <w:t>_____</w:t>
      </w:r>
      <w:r>
        <w:rPr>
          <w:rFonts w:ascii="Times New Roman" w:eastAsia="Times New Roman" w:hAnsi="Times New Roman"/>
          <w:color w:val="000000"/>
          <w:lang w:eastAsia="lt-LT"/>
        </w:rPr>
        <w:t>d. Nr.</w:t>
      </w:r>
      <w:r w:rsidRPr="00CE3F40">
        <w:rPr>
          <w:rFonts w:ascii="Times New Roman" w:eastAsia="Times New Roman" w:hAnsi="Times New Roman"/>
          <w:color w:val="000000"/>
          <w:lang w:eastAsia="lt-LT"/>
        </w:rPr>
        <w:t>_____</w:t>
      </w:r>
    </w:p>
    <w:p w14:paraId="1294FCCD" w14:textId="77777777" w:rsidR="00EB07CF" w:rsidRDefault="00EB07CF" w:rsidP="00EB07CF">
      <w:pPr>
        <w:tabs>
          <w:tab w:val="left" w:pos="720"/>
          <w:tab w:val="left" w:pos="1080"/>
          <w:tab w:val="left" w:pos="1260"/>
          <w:tab w:val="left" w:pos="1440"/>
        </w:tabs>
        <w:suppressAutoHyphens/>
        <w:autoSpaceDE w:val="0"/>
        <w:autoSpaceDN w:val="0"/>
        <w:adjustRightInd w:val="0"/>
        <w:spacing w:after="0"/>
        <w:ind w:right="-716"/>
        <w:jc w:val="center"/>
        <w:textAlignment w:val="center"/>
        <w:rPr>
          <w:rFonts w:ascii="Times New Roman" w:eastAsia="Times New Roman" w:hAnsi="Times New Roman"/>
          <w:bCs/>
          <w:i/>
          <w:iCs/>
          <w:color w:val="000000"/>
          <w:lang w:eastAsia="lt-LT"/>
        </w:rPr>
      </w:pPr>
      <w:r w:rsidRPr="00CE3F40">
        <w:rPr>
          <w:rFonts w:ascii="Times New Roman" w:eastAsia="Times New Roman" w:hAnsi="Times New Roman"/>
          <w:bCs/>
          <w:i/>
          <w:iCs/>
          <w:color w:val="000000"/>
          <w:lang w:eastAsia="lt-LT"/>
        </w:rPr>
        <w:t>(vietovės pavadinimas)</w:t>
      </w:r>
    </w:p>
    <w:p w14:paraId="78B2F40D" w14:textId="77777777" w:rsidR="00EB07CF" w:rsidRPr="002463D2" w:rsidRDefault="00EB07CF" w:rsidP="00EB07CF">
      <w:pPr>
        <w:tabs>
          <w:tab w:val="left" w:pos="720"/>
          <w:tab w:val="left" w:pos="1080"/>
          <w:tab w:val="left" w:pos="1260"/>
          <w:tab w:val="left" w:pos="1440"/>
        </w:tabs>
        <w:suppressAutoHyphens/>
        <w:autoSpaceDE w:val="0"/>
        <w:autoSpaceDN w:val="0"/>
        <w:adjustRightInd w:val="0"/>
        <w:spacing w:after="0"/>
        <w:ind w:right="-716"/>
        <w:jc w:val="center"/>
        <w:textAlignment w:val="center"/>
        <w:rPr>
          <w:rFonts w:ascii="Times New Roman" w:eastAsia="Times New Roman" w:hAnsi="Times New Roman"/>
          <w:color w:val="000000"/>
          <w:lang w:eastAsia="lt-LT"/>
        </w:r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76"/>
        <w:gridCol w:w="5878"/>
      </w:tblGrid>
      <w:tr w:rsidR="00EB07CF" w:rsidRPr="002463D2" w14:paraId="12671F81" w14:textId="77777777" w:rsidTr="00AF28D6">
        <w:trPr>
          <w:trHeight w:val="269"/>
        </w:trPr>
        <w:tc>
          <w:tcPr>
            <w:tcW w:w="5000" w:type="pct"/>
            <w:gridSpan w:val="2"/>
            <w:shd w:val="clear" w:color="auto" w:fill="FFFFFF"/>
          </w:tcPr>
          <w:p w14:paraId="04497DAE"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ind w:right="-35" w:firstLine="312"/>
              <w:jc w:val="both"/>
              <w:textAlignment w:val="center"/>
              <w:rPr>
                <w:rFonts w:ascii="Times New Roman" w:hAnsi="Times New Roman"/>
              </w:rPr>
            </w:pPr>
            <w:r w:rsidRPr="002463D2">
              <w:rPr>
                <w:rFonts w:ascii="Times New Roman" w:eastAsia="Times New Roman" w:hAnsi="Times New Roman"/>
                <w:b/>
                <w:color w:val="000000"/>
                <w:lang w:eastAsia="lt-LT"/>
              </w:rPr>
              <w:t>Pirkimo objekto pavadinimas ir trumpas aprašymas:</w:t>
            </w:r>
            <w:r w:rsidRPr="002463D2">
              <w:rPr>
                <w:rFonts w:ascii="Times New Roman" w:hAnsi="Times New Roman"/>
              </w:rPr>
              <w:t xml:space="preserve"> </w:t>
            </w:r>
          </w:p>
        </w:tc>
      </w:tr>
      <w:tr w:rsidR="00EB07CF" w:rsidRPr="002463D2" w14:paraId="6FF495AD" w14:textId="77777777" w:rsidTr="00AF28D6">
        <w:trPr>
          <w:cantSplit/>
          <w:trHeight w:val="264"/>
        </w:trPr>
        <w:tc>
          <w:tcPr>
            <w:tcW w:w="5000" w:type="pct"/>
            <w:gridSpan w:val="2"/>
            <w:shd w:val="clear" w:color="auto" w:fill="FFFFFF"/>
          </w:tcPr>
          <w:p w14:paraId="1930608C"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ind w:right="-716" w:firstLine="312"/>
              <w:jc w:val="both"/>
              <w:textAlignment w:val="center"/>
              <w:rPr>
                <w:rFonts w:ascii="Times New Roman" w:eastAsia="Times New Roman" w:hAnsi="Times New Roman"/>
                <w:color w:val="000000"/>
                <w:lang w:eastAsia="lt-LT"/>
              </w:rPr>
            </w:pPr>
            <w:r w:rsidRPr="002463D2">
              <w:rPr>
                <w:rFonts w:ascii="Times New Roman" w:eastAsia="Times New Roman" w:hAnsi="Times New Roman"/>
                <w:color w:val="000000"/>
                <w:lang w:eastAsia="lt-LT"/>
              </w:rPr>
              <w:t>Vertinimo kriterijus (charakteristikos):</w:t>
            </w:r>
            <w:r w:rsidRPr="002463D2">
              <w:rPr>
                <w:rFonts w:ascii="Times New Roman" w:eastAsia="Times New Roman" w:hAnsi="Times New Roman"/>
                <w:b/>
                <w:color w:val="000000"/>
                <w:lang w:eastAsia="lt-LT"/>
              </w:rPr>
              <w:t xml:space="preserve"> </w:t>
            </w:r>
          </w:p>
        </w:tc>
      </w:tr>
      <w:tr w:rsidR="00EB07CF" w:rsidRPr="002463D2" w14:paraId="313FE727" w14:textId="77777777" w:rsidTr="00AF28D6">
        <w:trPr>
          <w:cantSplit/>
          <w:trHeight w:val="299"/>
        </w:trPr>
        <w:tc>
          <w:tcPr>
            <w:tcW w:w="2134" w:type="pct"/>
            <w:shd w:val="clear" w:color="auto" w:fill="FFFFFF"/>
          </w:tcPr>
          <w:p w14:paraId="151EFE3E"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ind w:right="-716" w:firstLine="284"/>
              <w:textAlignment w:val="center"/>
              <w:rPr>
                <w:rFonts w:ascii="Times New Roman" w:eastAsia="Times New Roman" w:hAnsi="Times New Roman"/>
                <w:b/>
                <w:color w:val="000000"/>
                <w:lang w:val="en-US" w:eastAsia="lt-LT"/>
              </w:rPr>
            </w:pPr>
            <w:r w:rsidRPr="002463D2">
              <w:rPr>
                <w:rFonts w:ascii="Times New Roman" w:eastAsia="Times New Roman" w:hAnsi="Times New Roman"/>
                <w:b/>
                <w:color w:val="000000"/>
                <w:lang w:eastAsia="lt-LT"/>
              </w:rPr>
              <w:t xml:space="preserve"> Paraiškos data ir Nr. </w:t>
            </w:r>
          </w:p>
        </w:tc>
        <w:tc>
          <w:tcPr>
            <w:tcW w:w="2866" w:type="pct"/>
            <w:shd w:val="clear" w:color="auto" w:fill="FFFFFF"/>
          </w:tcPr>
          <w:p w14:paraId="610C55AE"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ind w:right="-716" w:firstLine="312"/>
              <w:jc w:val="both"/>
              <w:textAlignment w:val="center"/>
              <w:rPr>
                <w:rFonts w:ascii="Times New Roman" w:eastAsia="Times New Roman" w:hAnsi="Times New Roman"/>
                <w:color w:val="000000"/>
                <w:lang w:val="en-US" w:eastAsia="lt-LT"/>
              </w:rPr>
            </w:pPr>
          </w:p>
        </w:tc>
      </w:tr>
      <w:tr w:rsidR="00EB07CF" w:rsidRPr="002463D2" w14:paraId="66FA5DC7" w14:textId="77777777" w:rsidTr="00AF28D6">
        <w:trPr>
          <w:trHeight w:val="217"/>
        </w:trPr>
        <w:tc>
          <w:tcPr>
            <w:tcW w:w="2134" w:type="pct"/>
            <w:shd w:val="clear" w:color="auto" w:fill="FFFFFF"/>
          </w:tcPr>
          <w:p w14:paraId="7B938F11"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ind w:right="-716" w:firstLine="312"/>
              <w:jc w:val="both"/>
              <w:textAlignment w:val="center"/>
              <w:rPr>
                <w:rFonts w:ascii="Times New Roman" w:eastAsia="Times New Roman" w:hAnsi="Times New Roman"/>
                <w:color w:val="000000"/>
                <w:lang w:eastAsia="lt-LT"/>
              </w:rPr>
            </w:pPr>
            <w:r w:rsidRPr="002463D2">
              <w:rPr>
                <w:rFonts w:ascii="Times New Roman" w:eastAsia="Times New Roman" w:hAnsi="Times New Roman"/>
                <w:color w:val="000000"/>
                <w:lang w:eastAsia="lt-LT"/>
              </w:rPr>
              <w:t>Apklausos būdai:</w:t>
            </w:r>
          </w:p>
        </w:tc>
        <w:tc>
          <w:tcPr>
            <w:tcW w:w="2866" w:type="pct"/>
            <w:shd w:val="clear" w:color="auto" w:fill="FFFFFF"/>
          </w:tcPr>
          <w:p w14:paraId="66E47F73"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ind w:right="526" w:firstLine="312"/>
              <w:jc w:val="both"/>
              <w:textAlignment w:val="center"/>
              <w:rPr>
                <w:rFonts w:ascii="Times New Roman" w:eastAsia="Times New Roman" w:hAnsi="Times New Roman"/>
                <w:color w:val="000000"/>
                <w:lang w:eastAsia="lt-LT"/>
              </w:rPr>
            </w:pPr>
          </w:p>
        </w:tc>
      </w:tr>
      <w:tr w:rsidR="00EB07CF" w:rsidRPr="002463D2" w14:paraId="541C08DF" w14:textId="77777777" w:rsidTr="00AF28D6">
        <w:trPr>
          <w:trHeight w:val="223"/>
        </w:trPr>
        <w:tc>
          <w:tcPr>
            <w:tcW w:w="2134" w:type="pct"/>
            <w:shd w:val="clear" w:color="auto" w:fill="FFFFFF"/>
          </w:tcPr>
          <w:p w14:paraId="2DEC96ED"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ind w:right="-716" w:firstLine="312"/>
              <w:jc w:val="both"/>
              <w:textAlignment w:val="center"/>
              <w:rPr>
                <w:rFonts w:ascii="Times New Roman" w:eastAsia="Times New Roman" w:hAnsi="Times New Roman"/>
                <w:color w:val="000000"/>
                <w:lang w:eastAsia="lt-LT"/>
              </w:rPr>
            </w:pPr>
            <w:r w:rsidRPr="002463D2">
              <w:rPr>
                <w:rFonts w:ascii="Times New Roman" w:eastAsia="Times New Roman" w:hAnsi="Times New Roman"/>
                <w:color w:val="000000"/>
                <w:lang w:eastAsia="lt-LT"/>
              </w:rPr>
              <w:t>Apklausos būdo pagrindas</w:t>
            </w:r>
          </w:p>
          <w:p w14:paraId="6866D0B2"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ind w:right="-716" w:firstLine="312"/>
              <w:jc w:val="both"/>
              <w:textAlignment w:val="center"/>
              <w:rPr>
                <w:rFonts w:ascii="Times New Roman" w:eastAsia="Times New Roman" w:hAnsi="Times New Roman"/>
                <w:color w:val="000000"/>
                <w:lang w:eastAsia="lt-LT"/>
              </w:rPr>
            </w:pPr>
            <w:r w:rsidRPr="002463D2">
              <w:rPr>
                <w:rFonts w:ascii="Times New Roman" w:eastAsia="Times New Roman" w:hAnsi="Times New Roman"/>
                <w:color w:val="000000"/>
                <w:lang w:eastAsia="lt-LT"/>
              </w:rPr>
              <w:t xml:space="preserve">(Mažos vertės pirkimų tvarkos aprašo </w:t>
            </w:r>
          </w:p>
          <w:p w14:paraId="4B612B42"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ind w:right="-716" w:firstLine="312"/>
              <w:jc w:val="both"/>
              <w:textAlignment w:val="center"/>
              <w:rPr>
                <w:rFonts w:ascii="Times New Roman" w:eastAsia="Times New Roman" w:hAnsi="Times New Roman"/>
                <w:color w:val="000000"/>
                <w:lang w:eastAsia="lt-LT"/>
              </w:rPr>
            </w:pPr>
            <w:r w:rsidRPr="002463D2">
              <w:rPr>
                <w:rFonts w:ascii="Times New Roman" w:eastAsia="Times New Roman" w:hAnsi="Times New Roman"/>
                <w:color w:val="000000"/>
                <w:lang w:eastAsia="lt-LT"/>
              </w:rPr>
              <w:t>punktai)</w:t>
            </w:r>
          </w:p>
        </w:tc>
        <w:tc>
          <w:tcPr>
            <w:tcW w:w="2866" w:type="pct"/>
            <w:shd w:val="clear" w:color="auto" w:fill="FFFFFF"/>
          </w:tcPr>
          <w:p w14:paraId="69C560B6"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ind w:right="-716" w:firstLine="312"/>
              <w:jc w:val="both"/>
              <w:textAlignment w:val="center"/>
              <w:rPr>
                <w:rFonts w:ascii="Times New Roman" w:eastAsia="Times New Roman" w:hAnsi="Times New Roman"/>
                <w:color w:val="000000"/>
                <w:lang w:eastAsia="lt-LT"/>
              </w:rPr>
            </w:pPr>
          </w:p>
        </w:tc>
      </w:tr>
    </w:tbl>
    <w:p w14:paraId="528D3C49" w14:textId="77777777" w:rsidR="00EB07CF" w:rsidRPr="002463D2" w:rsidRDefault="00EB07CF" w:rsidP="00EB07CF">
      <w:pPr>
        <w:tabs>
          <w:tab w:val="left" w:pos="720"/>
          <w:tab w:val="left" w:pos="1080"/>
          <w:tab w:val="left" w:pos="1260"/>
          <w:tab w:val="left" w:pos="1440"/>
        </w:tabs>
        <w:suppressAutoHyphens/>
        <w:autoSpaceDE w:val="0"/>
        <w:autoSpaceDN w:val="0"/>
        <w:adjustRightInd w:val="0"/>
        <w:spacing w:after="0"/>
        <w:ind w:right="-716"/>
        <w:jc w:val="both"/>
        <w:textAlignment w:val="center"/>
        <w:rPr>
          <w:rFonts w:ascii="Times New Roman" w:eastAsia="Times New Roman" w:hAnsi="Times New Roman"/>
          <w:b/>
          <w:color w:val="000000"/>
          <w:lang w:eastAsia="lt-LT"/>
        </w:rPr>
      </w:pPr>
    </w:p>
    <w:p w14:paraId="0F4E9E3B" w14:textId="77777777" w:rsidR="00EB07CF" w:rsidRPr="002463D2" w:rsidRDefault="00EB07CF" w:rsidP="00EB07CF">
      <w:pPr>
        <w:tabs>
          <w:tab w:val="left" w:pos="720"/>
          <w:tab w:val="left" w:pos="1080"/>
          <w:tab w:val="left" w:pos="1260"/>
          <w:tab w:val="left" w:pos="1440"/>
        </w:tabs>
        <w:suppressAutoHyphens/>
        <w:autoSpaceDE w:val="0"/>
        <w:autoSpaceDN w:val="0"/>
        <w:adjustRightInd w:val="0"/>
        <w:spacing w:after="0"/>
        <w:ind w:right="-716" w:firstLine="312"/>
        <w:jc w:val="both"/>
        <w:textAlignment w:val="center"/>
        <w:rPr>
          <w:rFonts w:ascii="Times New Roman" w:eastAsia="Times New Roman" w:hAnsi="Times New Roman"/>
          <w:color w:val="000000"/>
          <w:lang w:eastAsia="lt-LT"/>
        </w:rPr>
      </w:pPr>
      <w:bookmarkStart w:id="31" w:name="_Hlk55558883"/>
      <w:r w:rsidRPr="002463D2">
        <w:rPr>
          <w:rFonts w:ascii="Times New Roman" w:eastAsia="Times New Roman" w:hAnsi="Times New Roman"/>
          <w:b/>
          <w:color w:val="000000"/>
          <w:lang w:eastAsia="lt-LT"/>
        </w:rPr>
        <w:t>Apklausti tiekėjai:</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AAS „BTA Baltic Insurance Company“"/>
      </w:tblPr>
      <w:tblGrid>
        <w:gridCol w:w="3114"/>
        <w:gridCol w:w="2835"/>
        <w:gridCol w:w="4305"/>
      </w:tblGrid>
      <w:tr w:rsidR="00EB07CF" w:rsidRPr="002463D2" w14:paraId="6DF94772" w14:textId="77777777" w:rsidTr="00AF28D6">
        <w:trPr>
          <w:cantSplit/>
          <w:trHeight w:val="776"/>
        </w:trPr>
        <w:tc>
          <w:tcPr>
            <w:tcW w:w="1518" w:type="pct"/>
            <w:shd w:val="clear" w:color="auto" w:fill="FFFFFF"/>
          </w:tcPr>
          <w:p w14:paraId="5618EB83"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textAlignment w:val="center"/>
              <w:rPr>
                <w:rFonts w:ascii="Times New Roman" w:eastAsia="Times New Roman" w:hAnsi="Times New Roman"/>
                <w:b/>
                <w:bCs/>
                <w:color w:val="000000"/>
                <w:lang w:eastAsia="lt-LT"/>
              </w:rPr>
            </w:pPr>
          </w:p>
          <w:p w14:paraId="150FF5A1"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jc w:val="center"/>
              <w:textAlignment w:val="center"/>
              <w:rPr>
                <w:rFonts w:ascii="Times New Roman" w:eastAsia="Times New Roman" w:hAnsi="Times New Roman"/>
                <w:b/>
                <w:bCs/>
                <w:color w:val="000000"/>
                <w:lang w:eastAsia="lt-LT"/>
              </w:rPr>
            </w:pPr>
            <w:r w:rsidRPr="002463D2">
              <w:rPr>
                <w:rFonts w:ascii="Times New Roman" w:eastAsia="Times New Roman" w:hAnsi="Times New Roman"/>
                <w:b/>
                <w:bCs/>
                <w:color w:val="000000"/>
                <w:lang w:eastAsia="lt-LT"/>
              </w:rPr>
              <w:t>Tiekėjo pavadinimas</w:t>
            </w:r>
          </w:p>
        </w:tc>
        <w:tc>
          <w:tcPr>
            <w:tcW w:w="1382" w:type="pct"/>
            <w:shd w:val="clear" w:color="auto" w:fill="FFFFFF"/>
            <w:vAlign w:val="center"/>
          </w:tcPr>
          <w:p w14:paraId="204EF0B1"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jc w:val="center"/>
              <w:textAlignment w:val="center"/>
              <w:rPr>
                <w:rFonts w:ascii="Times New Roman" w:eastAsia="Times New Roman" w:hAnsi="Times New Roman"/>
                <w:b/>
                <w:bCs/>
                <w:color w:val="000000"/>
                <w:lang w:eastAsia="lt-LT"/>
              </w:rPr>
            </w:pPr>
            <w:r w:rsidRPr="002463D2">
              <w:rPr>
                <w:rFonts w:ascii="Times New Roman" w:eastAsia="Times New Roman" w:hAnsi="Times New Roman"/>
                <w:b/>
                <w:bCs/>
                <w:color w:val="000000"/>
                <w:lang w:eastAsia="lt-LT"/>
              </w:rPr>
              <w:t>Pasiūlymo pateikimo data</w:t>
            </w:r>
          </w:p>
        </w:tc>
        <w:tc>
          <w:tcPr>
            <w:tcW w:w="2099" w:type="pct"/>
            <w:shd w:val="clear" w:color="auto" w:fill="FFFFFF"/>
            <w:vAlign w:val="center"/>
          </w:tcPr>
          <w:p w14:paraId="0F74698E"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ind w:firstLine="312"/>
              <w:jc w:val="center"/>
              <w:textAlignment w:val="center"/>
              <w:rPr>
                <w:rFonts w:ascii="Times New Roman" w:eastAsia="Times New Roman" w:hAnsi="Times New Roman"/>
                <w:b/>
                <w:bCs/>
                <w:color w:val="000000"/>
                <w:lang w:eastAsia="lt-LT"/>
              </w:rPr>
            </w:pPr>
            <w:r w:rsidRPr="002463D2">
              <w:rPr>
                <w:rFonts w:ascii="Times New Roman" w:eastAsia="Times New Roman" w:hAnsi="Times New Roman"/>
                <w:b/>
                <w:bCs/>
                <w:color w:val="000000"/>
                <w:lang w:eastAsia="lt-LT"/>
              </w:rPr>
              <w:t>Siūlymo charakteristikos</w:t>
            </w:r>
          </w:p>
          <w:p w14:paraId="0002295B"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ind w:firstLine="312"/>
              <w:jc w:val="center"/>
              <w:textAlignment w:val="center"/>
              <w:rPr>
                <w:rFonts w:ascii="Times New Roman" w:eastAsia="Times New Roman" w:hAnsi="Times New Roman"/>
                <w:b/>
                <w:bCs/>
                <w:color w:val="000000"/>
                <w:lang w:val="en-US" w:eastAsia="lt-LT"/>
              </w:rPr>
            </w:pPr>
            <w:r w:rsidRPr="002463D2">
              <w:rPr>
                <w:rFonts w:ascii="Times New Roman" w:eastAsia="Times New Roman" w:hAnsi="Times New Roman"/>
                <w:b/>
                <w:bCs/>
                <w:color w:val="000000"/>
                <w:lang w:eastAsia="lt-LT"/>
              </w:rPr>
              <w:t>(nurodyti konkrečias charakteristikas)</w:t>
            </w:r>
          </w:p>
        </w:tc>
      </w:tr>
      <w:tr w:rsidR="00EB07CF" w:rsidRPr="002463D2" w14:paraId="0C2A51FE" w14:textId="77777777" w:rsidTr="00AF28D6">
        <w:trPr>
          <w:cantSplit/>
          <w:trHeight w:val="776"/>
        </w:trPr>
        <w:tc>
          <w:tcPr>
            <w:tcW w:w="1518" w:type="pct"/>
            <w:shd w:val="clear" w:color="auto" w:fill="FFFFFF"/>
            <w:vAlign w:val="center"/>
          </w:tcPr>
          <w:p w14:paraId="0F36D3E2"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jc w:val="center"/>
              <w:textAlignment w:val="center"/>
              <w:rPr>
                <w:rFonts w:ascii="Times New Roman" w:eastAsia="Times New Roman" w:hAnsi="Times New Roman"/>
                <w:color w:val="000000"/>
                <w:lang w:eastAsia="lt-LT"/>
              </w:rPr>
            </w:pPr>
          </w:p>
        </w:tc>
        <w:tc>
          <w:tcPr>
            <w:tcW w:w="1382" w:type="pct"/>
            <w:shd w:val="clear" w:color="auto" w:fill="FFFFFF"/>
            <w:vAlign w:val="center"/>
          </w:tcPr>
          <w:p w14:paraId="456B42EB"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jc w:val="center"/>
              <w:textAlignment w:val="center"/>
              <w:rPr>
                <w:rFonts w:ascii="Times New Roman" w:eastAsia="Times New Roman" w:hAnsi="Times New Roman"/>
                <w:color w:val="000000"/>
                <w:lang w:eastAsia="lt-LT"/>
              </w:rPr>
            </w:pPr>
          </w:p>
        </w:tc>
        <w:tc>
          <w:tcPr>
            <w:tcW w:w="2099" w:type="pct"/>
            <w:shd w:val="clear" w:color="auto" w:fill="FFFFFF"/>
            <w:vAlign w:val="center"/>
          </w:tcPr>
          <w:p w14:paraId="3EF30597"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jc w:val="center"/>
              <w:textAlignment w:val="center"/>
              <w:rPr>
                <w:rFonts w:ascii="Times New Roman" w:eastAsia="Times New Roman" w:hAnsi="Times New Roman"/>
                <w:color w:val="000000"/>
                <w:lang w:eastAsia="lt-LT"/>
              </w:rPr>
            </w:pPr>
          </w:p>
        </w:tc>
      </w:tr>
      <w:bookmarkEnd w:id="31"/>
    </w:tbl>
    <w:p w14:paraId="4E983279" w14:textId="77777777" w:rsidR="00EB07CF" w:rsidRPr="002463D2" w:rsidRDefault="00EB07CF" w:rsidP="00EB07CF">
      <w:pPr>
        <w:tabs>
          <w:tab w:val="left" w:pos="720"/>
          <w:tab w:val="left" w:pos="1080"/>
          <w:tab w:val="left" w:pos="1260"/>
          <w:tab w:val="left" w:pos="1440"/>
        </w:tabs>
        <w:suppressAutoHyphens/>
        <w:autoSpaceDE w:val="0"/>
        <w:autoSpaceDN w:val="0"/>
        <w:adjustRightInd w:val="0"/>
        <w:spacing w:after="0"/>
        <w:ind w:right="-716"/>
        <w:jc w:val="both"/>
        <w:textAlignment w:val="center"/>
        <w:rPr>
          <w:rFonts w:ascii="Times New Roman" w:eastAsia="Times New Roman" w:hAnsi="Times New Roman"/>
          <w:b/>
          <w:color w:val="000000"/>
          <w:lang w:eastAsia="lt-LT"/>
        </w:rPr>
      </w:pPr>
    </w:p>
    <w:p w14:paraId="3FD52473" w14:textId="77777777" w:rsidR="00EB07CF" w:rsidRPr="002463D2" w:rsidRDefault="00EB07CF" w:rsidP="00EB07CF">
      <w:pPr>
        <w:tabs>
          <w:tab w:val="left" w:pos="720"/>
          <w:tab w:val="left" w:pos="1080"/>
          <w:tab w:val="left" w:pos="1260"/>
          <w:tab w:val="left" w:pos="1440"/>
        </w:tabs>
        <w:suppressAutoHyphens/>
        <w:autoSpaceDE w:val="0"/>
        <w:autoSpaceDN w:val="0"/>
        <w:adjustRightInd w:val="0"/>
        <w:spacing w:after="0"/>
        <w:ind w:right="-716" w:firstLine="312"/>
        <w:jc w:val="both"/>
        <w:textAlignment w:val="center"/>
        <w:rPr>
          <w:rFonts w:ascii="Times New Roman" w:eastAsia="Times New Roman" w:hAnsi="Times New Roman"/>
          <w:b/>
          <w:color w:val="000000"/>
          <w:lang w:eastAsia="lt-LT"/>
        </w:rPr>
      </w:pPr>
      <w:r w:rsidRPr="002463D2">
        <w:rPr>
          <w:rFonts w:ascii="Times New Roman" w:eastAsia="Times New Roman" w:hAnsi="Times New Roman"/>
          <w:b/>
          <w:color w:val="000000"/>
          <w:lang w:eastAsia="lt-LT"/>
        </w:rPr>
        <w:t>Pastabos:</w:t>
      </w:r>
    </w:p>
    <w:tbl>
      <w:tblPr>
        <w:tblStyle w:val="TableGrid"/>
        <w:tblW w:w="10214" w:type="dxa"/>
        <w:tblLook w:val="04A0" w:firstRow="1" w:lastRow="0" w:firstColumn="1" w:lastColumn="0" w:noHBand="0" w:noVBand="1"/>
      </w:tblPr>
      <w:tblGrid>
        <w:gridCol w:w="10214"/>
      </w:tblGrid>
      <w:tr w:rsidR="00EB07CF" w:rsidRPr="002463D2" w14:paraId="3F576404" w14:textId="77777777" w:rsidTr="00AF28D6">
        <w:trPr>
          <w:trHeight w:val="387"/>
        </w:trPr>
        <w:tc>
          <w:tcPr>
            <w:tcW w:w="10214" w:type="dxa"/>
          </w:tcPr>
          <w:p w14:paraId="6EE4171B"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line="240" w:lineRule="auto"/>
              <w:jc w:val="both"/>
              <w:textAlignment w:val="center"/>
              <w:rPr>
                <w:rFonts w:ascii="Times New Roman" w:eastAsia="Times New Roman" w:hAnsi="Times New Roman"/>
                <w:bCs/>
                <w:color w:val="000000"/>
                <w:lang w:eastAsia="lt-LT"/>
              </w:rPr>
            </w:pPr>
            <w:r w:rsidRPr="002463D2">
              <w:rPr>
                <w:rFonts w:ascii="Times New Roman" w:eastAsia="Times New Roman" w:hAnsi="Times New Roman"/>
                <w:bCs/>
                <w:color w:val="000000"/>
                <w:lang w:eastAsia="lt-LT"/>
              </w:rPr>
              <w:t xml:space="preserve">Tinkamiausiu (pagal pasiūlymų vertinimo kriterijų: </w:t>
            </w:r>
            <w:r>
              <w:rPr>
                <w:rFonts w:ascii="Times New Roman" w:eastAsia="Times New Roman" w:hAnsi="Times New Roman"/>
                <w:bCs/>
                <w:color w:val="000000"/>
                <w:lang w:eastAsia="lt-LT"/>
              </w:rPr>
              <w:t>________</w:t>
            </w:r>
            <w:r w:rsidRPr="002463D2">
              <w:rPr>
                <w:rFonts w:ascii="Times New Roman" w:eastAsia="Times New Roman" w:hAnsi="Times New Roman"/>
                <w:bCs/>
                <w:color w:val="000000"/>
                <w:lang w:eastAsia="lt-LT"/>
              </w:rPr>
              <w:t xml:space="preserve">) pripažintas tiekėjas: </w:t>
            </w:r>
          </w:p>
        </w:tc>
      </w:tr>
    </w:tbl>
    <w:p w14:paraId="16A4B503" w14:textId="77777777" w:rsidR="00EB07CF" w:rsidRPr="002463D2" w:rsidRDefault="00EB07CF" w:rsidP="00EB07CF">
      <w:pPr>
        <w:tabs>
          <w:tab w:val="left" w:pos="720"/>
          <w:tab w:val="left" w:pos="1080"/>
          <w:tab w:val="left" w:pos="1260"/>
          <w:tab w:val="left" w:pos="1440"/>
        </w:tabs>
        <w:suppressAutoHyphens/>
        <w:autoSpaceDE w:val="0"/>
        <w:autoSpaceDN w:val="0"/>
        <w:adjustRightInd w:val="0"/>
        <w:spacing w:after="0"/>
        <w:ind w:right="-716"/>
        <w:jc w:val="both"/>
        <w:textAlignment w:val="center"/>
        <w:rPr>
          <w:rFonts w:ascii="Times New Roman" w:eastAsia="Times New Roman" w:hAnsi="Times New Roman"/>
          <w:b/>
          <w:color w:val="000000"/>
          <w:lang w:eastAsia="lt-LT"/>
        </w:rPr>
      </w:pPr>
    </w:p>
    <w:tbl>
      <w:tblPr>
        <w:tblW w:w="10215" w:type="dxa"/>
        <w:tblLayout w:type="fixed"/>
        <w:tblLook w:val="01E0" w:firstRow="1" w:lastRow="1" w:firstColumn="1" w:lastColumn="1" w:noHBand="0" w:noVBand="0"/>
      </w:tblPr>
      <w:tblGrid>
        <w:gridCol w:w="3801"/>
        <w:gridCol w:w="3232"/>
        <w:gridCol w:w="3182"/>
      </w:tblGrid>
      <w:tr w:rsidR="00EB07CF" w:rsidRPr="002463D2" w14:paraId="20E2484D" w14:textId="77777777" w:rsidTr="00AF28D6">
        <w:trPr>
          <w:trHeight w:val="674"/>
        </w:trPr>
        <w:tc>
          <w:tcPr>
            <w:tcW w:w="3801" w:type="dxa"/>
          </w:tcPr>
          <w:p w14:paraId="47C0F979"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ind w:right="-716" w:firstLine="179"/>
              <w:textAlignment w:val="center"/>
              <w:rPr>
                <w:rFonts w:ascii="Times New Roman" w:eastAsia="Times New Roman" w:hAnsi="Times New Roman"/>
                <w:color w:val="000000"/>
                <w:lang w:eastAsia="lt-LT"/>
              </w:rPr>
            </w:pPr>
            <w:r w:rsidRPr="002463D2">
              <w:rPr>
                <w:rFonts w:ascii="Times New Roman" w:eastAsia="Times New Roman" w:hAnsi="Times New Roman"/>
                <w:b/>
                <w:color w:val="000000"/>
                <w:lang w:eastAsia="lt-LT"/>
              </w:rPr>
              <w:t xml:space="preserve">Apklausą atliko ir pažymą parengė </w:t>
            </w:r>
          </w:p>
          <w:p w14:paraId="512F7870"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ind w:right="-716" w:firstLine="179"/>
              <w:textAlignment w:val="center"/>
              <w:rPr>
                <w:rFonts w:ascii="Times New Roman" w:eastAsia="Times New Roman" w:hAnsi="Times New Roman"/>
                <w:i/>
                <w:color w:val="000000"/>
                <w:lang w:eastAsia="lt-LT"/>
              </w:rPr>
            </w:pPr>
            <w:r w:rsidRPr="002463D2">
              <w:rPr>
                <w:rFonts w:ascii="Times New Roman" w:eastAsia="Times New Roman" w:hAnsi="Times New Roman"/>
                <w:i/>
                <w:color w:val="000000"/>
                <w:lang w:eastAsia="lt-LT"/>
              </w:rPr>
              <w:t>(pareigos)</w:t>
            </w:r>
          </w:p>
          <w:p w14:paraId="252C4698"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ind w:right="-716" w:firstLine="179"/>
              <w:textAlignment w:val="center"/>
              <w:rPr>
                <w:rFonts w:ascii="Times New Roman" w:eastAsia="Times New Roman" w:hAnsi="Times New Roman"/>
                <w:color w:val="000000"/>
                <w:lang w:eastAsia="lt-LT"/>
              </w:rPr>
            </w:pPr>
            <w:r>
              <w:rPr>
                <w:rFonts w:ascii="Times New Roman" w:eastAsia="Times New Roman" w:hAnsi="Times New Roman"/>
                <w:color w:val="000000"/>
                <w:lang w:eastAsia="lt-LT"/>
              </w:rPr>
              <w:t xml:space="preserve">                                                                                                     </w:t>
            </w:r>
          </w:p>
        </w:tc>
        <w:tc>
          <w:tcPr>
            <w:tcW w:w="3232" w:type="dxa"/>
          </w:tcPr>
          <w:p w14:paraId="2E9CE9E5"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ind w:right="-716" w:firstLine="312"/>
              <w:jc w:val="both"/>
              <w:textAlignment w:val="center"/>
              <w:rPr>
                <w:rFonts w:ascii="Times New Roman" w:eastAsia="Times New Roman" w:hAnsi="Times New Roman"/>
                <w:color w:val="000000"/>
                <w:lang w:eastAsia="lt-LT"/>
              </w:rPr>
            </w:pPr>
          </w:p>
          <w:p w14:paraId="54C5C444" w14:textId="77777777" w:rsidR="00EB07CF" w:rsidRPr="002463D2" w:rsidRDefault="00EB07CF" w:rsidP="00AF28D6">
            <w:pPr>
              <w:rPr>
                <w:rFonts w:ascii="Times New Roman" w:eastAsia="Times New Roman" w:hAnsi="Times New Roman"/>
                <w:i/>
                <w:color w:val="000000"/>
                <w:lang w:eastAsia="lt-LT"/>
              </w:rPr>
            </w:pPr>
            <w:r w:rsidRPr="002463D2">
              <w:rPr>
                <w:rFonts w:ascii="Times New Roman" w:eastAsia="Times New Roman" w:hAnsi="Times New Roman"/>
                <w:color w:val="000000"/>
                <w:lang w:eastAsia="lt-LT"/>
              </w:rPr>
              <w:t xml:space="preserve">               </w:t>
            </w:r>
            <w:r w:rsidRPr="002463D2">
              <w:rPr>
                <w:rFonts w:ascii="Times New Roman" w:eastAsia="Times New Roman" w:hAnsi="Times New Roman"/>
                <w:i/>
                <w:color w:val="000000"/>
                <w:lang w:eastAsia="lt-LT"/>
              </w:rPr>
              <w:t>(vardas,</w:t>
            </w:r>
            <w:r>
              <w:rPr>
                <w:rFonts w:ascii="Times New Roman" w:eastAsia="Times New Roman" w:hAnsi="Times New Roman"/>
                <w:i/>
                <w:color w:val="000000"/>
                <w:lang w:eastAsia="lt-LT"/>
              </w:rPr>
              <w:t xml:space="preserve"> </w:t>
            </w:r>
            <w:r w:rsidRPr="002463D2">
              <w:rPr>
                <w:rFonts w:ascii="Times New Roman" w:eastAsia="Times New Roman" w:hAnsi="Times New Roman"/>
                <w:i/>
                <w:color w:val="000000"/>
                <w:lang w:eastAsia="lt-LT"/>
              </w:rPr>
              <w:t>pavardė)</w:t>
            </w:r>
          </w:p>
          <w:p w14:paraId="420748E2" w14:textId="77777777" w:rsidR="00EB07CF" w:rsidRPr="002463D2" w:rsidRDefault="00EB07CF" w:rsidP="00AF28D6">
            <w:pPr>
              <w:rPr>
                <w:rFonts w:ascii="Times New Roman" w:eastAsia="Times New Roman" w:hAnsi="Times New Roman"/>
                <w:lang w:eastAsia="lt-LT"/>
              </w:rPr>
            </w:pPr>
          </w:p>
        </w:tc>
        <w:tc>
          <w:tcPr>
            <w:tcW w:w="3182" w:type="dxa"/>
          </w:tcPr>
          <w:p w14:paraId="2C83DA53"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ind w:right="-716" w:firstLine="312"/>
              <w:jc w:val="both"/>
              <w:textAlignment w:val="center"/>
              <w:rPr>
                <w:rFonts w:ascii="Times New Roman" w:eastAsia="Times New Roman" w:hAnsi="Times New Roman"/>
                <w:color w:val="000000"/>
                <w:lang w:eastAsia="lt-LT"/>
              </w:rPr>
            </w:pPr>
          </w:p>
          <w:p w14:paraId="595B5BEC" w14:textId="77777777" w:rsidR="00EB07CF" w:rsidRPr="002463D2" w:rsidRDefault="00EB07CF" w:rsidP="00AF28D6">
            <w:pPr>
              <w:tabs>
                <w:tab w:val="left" w:pos="1507"/>
                <w:tab w:val="left" w:pos="1665"/>
              </w:tabs>
              <w:jc w:val="center"/>
              <w:rPr>
                <w:rFonts w:ascii="Times New Roman" w:eastAsia="Times New Roman" w:hAnsi="Times New Roman"/>
                <w:lang w:eastAsia="lt-LT"/>
              </w:rPr>
            </w:pPr>
            <w:r w:rsidRPr="002463D2">
              <w:rPr>
                <w:rFonts w:ascii="Times New Roman" w:eastAsia="Times New Roman" w:hAnsi="Times New Roman"/>
                <w:color w:val="000000"/>
                <w:lang w:val="en-US" w:eastAsia="lt-LT"/>
              </w:rPr>
              <w:t xml:space="preserve">                20</w:t>
            </w:r>
            <w:r>
              <w:rPr>
                <w:rFonts w:ascii="Times New Roman" w:eastAsia="Times New Roman" w:hAnsi="Times New Roman"/>
                <w:color w:val="000000"/>
                <w:lang w:val="en-US" w:eastAsia="lt-LT"/>
              </w:rPr>
              <w:t>__</w:t>
            </w:r>
            <w:r w:rsidRPr="002463D2">
              <w:rPr>
                <w:rFonts w:ascii="Times New Roman" w:eastAsia="Times New Roman" w:hAnsi="Times New Roman"/>
                <w:color w:val="000000"/>
                <w:lang w:val="en-US" w:eastAsia="lt-LT"/>
              </w:rPr>
              <w:t>-</w:t>
            </w:r>
            <w:r>
              <w:rPr>
                <w:rFonts w:ascii="Times New Roman" w:eastAsia="Times New Roman" w:hAnsi="Times New Roman"/>
                <w:color w:val="000000"/>
                <w:lang w:val="en-US" w:eastAsia="lt-LT"/>
              </w:rPr>
              <w:t>__</w:t>
            </w:r>
            <w:r w:rsidRPr="002463D2">
              <w:rPr>
                <w:rFonts w:ascii="Times New Roman" w:eastAsia="Times New Roman" w:hAnsi="Times New Roman"/>
                <w:color w:val="000000"/>
                <w:lang w:val="en-US" w:eastAsia="lt-LT"/>
              </w:rPr>
              <w:t>-</w:t>
            </w:r>
            <w:r>
              <w:rPr>
                <w:rFonts w:ascii="Times New Roman" w:eastAsia="Times New Roman" w:hAnsi="Times New Roman"/>
                <w:color w:val="000000"/>
                <w:lang w:val="en-US" w:eastAsia="lt-LT"/>
              </w:rPr>
              <w:t>__</w:t>
            </w:r>
          </w:p>
        </w:tc>
      </w:tr>
      <w:tr w:rsidR="00EB07CF" w:rsidRPr="002463D2" w14:paraId="7FC86B31" w14:textId="77777777" w:rsidTr="00AF28D6">
        <w:trPr>
          <w:trHeight w:val="281"/>
        </w:trPr>
        <w:tc>
          <w:tcPr>
            <w:tcW w:w="3801" w:type="dxa"/>
          </w:tcPr>
          <w:p w14:paraId="23FC641A"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ind w:right="-716"/>
              <w:jc w:val="both"/>
              <w:textAlignment w:val="center"/>
              <w:rPr>
                <w:rFonts w:ascii="Times New Roman" w:eastAsia="Times New Roman" w:hAnsi="Times New Roman"/>
                <w:color w:val="000000"/>
                <w:lang w:eastAsia="lt-LT"/>
              </w:rPr>
            </w:pPr>
          </w:p>
        </w:tc>
        <w:tc>
          <w:tcPr>
            <w:tcW w:w="3232" w:type="dxa"/>
          </w:tcPr>
          <w:p w14:paraId="249900C7"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ind w:right="-716" w:firstLine="312"/>
              <w:jc w:val="both"/>
              <w:textAlignment w:val="center"/>
              <w:rPr>
                <w:rFonts w:ascii="Times New Roman" w:eastAsia="Times New Roman" w:hAnsi="Times New Roman"/>
                <w:color w:val="000000"/>
                <w:lang w:eastAsia="lt-LT"/>
              </w:rPr>
            </w:pPr>
          </w:p>
        </w:tc>
        <w:tc>
          <w:tcPr>
            <w:tcW w:w="3182" w:type="dxa"/>
          </w:tcPr>
          <w:p w14:paraId="1CBFA923" w14:textId="77777777" w:rsidR="00EB07CF" w:rsidRPr="002463D2" w:rsidRDefault="00EB07CF" w:rsidP="00AF28D6">
            <w:pPr>
              <w:tabs>
                <w:tab w:val="left" w:pos="720"/>
                <w:tab w:val="left" w:pos="1080"/>
                <w:tab w:val="left" w:pos="1260"/>
                <w:tab w:val="left" w:pos="1440"/>
              </w:tabs>
              <w:suppressAutoHyphens/>
              <w:autoSpaceDE w:val="0"/>
              <w:autoSpaceDN w:val="0"/>
              <w:adjustRightInd w:val="0"/>
              <w:spacing w:after="0"/>
              <w:ind w:right="-716" w:firstLine="312"/>
              <w:jc w:val="both"/>
              <w:textAlignment w:val="center"/>
              <w:rPr>
                <w:rFonts w:ascii="Times New Roman" w:eastAsia="Times New Roman" w:hAnsi="Times New Roman"/>
                <w:color w:val="000000"/>
                <w:lang w:eastAsia="lt-LT"/>
              </w:rPr>
            </w:pPr>
          </w:p>
        </w:tc>
      </w:tr>
    </w:tbl>
    <w:p w14:paraId="46C541F1" w14:textId="77777777" w:rsidR="00EB07CF" w:rsidRPr="002463D2" w:rsidRDefault="00EB07CF" w:rsidP="00EB07CF">
      <w:pPr>
        <w:tabs>
          <w:tab w:val="left" w:pos="720"/>
          <w:tab w:val="left" w:pos="1080"/>
          <w:tab w:val="left" w:pos="1260"/>
          <w:tab w:val="left" w:pos="1440"/>
        </w:tabs>
        <w:suppressAutoHyphens/>
        <w:autoSpaceDE w:val="0"/>
        <w:autoSpaceDN w:val="0"/>
        <w:adjustRightInd w:val="0"/>
        <w:spacing w:after="0"/>
        <w:ind w:right="-716" w:firstLine="312"/>
        <w:jc w:val="both"/>
        <w:textAlignment w:val="center"/>
        <w:rPr>
          <w:rFonts w:ascii="Times New Roman" w:eastAsia="Times New Roman" w:hAnsi="Times New Roman"/>
          <w:bCs/>
          <w:color w:val="000000"/>
          <w:lang w:eastAsia="lt-LT"/>
        </w:rPr>
      </w:pPr>
      <w:r w:rsidRPr="002463D2">
        <w:rPr>
          <w:rFonts w:ascii="Times New Roman" w:hAnsi="Times New Roman"/>
          <w:b/>
        </w:rPr>
        <w:t>Prevencinę pirkimo kontrolę atliko</w:t>
      </w:r>
      <w:r w:rsidRPr="002463D2">
        <w:rPr>
          <w:rFonts w:ascii="Times New Roman" w:hAnsi="Times New Roman"/>
          <w:b/>
        </w:rPr>
        <w:tab/>
        <w:t xml:space="preserve">        </w:t>
      </w:r>
      <w:r>
        <w:rPr>
          <w:rFonts w:ascii="Times New Roman" w:hAnsi="Times New Roman"/>
          <w:b/>
        </w:rPr>
        <w:t xml:space="preserve">       </w:t>
      </w:r>
      <w:r w:rsidRPr="00CE3F40">
        <w:rPr>
          <w:rFonts w:ascii="Times New Roman" w:hAnsi="Times New Roman"/>
          <w:bCs/>
          <w:i/>
        </w:rPr>
        <w:t>(vardas, pavardė)</w:t>
      </w:r>
      <w:r>
        <w:rPr>
          <w:rFonts w:ascii="Times New Roman" w:hAnsi="Times New Roman"/>
          <w:bCs/>
        </w:rPr>
        <w:tab/>
        <w:t xml:space="preserve">              </w:t>
      </w:r>
      <w:r>
        <w:rPr>
          <w:rFonts w:ascii="Times New Roman" w:hAnsi="Times New Roman"/>
          <w:bCs/>
        </w:rPr>
        <w:tab/>
        <w:t xml:space="preserve">              </w:t>
      </w:r>
      <w:r w:rsidRPr="002463D2">
        <w:rPr>
          <w:rFonts w:ascii="Times New Roman" w:hAnsi="Times New Roman"/>
          <w:bCs/>
        </w:rPr>
        <w:t>20</w:t>
      </w:r>
      <w:r>
        <w:rPr>
          <w:rFonts w:ascii="Times New Roman" w:hAnsi="Times New Roman"/>
          <w:bCs/>
        </w:rPr>
        <w:t>__</w:t>
      </w:r>
      <w:r w:rsidRPr="002463D2">
        <w:rPr>
          <w:rFonts w:ascii="Times New Roman" w:hAnsi="Times New Roman"/>
          <w:bCs/>
        </w:rPr>
        <w:t>-</w:t>
      </w:r>
      <w:r>
        <w:rPr>
          <w:rFonts w:ascii="Times New Roman" w:hAnsi="Times New Roman"/>
          <w:bCs/>
        </w:rPr>
        <w:t>__</w:t>
      </w:r>
      <w:r w:rsidRPr="002463D2">
        <w:rPr>
          <w:rFonts w:ascii="Times New Roman" w:hAnsi="Times New Roman"/>
          <w:bCs/>
        </w:rPr>
        <w:t>-</w:t>
      </w:r>
      <w:r>
        <w:rPr>
          <w:rFonts w:ascii="Times New Roman" w:hAnsi="Times New Roman"/>
          <w:bCs/>
        </w:rPr>
        <w:t>__</w:t>
      </w:r>
    </w:p>
    <w:p w14:paraId="6A718349" w14:textId="1A6011ED" w:rsidR="00EB07CF" w:rsidRDefault="005C798A" w:rsidP="005C798A">
      <w:pPr>
        <w:spacing w:after="0" w:line="240" w:lineRule="auto"/>
        <w:rPr>
          <w:rFonts w:ascii="Times New Roman" w:eastAsia="Times New Roman" w:hAnsi="Times New Roman"/>
          <w:bCs/>
          <w:sz w:val="24"/>
          <w:szCs w:val="24"/>
          <w:lang w:eastAsia="lt-LT"/>
        </w:rPr>
      </w:pPr>
      <w:r>
        <w:rPr>
          <w:rFonts w:ascii="Times New Roman" w:eastAsia="Times New Roman" w:hAnsi="Times New Roman"/>
          <w:i/>
          <w:color w:val="000000"/>
          <w:lang w:eastAsia="lt-LT"/>
        </w:rPr>
        <w:t xml:space="preserve">     </w:t>
      </w:r>
      <w:r w:rsidR="00EB07CF" w:rsidRPr="002463D2">
        <w:rPr>
          <w:rFonts w:ascii="Times New Roman" w:eastAsia="Times New Roman" w:hAnsi="Times New Roman"/>
          <w:i/>
          <w:color w:val="000000"/>
          <w:lang w:eastAsia="lt-LT"/>
        </w:rPr>
        <w:t>(pareigos)</w:t>
      </w:r>
    </w:p>
    <w:p w14:paraId="7C9F3E1C" w14:textId="77777777" w:rsidR="00EB07CF" w:rsidRDefault="00EB07CF">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br w:type="page"/>
      </w:r>
    </w:p>
    <w:p w14:paraId="3DB3CFAD" w14:textId="7332BD90" w:rsidR="00987FAB" w:rsidRPr="006222EF" w:rsidRDefault="00B81CA5" w:rsidP="00540A15">
      <w:pPr>
        <w:spacing w:after="0" w:line="240" w:lineRule="auto"/>
        <w:ind w:left="6490"/>
        <w:jc w:val="both"/>
        <w:rPr>
          <w:rFonts w:ascii="Times New Roman" w:eastAsia="Times New Roman" w:hAnsi="Times New Roman"/>
          <w:bCs/>
          <w:sz w:val="24"/>
          <w:szCs w:val="24"/>
          <w:lang w:eastAsia="lt-LT"/>
        </w:rPr>
      </w:pPr>
      <w:r w:rsidRPr="00DB23EB">
        <w:rPr>
          <w:rFonts w:ascii="Times New Roman" w:eastAsia="Times New Roman" w:hAnsi="Times New Roman"/>
          <w:bCs/>
          <w:sz w:val="24"/>
          <w:szCs w:val="24"/>
          <w:lang w:eastAsia="lt-LT"/>
        </w:rPr>
        <w:lastRenderedPageBreak/>
        <w:t xml:space="preserve">Valstybės </w:t>
      </w:r>
      <w:r w:rsidRPr="00845785">
        <w:rPr>
          <w:rFonts w:ascii="Times New Roman" w:eastAsia="Times New Roman" w:hAnsi="Times New Roman"/>
          <w:bCs/>
          <w:sz w:val="24"/>
          <w:szCs w:val="24"/>
          <w:lang w:eastAsia="lt-LT"/>
        </w:rPr>
        <w:t>įmonės</w:t>
      </w:r>
      <w:r w:rsidR="00987FAB" w:rsidRPr="00845785">
        <w:rPr>
          <w:rFonts w:ascii="Times New Roman" w:eastAsia="Times New Roman" w:hAnsi="Times New Roman"/>
          <w:bCs/>
          <w:sz w:val="24"/>
          <w:szCs w:val="24"/>
          <w:lang w:eastAsia="lt-LT"/>
        </w:rPr>
        <w:t xml:space="preserve"> </w:t>
      </w:r>
      <w:r w:rsidR="00987FAB" w:rsidRPr="006222EF">
        <w:rPr>
          <w:rFonts w:ascii="Times New Roman" w:eastAsia="Times New Roman" w:hAnsi="Times New Roman"/>
          <w:bCs/>
          <w:sz w:val="24"/>
          <w:szCs w:val="24"/>
          <w:lang w:eastAsia="lt-LT"/>
        </w:rPr>
        <w:t xml:space="preserve">„Indėlių ir </w:t>
      </w:r>
      <w:r w:rsidR="006A3E0D">
        <w:rPr>
          <w:rFonts w:ascii="Times New Roman" w:eastAsia="Times New Roman" w:hAnsi="Times New Roman"/>
          <w:bCs/>
          <w:sz w:val="24"/>
          <w:szCs w:val="24"/>
          <w:lang w:eastAsia="lt-LT"/>
        </w:rPr>
        <w:t xml:space="preserve">             </w:t>
      </w:r>
      <w:r w:rsidR="00987FAB" w:rsidRPr="00DB23EB">
        <w:rPr>
          <w:rFonts w:ascii="Times New Roman" w:eastAsia="Times New Roman" w:hAnsi="Times New Roman"/>
          <w:bCs/>
          <w:sz w:val="24"/>
          <w:szCs w:val="24"/>
          <w:lang w:eastAsia="lt-LT"/>
        </w:rPr>
        <w:t>i</w:t>
      </w:r>
      <w:r w:rsidR="00987FAB" w:rsidRPr="00845785">
        <w:rPr>
          <w:rFonts w:ascii="Times New Roman" w:eastAsia="Times New Roman" w:hAnsi="Times New Roman"/>
          <w:bCs/>
          <w:sz w:val="24"/>
          <w:szCs w:val="24"/>
          <w:lang w:eastAsia="lt-LT"/>
        </w:rPr>
        <w:t xml:space="preserve">nvesticijų </w:t>
      </w:r>
      <w:r w:rsidR="00987FAB" w:rsidRPr="006222EF">
        <w:rPr>
          <w:rFonts w:ascii="Times New Roman" w:eastAsia="Times New Roman" w:hAnsi="Times New Roman"/>
          <w:bCs/>
          <w:sz w:val="24"/>
          <w:szCs w:val="24"/>
          <w:lang w:eastAsia="lt-LT"/>
        </w:rPr>
        <w:t>draudimas“</w:t>
      </w:r>
      <w:r w:rsidRPr="00540A15">
        <w:rPr>
          <w:rFonts w:ascii="Times New Roman" w:eastAsia="Times New Roman" w:hAnsi="Times New Roman"/>
          <w:bCs/>
          <w:sz w:val="24"/>
          <w:szCs w:val="24"/>
          <w:lang w:eastAsia="lt-LT"/>
        </w:rPr>
        <w:t xml:space="preserve"> </w:t>
      </w:r>
      <w:r w:rsidR="00987FAB" w:rsidRPr="00DB23EB">
        <w:rPr>
          <w:rFonts w:ascii="Times New Roman" w:eastAsia="Times New Roman" w:hAnsi="Times New Roman"/>
          <w:bCs/>
          <w:sz w:val="24"/>
          <w:szCs w:val="24"/>
          <w:lang w:eastAsia="lt-LT"/>
        </w:rPr>
        <w:t xml:space="preserve">viešųjų pirkimų organizavimo ir </w:t>
      </w:r>
      <w:r w:rsidR="00987FAB" w:rsidRPr="00845785">
        <w:rPr>
          <w:rFonts w:ascii="Times New Roman" w:eastAsia="Times New Roman" w:hAnsi="Times New Roman"/>
          <w:bCs/>
          <w:sz w:val="24"/>
          <w:szCs w:val="24"/>
          <w:lang w:eastAsia="lt-LT"/>
        </w:rPr>
        <w:t>vidaus kontrolės taisyklių</w:t>
      </w:r>
    </w:p>
    <w:p w14:paraId="3632F664" w14:textId="55D57CCA" w:rsidR="00B81CA5" w:rsidRPr="00540A15" w:rsidRDefault="00F445EA" w:rsidP="00DB23EB">
      <w:pPr>
        <w:spacing w:after="0" w:line="240" w:lineRule="auto"/>
        <w:ind w:left="284" w:firstLine="720"/>
        <w:jc w:val="center"/>
        <w:rPr>
          <w:rFonts w:ascii="Times New Roman" w:eastAsia="Times New Roman" w:hAnsi="Times New Roman"/>
          <w:bCs/>
          <w:sz w:val="24"/>
          <w:szCs w:val="24"/>
          <w:lang w:eastAsia="lt-LT"/>
        </w:rPr>
      </w:pPr>
      <w:r w:rsidRPr="00540A15">
        <w:rPr>
          <w:rFonts w:ascii="Times New Roman" w:eastAsia="Times New Roman" w:hAnsi="Times New Roman"/>
          <w:bCs/>
          <w:sz w:val="24"/>
          <w:szCs w:val="24"/>
          <w:lang w:eastAsia="lt-LT"/>
        </w:rPr>
        <w:t xml:space="preserve">                                              </w:t>
      </w:r>
      <w:r w:rsidR="00A2297E">
        <w:rPr>
          <w:rFonts w:ascii="Times New Roman" w:eastAsia="Times New Roman" w:hAnsi="Times New Roman"/>
          <w:bCs/>
          <w:sz w:val="24"/>
          <w:szCs w:val="24"/>
          <w:lang w:val="en-US" w:eastAsia="lt-LT"/>
        </w:rPr>
        <w:t>3</w:t>
      </w:r>
      <w:r w:rsidR="00987FAB" w:rsidRPr="00845785">
        <w:rPr>
          <w:rFonts w:ascii="Times New Roman" w:eastAsia="Times New Roman" w:hAnsi="Times New Roman"/>
          <w:bCs/>
          <w:sz w:val="24"/>
          <w:szCs w:val="24"/>
          <w:lang w:eastAsia="lt-LT"/>
        </w:rPr>
        <w:t xml:space="preserve"> priedas</w:t>
      </w:r>
    </w:p>
    <w:p w14:paraId="5C232C4C" w14:textId="77777777" w:rsidR="00B81CA5" w:rsidRDefault="00B81CA5" w:rsidP="00B81CA5">
      <w:pPr>
        <w:spacing w:after="0" w:line="240" w:lineRule="auto"/>
        <w:ind w:left="284" w:firstLine="720"/>
        <w:jc w:val="center"/>
        <w:rPr>
          <w:rFonts w:ascii="Times New Roman" w:eastAsia="Times New Roman" w:hAnsi="Times New Roman"/>
          <w:b/>
          <w:sz w:val="24"/>
          <w:szCs w:val="20"/>
          <w:lang w:eastAsia="lt-LT"/>
        </w:rPr>
      </w:pPr>
    </w:p>
    <w:p w14:paraId="4C6754DF" w14:textId="77777777" w:rsidR="00987FAB" w:rsidRDefault="00987FAB" w:rsidP="00B81CA5">
      <w:pPr>
        <w:spacing w:after="0" w:line="240" w:lineRule="auto"/>
        <w:ind w:left="284" w:firstLine="720"/>
        <w:jc w:val="center"/>
        <w:rPr>
          <w:rFonts w:ascii="Times New Roman" w:eastAsia="Times New Roman" w:hAnsi="Times New Roman"/>
          <w:b/>
          <w:sz w:val="24"/>
          <w:szCs w:val="20"/>
          <w:lang w:eastAsia="lt-LT"/>
        </w:rPr>
      </w:pPr>
    </w:p>
    <w:p w14:paraId="332FD31E" w14:textId="77777777" w:rsidR="00B81CA5" w:rsidRPr="00B81CA5" w:rsidRDefault="00B81CA5" w:rsidP="00B81CA5">
      <w:pPr>
        <w:spacing w:after="0" w:line="240" w:lineRule="auto"/>
        <w:ind w:left="284" w:firstLine="720"/>
        <w:jc w:val="center"/>
        <w:rPr>
          <w:rFonts w:ascii="Times New Roman" w:eastAsia="Times New Roman" w:hAnsi="Times New Roman"/>
          <w:b/>
          <w:sz w:val="24"/>
          <w:szCs w:val="20"/>
          <w:lang w:eastAsia="lt-LT"/>
        </w:rPr>
      </w:pPr>
      <w:r w:rsidRPr="00B81CA5">
        <w:rPr>
          <w:rFonts w:ascii="Times New Roman" w:eastAsia="Times New Roman" w:hAnsi="Times New Roman"/>
          <w:b/>
          <w:sz w:val="24"/>
          <w:szCs w:val="20"/>
          <w:lang w:eastAsia="lt-LT"/>
        </w:rPr>
        <w:t>VIEŠŲJŲ PIRKIMŲ KOMISIJOS DARBO REGLAMENTAS</w:t>
      </w:r>
    </w:p>
    <w:p w14:paraId="4CC2F326" w14:textId="77777777" w:rsidR="00B81CA5" w:rsidRPr="00B81CA5" w:rsidRDefault="00B81CA5" w:rsidP="00B81CA5">
      <w:pPr>
        <w:spacing w:after="0" w:line="240" w:lineRule="auto"/>
        <w:ind w:left="284" w:firstLine="720"/>
        <w:jc w:val="both"/>
        <w:rPr>
          <w:rFonts w:ascii="Times New Roman" w:eastAsia="Times New Roman" w:hAnsi="Times New Roman"/>
          <w:b/>
          <w:sz w:val="24"/>
          <w:szCs w:val="20"/>
          <w:lang w:eastAsia="lt-LT"/>
        </w:rPr>
      </w:pPr>
    </w:p>
    <w:p w14:paraId="6DF6DD0E" w14:textId="77777777" w:rsidR="00B81CA5" w:rsidRPr="00540A15" w:rsidRDefault="00B81CA5" w:rsidP="00B81CA5">
      <w:pPr>
        <w:spacing w:after="0" w:line="240" w:lineRule="auto"/>
        <w:ind w:left="284" w:firstLine="720"/>
        <w:jc w:val="both"/>
        <w:rPr>
          <w:rFonts w:ascii="Times New Roman" w:eastAsia="Times New Roman" w:hAnsi="Times New Roman"/>
          <w:b/>
          <w:sz w:val="24"/>
          <w:szCs w:val="20"/>
          <w:lang w:val="nl-BE" w:eastAsia="lt-LT"/>
        </w:rPr>
      </w:pPr>
    </w:p>
    <w:p w14:paraId="328B63A3" w14:textId="77777777" w:rsidR="00B81CA5" w:rsidRPr="00B81CA5" w:rsidRDefault="00B81CA5" w:rsidP="00B81CA5">
      <w:pPr>
        <w:spacing w:after="0" w:line="240" w:lineRule="auto"/>
        <w:ind w:left="284" w:firstLine="720"/>
        <w:jc w:val="center"/>
        <w:rPr>
          <w:rFonts w:ascii="Times New Roman" w:eastAsia="Times New Roman" w:hAnsi="Times New Roman"/>
          <w:b/>
          <w:sz w:val="24"/>
          <w:szCs w:val="20"/>
          <w:lang w:eastAsia="lt-LT"/>
        </w:rPr>
      </w:pPr>
      <w:r w:rsidRPr="00B81CA5">
        <w:rPr>
          <w:rFonts w:ascii="Times New Roman" w:eastAsia="Times New Roman" w:hAnsi="Times New Roman"/>
          <w:b/>
          <w:sz w:val="24"/>
          <w:szCs w:val="20"/>
          <w:lang w:eastAsia="lt-LT"/>
        </w:rPr>
        <w:t>I. BENDROSIOS NUOSTATOS</w:t>
      </w:r>
    </w:p>
    <w:p w14:paraId="287A404E" w14:textId="77777777" w:rsidR="00B81CA5" w:rsidRPr="00B81CA5" w:rsidRDefault="00B81CA5" w:rsidP="00B81CA5">
      <w:pPr>
        <w:spacing w:after="0" w:line="240" w:lineRule="auto"/>
        <w:ind w:left="284" w:firstLine="720"/>
        <w:jc w:val="both"/>
        <w:rPr>
          <w:rFonts w:ascii="Times New Roman" w:eastAsia="Times New Roman" w:hAnsi="Times New Roman"/>
          <w:b/>
          <w:sz w:val="24"/>
          <w:szCs w:val="20"/>
          <w:lang w:eastAsia="lt-LT"/>
        </w:rPr>
      </w:pPr>
    </w:p>
    <w:p w14:paraId="7501ACE0" w14:textId="77777777" w:rsidR="00B81CA5" w:rsidRDefault="00B81CA5" w:rsidP="00FC325D">
      <w:pPr>
        <w:numPr>
          <w:ilvl w:val="0"/>
          <w:numId w:val="19"/>
        </w:numPr>
        <w:tabs>
          <w:tab w:val="left" w:pos="993"/>
        </w:tabs>
        <w:spacing w:after="0" w:line="240" w:lineRule="auto"/>
        <w:ind w:firstLine="709"/>
        <w:jc w:val="both"/>
        <w:rPr>
          <w:rFonts w:ascii="Times New Roman" w:eastAsia="Times New Roman" w:hAnsi="Times New Roman"/>
          <w:sz w:val="24"/>
          <w:szCs w:val="20"/>
          <w:lang w:eastAsia="lt-LT"/>
        </w:rPr>
      </w:pPr>
      <w:r w:rsidRPr="008114D4">
        <w:rPr>
          <w:rFonts w:ascii="Times New Roman" w:eastAsia="Times New Roman" w:hAnsi="Times New Roman"/>
          <w:sz w:val="24"/>
          <w:szCs w:val="20"/>
          <w:lang w:eastAsia="lt-LT"/>
        </w:rPr>
        <w:t>Vieš</w:t>
      </w:r>
      <w:r w:rsidRPr="005F7DC6">
        <w:rPr>
          <w:rFonts w:ascii="Times New Roman" w:eastAsia="Times New Roman" w:hAnsi="Times New Roman"/>
          <w:sz w:val="24"/>
          <w:szCs w:val="20"/>
          <w:lang w:eastAsia="lt-LT"/>
        </w:rPr>
        <w:t>ųjų pirkimų</w:t>
      </w:r>
      <w:r w:rsidRPr="0084434B">
        <w:rPr>
          <w:rFonts w:ascii="Times New Roman" w:eastAsia="Times New Roman" w:hAnsi="Times New Roman"/>
          <w:sz w:val="24"/>
          <w:szCs w:val="20"/>
          <w:lang w:eastAsia="lt-LT"/>
        </w:rPr>
        <w:t xml:space="preserve"> komisijos (toliau – Komisija) </w:t>
      </w:r>
      <w:r w:rsidRPr="005A6137">
        <w:rPr>
          <w:rFonts w:ascii="Times New Roman" w:eastAsia="Times New Roman" w:hAnsi="Times New Roman"/>
          <w:sz w:val="24"/>
          <w:szCs w:val="20"/>
          <w:lang w:eastAsia="lt-LT"/>
        </w:rPr>
        <w:t>paskirtis – organizuoti ir atlikti IID viešuosius pirkimus (toliau – Pirkimai).</w:t>
      </w:r>
    </w:p>
    <w:p w14:paraId="5C520496" w14:textId="77777777" w:rsidR="00A8396F" w:rsidRPr="008114D4" w:rsidRDefault="00A8396F" w:rsidP="00FC325D">
      <w:pPr>
        <w:numPr>
          <w:ilvl w:val="0"/>
          <w:numId w:val="19"/>
        </w:numPr>
        <w:tabs>
          <w:tab w:val="left" w:pos="993"/>
        </w:tabs>
        <w:spacing w:after="0" w:line="240" w:lineRule="auto"/>
        <w:ind w:firstLine="709"/>
        <w:jc w:val="both"/>
        <w:rPr>
          <w:rFonts w:ascii="Times New Roman" w:eastAsia="Times New Roman" w:hAnsi="Times New Roman"/>
          <w:sz w:val="24"/>
          <w:szCs w:val="20"/>
          <w:lang w:eastAsia="lt-LT"/>
        </w:rPr>
      </w:pPr>
      <w:r>
        <w:rPr>
          <w:rFonts w:ascii="Times New Roman" w:eastAsia="Times New Roman" w:hAnsi="Times New Roman"/>
          <w:sz w:val="24"/>
          <w:szCs w:val="20"/>
          <w:lang w:eastAsia="lt-LT"/>
        </w:rPr>
        <w:t>IID sudaroma nuolatinė Komisija, k</w:t>
      </w:r>
      <w:r w:rsidR="007469F5">
        <w:rPr>
          <w:rFonts w:ascii="Times New Roman" w:eastAsia="Times New Roman" w:hAnsi="Times New Roman"/>
          <w:sz w:val="24"/>
          <w:szCs w:val="20"/>
          <w:lang w:eastAsia="lt-LT"/>
        </w:rPr>
        <w:t xml:space="preserve">uri veikia </w:t>
      </w:r>
      <w:r w:rsidR="00371D5B">
        <w:rPr>
          <w:rFonts w:ascii="Times New Roman" w:eastAsia="Times New Roman" w:hAnsi="Times New Roman"/>
          <w:sz w:val="24"/>
          <w:szCs w:val="20"/>
          <w:lang w:eastAsia="lt-LT"/>
        </w:rPr>
        <w:t>vadovaudamasi Viešųjų pirkimų komisijos darbo reglamentu</w:t>
      </w:r>
      <w:r w:rsidR="00BA1843">
        <w:rPr>
          <w:rFonts w:ascii="Times New Roman" w:eastAsia="Times New Roman" w:hAnsi="Times New Roman"/>
          <w:sz w:val="24"/>
          <w:szCs w:val="20"/>
          <w:lang w:eastAsia="lt-LT"/>
        </w:rPr>
        <w:t>. Atskirais atvejais, IID direktoriaus įsakymu gali būti sudaroma</w:t>
      </w:r>
      <w:r w:rsidR="007469F5">
        <w:rPr>
          <w:rFonts w:ascii="Times New Roman" w:eastAsia="Times New Roman" w:hAnsi="Times New Roman"/>
          <w:sz w:val="24"/>
          <w:szCs w:val="20"/>
          <w:lang w:eastAsia="lt-LT"/>
        </w:rPr>
        <w:t xml:space="preserve"> nenuolatinė Komisija</w:t>
      </w:r>
      <w:r w:rsidR="00BA1843">
        <w:rPr>
          <w:rFonts w:ascii="Times New Roman" w:eastAsia="Times New Roman" w:hAnsi="Times New Roman"/>
          <w:sz w:val="24"/>
          <w:szCs w:val="20"/>
          <w:lang w:eastAsia="lt-LT"/>
        </w:rPr>
        <w:t xml:space="preserve"> tam tikram Pirkimui atlikti.</w:t>
      </w:r>
    </w:p>
    <w:p w14:paraId="5186C808" w14:textId="77777777" w:rsidR="00B81CA5" w:rsidRPr="00B81CA5" w:rsidRDefault="00B81CA5" w:rsidP="00FC325D">
      <w:pPr>
        <w:numPr>
          <w:ilvl w:val="0"/>
          <w:numId w:val="19"/>
        </w:numPr>
        <w:tabs>
          <w:tab w:val="left" w:pos="993"/>
        </w:tabs>
        <w:spacing w:after="0" w:line="240" w:lineRule="auto"/>
        <w:ind w:firstLine="709"/>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Komisija savo veikloje vadovaujasi Europos Sąjungos tiesiogiai taikomais teisės aktais, Lietuvos Respublikos Konstitucija, Lietuvos Respublikos viešųjų pirkimų įstatymu (toliau – VPĮ), IID direktoriaus įsakymais, kitais teisės aktais ir šiuo reglamentu.</w:t>
      </w:r>
    </w:p>
    <w:p w14:paraId="3AB4B712" w14:textId="77777777" w:rsidR="00B81CA5" w:rsidRPr="00B81CA5" w:rsidRDefault="00B81CA5" w:rsidP="00FC325D">
      <w:pPr>
        <w:numPr>
          <w:ilvl w:val="0"/>
          <w:numId w:val="19"/>
        </w:numPr>
        <w:tabs>
          <w:tab w:val="left" w:pos="993"/>
        </w:tabs>
        <w:spacing w:after="0" w:line="240" w:lineRule="auto"/>
        <w:ind w:firstLine="709"/>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Komisija savo sprendimus priima laikydamasi nešališkumo, objektyvumo, lygiateisiškumo, nediskriminavimo, abipusio pripažinimo, proporcingumo, „keturių akių“ bei skaidrumo principų. Priimdama sprendimus Komisija yra savarankiška.</w:t>
      </w:r>
    </w:p>
    <w:p w14:paraId="41DFF10D" w14:textId="77777777" w:rsidR="00B81CA5" w:rsidRPr="00B81CA5" w:rsidRDefault="00B81CA5" w:rsidP="00FC325D">
      <w:pPr>
        <w:numPr>
          <w:ilvl w:val="0"/>
          <w:numId w:val="19"/>
        </w:numPr>
        <w:tabs>
          <w:tab w:val="left" w:pos="993"/>
        </w:tabs>
        <w:spacing w:after="0" w:line="240" w:lineRule="auto"/>
        <w:ind w:firstLine="709"/>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Komisija veikia IID vardu pagal jai suteiktus įgaliojimus. Komisija vykdo tik raštiškas IID</w:t>
      </w:r>
      <w:r w:rsidR="00B138AA">
        <w:rPr>
          <w:rFonts w:ascii="Times New Roman" w:eastAsia="Times New Roman" w:hAnsi="Times New Roman"/>
          <w:sz w:val="24"/>
          <w:szCs w:val="20"/>
          <w:lang w:eastAsia="lt-LT"/>
        </w:rPr>
        <w:t xml:space="preserve"> direktoriaus</w:t>
      </w:r>
      <w:r w:rsidRPr="00B81CA5">
        <w:rPr>
          <w:rFonts w:ascii="Times New Roman" w:eastAsia="Times New Roman" w:hAnsi="Times New Roman"/>
          <w:sz w:val="24"/>
          <w:szCs w:val="20"/>
          <w:lang w:eastAsia="lt-LT"/>
        </w:rPr>
        <w:t xml:space="preserve"> užduotis.</w:t>
      </w:r>
    </w:p>
    <w:p w14:paraId="472F4C73" w14:textId="77777777" w:rsidR="00B81CA5" w:rsidRPr="00B81CA5" w:rsidRDefault="00B81CA5" w:rsidP="00FC325D">
      <w:pPr>
        <w:numPr>
          <w:ilvl w:val="0"/>
          <w:numId w:val="19"/>
        </w:numPr>
        <w:tabs>
          <w:tab w:val="left" w:pos="993"/>
        </w:tabs>
        <w:spacing w:after="0" w:line="240" w:lineRule="auto"/>
        <w:ind w:firstLine="709"/>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Komisija yra atskaitinga IID direktoriui</w:t>
      </w:r>
      <w:r w:rsidR="009666B3">
        <w:rPr>
          <w:rFonts w:ascii="Times New Roman" w:eastAsia="Times New Roman" w:hAnsi="Times New Roman"/>
          <w:sz w:val="24"/>
          <w:szCs w:val="20"/>
          <w:lang w:eastAsia="lt-LT"/>
        </w:rPr>
        <w:t xml:space="preserve"> ir </w:t>
      </w:r>
      <w:r w:rsidR="009666B3" w:rsidRPr="00B81CA5">
        <w:rPr>
          <w:rFonts w:ascii="Times New Roman" w:eastAsia="Times New Roman" w:hAnsi="Times New Roman"/>
          <w:sz w:val="24"/>
          <w:szCs w:val="20"/>
          <w:lang w:eastAsia="lt-LT"/>
        </w:rPr>
        <w:t>veikia IID vardu</w:t>
      </w:r>
      <w:r w:rsidRPr="00B81CA5">
        <w:rPr>
          <w:rFonts w:ascii="Times New Roman" w:eastAsia="Times New Roman" w:hAnsi="Times New Roman"/>
          <w:sz w:val="24"/>
          <w:szCs w:val="20"/>
          <w:lang w:eastAsia="lt-LT"/>
        </w:rPr>
        <w:t>.</w:t>
      </w:r>
    </w:p>
    <w:p w14:paraId="7C94B19D" w14:textId="77777777" w:rsidR="00B81CA5" w:rsidRPr="00B81CA5" w:rsidRDefault="00B81CA5" w:rsidP="00B81CA5">
      <w:pPr>
        <w:spacing w:after="0" w:line="240" w:lineRule="auto"/>
        <w:ind w:firstLine="720"/>
        <w:jc w:val="both"/>
        <w:rPr>
          <w:rFonts w:ascii="Times New Roman" w:eastAsia="Times New Roman" w:hAnsi="Times New Roman"/>
          <w:sz w:val="24"/>
          <w:szCs w:val="20"/>
          <w:lang w:eastAsia="lt-LT"/>
        </w:rPr>
      </w:pPr>
    </w:p>
    <w:p w14:paraId="6F6ECC11" w14:textId="77777777" w:rsidR="00B81CA5" w:rsidRPr="00B81CA5" w:rsidRDefault="00B81CA5" w:rsidP="00B81CA5">
      <w:pPr>
        <w:spacing w:after="0" w:line="240" w:lineRule="auto"/>
        <w:ind w:firstLine="720"/>
        <w:jc w:val="center"/>
        <w:rPr>
          <w:rFonts w:ascii="Times New Roman" w:eastAsia="Times New Roman" w:hAnsi="Times New Roman"/>
          <w:b/>
          <w:sz w:val="24"/>
          <w:szCs w:val="20"/>
          <w:lang w:eastAsia="lt-LT"/>
        </w:rPr>
      </w:pPr>
      <w:r w:rsidRPr="00B81CA5">
        <w:rPr>
          <w:rFonts w:ascii="Times New Roman" w:eastAsia="Times New Roman" w:hAnsi="Times New Roman"/>
          <w:b/>
          <w:sz w:val="24"/>
          <w:szCs w:val="20"/>
          <w:lang w:eastAsia="lt-LT"/>
        </w:rPr>
        <w:t>II. KOMISIJOS SUDĖTIS</w:t>
      </w:r>
    </w:p>
    <w:p w14:paraId="0897A815" w14:textId="77777777" w:rsidR="00B81CA5" w:rsidRPr="00B81CA5" w:rsidRDefault="00B81CA5" w:rsidP="00B81CA5">
      <w:pPr>
        <w:spacing w:after="0" w:line="240" w:lineRule="auto"/>
        <w:ind w:firstLine="720"/>
        <w:jc w:val="both"/>
        <w:rPr>
          <w:rFonts w:ascii="Times New Roman" w:eastAsia="Times New Roman" w:hAnsi="Times New Roman"/>
          <w:sz w:val="24"/>
          <w:szCs w:val="20"/>
          <w:lang w:eastAsia="lt-LT"/>
        </w:rPr>
      </w:pPr>
    </w:p>
    <w:p w14:paraId="3D17E381" w14:textId="77777777" w:rsidR="00B81CA5" w:rsidRPr="00B81CA5" w:rsidRDefault="00B81CA5" w:rsidP="00FC325D">
      <w:pPr>
        <w:numPr>
          <w:ilvl w:val="0"/>
          <w:numId w:val="19"/>
        </w:numPr>
        <w:tabs>
          <w:tab w:val="left" w:pos="993"/>
        </w:tabs>
        <w:spacing w:after="0" w:line="240" w:lineRule="auto"/>
        <w:ind w:firstLine="709"/>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Komisijos nari</w:t>
      </w:r>
      <w:r w:rsidR="00B37058">
        <w:rPr>
          <w:rFonts w:ascii="Times New Roman" w:eastAsia="Times New Roman" w:hAnsi="Times New Roman"/>
          <w:sz w:val="24"/>
          <w:szCs w:val="20"/>
          <w:lang w:eastAsia="lt-LT"/>
        </w:rPr>
        <w:t>ai</w:t>
      </w:r>
      <w:r w:rsidRPr="00B81CA5">
        <w:rPr>
          <w:rFonts w:ascii="Times New Roman" w:eastAsia="Times New Roman" w:hAnsi="Times New Roman"/>
          <w:sz w:val="24"/>
          <w:szCs w:val="20"/>
          <w:lang w:eastAsia="lt-LT"/>
        </w:rPr>
        <w:t xml:space="preserve"> turi atitikti </w:t>
      </w:r>
      <w:r w:rsidR="00D65A13">
        <w:rPr>
          <w:rFonts w:ascii="Times New Roman" w:eastAsia="Times New Roman" w:hAnsi="Times New Roman"/>
          <w:sz w:val="24"/>
          <w:szCs w:val="20"/>
          <w:lang w:eastAsia="lt-LT"/>
        </w:rPr>
        <w:t>bent vieną</w:t>
      </w:r>
      <w:r w:rsidRPr="00B81CA5">
        <w:rPr>
          <w:rFonts w:ascii="Times New Roman" w:eastAsia="Times New Roman" w:hAnsi="Times New Roman"/>
          <w:sz w:val="24"/>
          <w:szCs w:val="20"/>
          <w:lang w:eastAsia="lt-LT"/>
        </w:rPr>
        <w:t xml:space="preserve"> iš pateiktų atrankos kriterijų:</w:t>
      </w:r>
    </w:p>
    <w:p w14:paraId="587F9657" w14:textId="77777777" w:rsidR="00681487" w:rsidRDefault="00B81CA5" w:rsidP="009172EC">
      <w:pPr>
        <w:numPr>
          <w:ilvl w:val="1"/>
          <w:numId w:val="19"/>
        </w:numPr>
        <w:tabs>
          <w:tab w:val="left" w:pos="1134"/>
        </w:tabs>
        <w:spacing w:after="0" w:line="240" w:lineRule="auto"/>
        <w:ind w:left="993" w:firstLine="931"/>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turi turėti kompetenciją finansų (finansų valdymo, finansų analizės ar audito) srityje;</w:t>
      </w:r>
    </w:p>
    <w:p w14:paraId="31B77693" w14:textId="77777777" w:rsidR="00681487" w:rsidRDefault="00B81CA5" w:rsidP="009172EC">
      <w:pPr>
        <w:numPr>
          <w:ilvl w:val="1"/>
          <w:numId w:val="19"/>
        </w:numPr>
        <w:tabs>
          <w:tab w:val="left" w:pos="1134"/>
        </w:tabs>
        <w:spacing w:after="0" w:line="240" w:lineRule="auto"/>
        <w:ind w:left="993" w:firstLine="931"/>
        <w:jc w:val="both"/>
        <w:rPr>
          <w:rFonts w:ascii="Times New Roman" w:eastAsia="Times New Roman" w:hAnsi="Times New Roman"/>
          <w:sz w:val="24"/>
          <w:szCs w:val="20"/>
          <w:lang w:eastAsia="lt-LT"/>
        </w:rPr>
      </w:pPr>
      <w:r w:rsidRPr="00AF4FB2">
        <w:rPr>
          <w:rFonts w:ascii="Times New Roman" w:eastAsia="Times New Roman" w:hAnsi="Times New Roman"/>
          <w:sz w:val="24"/>
          <w:szCs w:val="20"/>
          <w:lang w:eastAsia="lt-LT"/>
        </w:rPr>
        <w:t xml:space="preserve">turi turėti kompetenciją teisinėje srityje; </w:t>
      </w:r>
    </w:p>
    <w:p w14:paraId="0C085D3E" w14:textId="77777777" w:rsidR="00945C4E" w:rsidRDefault="00681487" w:rsidP="009172EC">
      <w:pPr>
        <w:numPr>
          <w:ilvl w:val="1"/>
          <w:numId w:val="19"/>
        </w:numPr>
        <w:tabs>
          <w:tab w:val="left" w:pos="1134"/>
        </w:tabs>
        <w:spacing w:after="0" w:line="240" w:lineRule="auto"/>
        <w:ind w:left="993" w:firstLine="931"/>
        <w:jc w:val="both"/>
        <w:rPr>
          <w:rFonts w:ascii="Times New Roman" w:eastAsia="Times New Roman" w:hAnsi="Times New Roman"/>
          <w:sz w:val="24"/>
          <w:szCs w:val="20"/>
          <w:lang w:eastAsia="lt-LT"/>
        </w:rPr>
      </w:pPr>
      <w:r>
        <w:rPr>
          <w:rFonts w:ascii="Times New Roman" w:eastAsia="Times New Roman" w:hAnsi="Times New Roman"/>
          <w:sz w:val="24"/>
          <w:szCs w:val="20"/>
          <w:lang w:eastAsia="lt-LT"/>
        </w:rPr>
        <w:t>turi turėti kompetenciją viešųjų pirkimų srityje</w:t>
      </w:r>
      <w:r w:rsidR="00945C4E">
        <w:rPr>
          <w:rFonts w:ascii="Times New Roman" w:eastAsia="Times New Roman" w:hAnsi="Times New Roman"/>
          <w:sz w:val="24"/>
          <w:szCs w:val="20"/>
          <w:lang w:eastAsia="lt-LT"/>
        </w:rPr>
        <w:t>;</w:t>
      </w:r>
    </w:p>
    <w:p w14:paraId="664CBF9D" w14:textId="23515222" w:rsidR="00681487" w:rsidRDefault="00945C4E" w:rsidP="009172EC">
      <w:pPr>
        <w:numPr>
          <w:ilvl w:val="1"/>
          <w:numId w:val="19"/>
        </w:numPr>
        <w:tabs>
          <w:tab w:val="left" w:pos="1134"/>
        </w:tabs>
        <w:spacing w:after="0" w:line="240" w:lineRule="auto"/>
        <w:ind w:left="993" w:firstLine="931"/>
        <w:jc w:val="both"/>
        <w:rPr>
          <w:rFonts w:ascii="Times New Roman" w:eastAsia="Times New Roman" w:hAnsi="Times New Roman"/>
          <w:sz w:val="24"/>
          <w:szCs w:val="20"/>
          <w:lang w:eastAsia="lt-LT"/>
        </w:rPr>
      </w:pPr>
      <w:r w:rsidRPr="00945C4E">
        <w:rPr>
          <w:rFonts w:ascii="Times New Roman" w:eastAsia="Times New Roman" w:hAnsi="Times New Roman"/>
          <w:sz w:val="24"/>
          <w:szCs w:val="20"/>
          <w:lang w:eastAsia="lt-LT"/>
        </w:rPr>
        <w:t xml:space="preserve">nuo 2023 m. sausio 1 d. </w:t>
      </w:r>
      <w:r>
        <w:rPr>
          <w:rFonts w:ascii="Times New Roman" w:eastAsia="Times New Roman" w:hAnsi="Times New Roman"/>
          <w:sz w:val="24"/>
          <w:szCs w:val="20"/>
          <w:lang w:eastAsia="lt-LT"/>
        </w:rPr>
        <w:t xml:space="preserve">bent vienas iš komisijos narių turi atitikti reikalavimą - </w:t>
      </w:r>
      <w:r w:rsidRPr="00945C4E">
        <w:rPr>
          <w:rFonts w:ascii="Times New Roman" w:eastAsia="Times New Roman" w:hAnsi="Times New Roman"/>
          <w:sz w:val="24"/>
          <w:szCs w:val="20"/>
          <w:lang w:eastAsia="lt-LT"/>
        </w:rPr>
        <w:t>tur</w:t>
      </w:r>
      <w:r>
        <w:rPr>
          <w:rFonts w:ascii="Times New Roman" w:eastAsia="Times New Roman" w:hAnsi="Times New Roman"/>
          <w:sz w:val="24"/>
          <w:szCs w:val="20"/>
          <w:lang w:eastAsia="lt-LT"/>
        </w:rPr>
        <w:t>ėti</w:t>
      </w:r>
      <w:r w:rsidRPr="00945C4E">
        <w:rPr>
          <w:rFonts w:ascii="Times New Roman" w:eastAsia="Times New Roman" w:hAnsi="Times New Roman"/>
          <w:sz w:val="24"/>
          <w:szCs w:val="20"/>
          <w:lang w:eastAsia="lt-LT"/>
        </w:rPr>
        <w:t xml:space="preserve"> pirkimų specialisto pažymėjimą</w:t>
      </w:r>
      <w:r w:rsidR="0088224D">
        <w:rPr>
          <w:rFonts w:ascii="Times New Roman" w:eastAsia="Times New Roman" w:hAnsi="Times New Roman"/>
          <w:sz w:val="24"/>
          <w:szCs w:val="20"/>
          <w:lang w:eastAsia="lt-LT"/>
        </w:rPr>
        <w:t>, taip kaip numatyta Lietuvos Respublikos viešųjų pirkimų įstatyme.</w:t>
      </w:r>
    </w:p>
    <w:p w14:paraId="295FDE8D" w14:textId="77777777" w:rsidR="00D474CB" w:rsidRDefault="005A6137" w:rsidP="00CF41D1">
      <w:pPr>
        <w:numPr>
          <w:ilvl w:val="0"/>
          <w:numId w:val="19"/>
        </w:numPr>
        <w:tabs>
          <w:tab w:val="left" w:pos="993"/>
          <w:tab w:val="left" w:pos="1134"/>
        </w:tabs>
        <w:spacing w:after="0" w:line="240" w:lineRule="auto"/>
        <w:ind w:left="993" w:firstLine="687"/>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Komisiją sudaro 5 Komisijos nariai, įskaitant Komisijos pirmininką</w:t>
      </w:r>
      <w:r>
        <w:rPr>
          <w:rFonts w:ascii="Times New Roman" w:eastAsia="Times New Roman" w:hAnsi="Times New Roman"/>
          <w:sz w:val="24"/>
          <w:szCs w:val="20"/>
          <w:lang w:eastAsia="lt-LT"/>
        </w:rPr>
        <w:t>:</w:t>
      </w:r>
    </w:p>
    <w:p w14:paraId="5DE98C01" w14:textId="77777777" w:rsidR="00B37058" w:rsidRDefault="00234A04" w:rsidP="009172EC">
      <w:pPr>
        <w:numPr>
          <w:ilvl w:val="1"/>
          <w:numId w:val="19"/>
        </w:numPr>
        <w:tabs>
          <w:tab w:val="left" w:pos="1134"/>
        </w:tabs>
        <w:spacing w:after="0" w:line="240" w:lineRule="auto"/>
        <w:ind w:left="993" w:firstLine="931"/>
        <w:jc w:val="both"/>
        <w:rPr>
          <w:rFonts w:ascii="Times New Roman" w:eastAsia="Times New Roman" w:hAnsi="Times New Roman"/>
          <w:sz w:val="24"/>
          <w:szCs w:val="20"/>
          <w:lang w:eastAsia="lt-LT"/>
        </w:rPr>
      </w:pPr>
      <w:r>
        <w:rPr>
          <w:rFonts w:ascii="Times New Roman" w:eastAsia="Times New Roman" w:hAnsi="Times New Roman"/>
          <w:sz w:val="24"/>
          <w:szCs w:val="20"/>
          <w:lang w:eastAsia="lt-LT"/>
        </w:rPr>
        <w:t>pirmininkas</w:t>
      </w:r>
      <w:r w:rsidR="00406A5E">
        <w:rPr>
          <w:rFonts w:ascii="Times New Roman" w:eastAsia="Times New Roman" w:hAnsi="Times New Roman"/>
          <w:sz w:val="24"/>
          <w:szCs w:val="20"/>
          <w:lang w:eastAsia="lt-LT"/>
        </w:rPr>
        <w:t>, kurio funkcijas atlieka IID direktoriaus pavaduotojas</w:t>
      </w:r>
      <w:r w:rsidR="00D474CB">
        <w:rPr>
          <w:rFonts w:ascii="Times New Roman" w:eastAsia="Times New Roman" w:hAnsi="Times New Roman"/>
          <w:sz w:val="24"/>
          <w:szCs w:val="20"/>
          <w:lang w:eastAsia="lt-LT"/>
        </w:rPr>
        <w:t>;</w:t>
      </w:r>
    </w:p>
    <w:p w14:paraId="63ACF8D3" w14:textId="77777777" w:rsidR="00D474CB" w:rsidRDefault="00652D16" w:rsidP="009172EC">
      <w:pPr>
        <w:numPr>
          <w:ilvl w:val="1"/>
          <w:numId w:val="19"/>
        </w:numPr>
        <w:tabs>
          <w:tab w:val="left" w:pos="1134"/>
        </w:tabs>
        <w:spacing w:after="0" w:line="240" w:lineRule="auto"/>
        <w:ind w:left="993" w:firstLine="931"/>
        <w:jc w:val="both"/>
        <w:rPr>
          <w:rFonts w:ascii="Times New Roman" w:eastAsia="Times New Roman" w:hAnsi="Times New Roman"/>
          <w:sz w:val="24"/>
          <w:szCs w:val="20"/>
          <w:lang w:eastAsia="lt-LT"/>
        </w:rPr>
      </w:pPr>
      <w:r>
        <w:rPr>
          <w:rFonts w:ascii="Times New Roman" w:eastAsia="Times New Roman" w:hAnsi="Times New Roman"/>
          <w:sz w:val="24"/>
          <w:szCs w:val="20"/>
          <w:lang w:eastAsia="lt-LT"/>
        </w:rPr>
        <w:t>nariai – IID vyriausiasis buhalteris, Procesų administravimo skyriaus vadovas, Veiklos organizavimo skyriaus vadovas</w:t>
      </w:r>
      <w:r w:rsidR="007D7CE6">
        <w:rPr>
          <w:rFonts w:ascii="Times New Roman" w:eastAsia="Times New Roman" w:hAnsi="Times New Roman"/>
          <w:sz w:val="24"/>
          <w:szCs w:val="20"/>
          <w:lang w:eastAsia="lt-LT"/>
        </w:rPr>
        <w:t>,</w:t>
      </w:r>
      <w:r w:rsidR="00681487">
        <w:rPr>
          <w:rFonts w:ascii="Times New Roman" w:eastAsia="Times New Roman" w:hAnsi="Times New Roman"/>
          <w:sz w:val="24"/>
          <w:szCs w:val="20"/>
          <w:lang w:eastAsia="lt-LT"/>
        </w:rPr>
        <w:t xml:space="preserve"> </w:t>
      </w:r>
      <w:r w:rsidR="007D7CE6">
        <w:rPr>
          <w:rFonts w:ascii="Times New Roman" w:eastAsia="Times New Roman" w:hAnsi="Times New Roman"/>
          <w:sz w:val="24"/>
          <w:szCs w:val="20"/>
          <w:lang w:eastAsia="lt-LT"/>
        </w:rPr>
        <w:t xml:space="preserve">už viešųjų pirkimų organizavimą atsakingas Veiklos organizavimo skyriaus darbuotojas </w:t>
      </w:r>
      <w:r w:rsidR="00681487">
        <w:rPr>
          <w:rFonts w:ascii="Times New Roman" w:eastAsia="Times New Roman" w:hAnsi="Times New Roman"/>
          <w:sz w:val="24"/>
          <w:szCs w:val="20"/>
          <w:lang w:eastAsia="lt-LT"/>
        </w:rPr>
        <w:t>arba juos pavaduojantys IID darbuotojai</w:t>
      </w:r>
      <w:r w:rsidR="004051D1">
        <w:rPr>
          <w:rFonts w:ascii="Times New Roman" w:eastAsia="Times New Roman" w:hAnsi="Times New Roman"/>
          <w:sz w:val="24"/>
          <w:szCs w:val="20"/>
          <w:lang w:eastAsia="lt-LT"/>
        </w:rPr>
        <w:t>.</w:t>
      </w:r>
    </w:p>
    <w:p w14:paraId="7DD29728" w14:textId="77777777" w:rsidR="00B81CA5" w:rsidRPr="008114D4" w:rsidRDefault="00B81CA5" w:rsidP="009172EC">
      <w:pPr>
        <w:numPr>
          <w:ilvl w:val="0"/>
          <w:numId w:val="19"/>
        </w:numPr>
        <w:tabs>
          <w:tab w:val="left" w:pos="993"/>
        </w:tabs>
        <w:spacing w:after="0" w:line="240" w:lineRule="auto"/>
        <w:ind w:left="980" w:firstLine="720"/>
        <w:jc w:val="both"/>
        <w:rPr>
          <w:rFonts w:ascii="Times New Roman" w:eastAsia="Times New Roman" w:hAnsi="Times New Roman"/>
          <w:sz w:val="24"/>
          <w:szCs w:val="20"/>
          <w:lang w:eastAsia="lt-LT"/>
        </w:rPr>
      </w:pPr>
      <w:r w:rsidRPr="008114D4">
        <w:rPr>
          <w:rFonts w:ascii="Times New Roman" w:eastAsia="Times New Roman" w:hAnsi="Times New Roman"/>
          <w:sz w:val="24"/>
          <w:szCs w:val="20"/>
          <w:lang w:eastAsia="lt-LT"/>
        </w:rPr>
        <w:t>Komisijos nariu neskiriamas IID direktorius, siekiant laikytis šio reglamento 3 punkte nurodytų principų.</w:t>
      </w:r>
    </w:p>
    <w:p w14:paraId="12FDD7F0" w14:textId="77777777" w:rsidR="00B81CA5" w:rsidRPr="00B81CA5" w:rsidRDefault="00B81CA5" w:rsidP="00B81CA5">
      <w:pPr>
        <w:spacing w:after="0" w:line="240" w:lineRule="auto"/>
        <w:ind w:firstLine="720"/>
        <w:jc w:val="both"/>
        <w:rPr>
          <w:rFonts w:ascii="Times New Roman" w:eastAsia="Times New Roman" w:hAnsi="Times New Roman"/>
          <w:sz w:val="24"/>
          <w:szCs w:val="20"/>
          <w:lang w:eastAsia="lt-LT"/>
        </w:rPr>
      </w:pPr>
    </w:p>
    <w:p w14:paraId="2F51D626" w14:textId="77777777" w:rsidR="00B81CA5" w:rsidRPr="00B81CA5" w:rsidRDefault="00B81CA5" w:rsidP="00B81CA5">
      <w:pPr>
        <w:spacing w:after="0" w:line="240" w:lineRule="auto"/>
        <w:ind w:firstLine="720"/>
        <w:jc w:val="center"/>
        <w:rPr>
          <w:rFonts w:ascii="Times New Roman" w:eastAsia="Times New Roman" w:hAnsi="Times New Roman"/>
          <w:b/>
          <w:sz w:val="24"/>
          <w:szCs w:val="20"/>
          <w:lang w:eastAsia="lt-LT"/>
        </w:rPr>
      </w:pPr>
      <w:r w:rsidRPr="00B81CA5">
        <w:rPr>
          <w:rFonts w:ascii="Times New Roman" w:eastAsia="Times New Roman" w:hAnsi="Times New Roman"/>
          <w:b/>
          <w:sz w:val="24"/>
          <w:szCs w:val="20"/>
          <w:lang w:eastAsia="lt-LT"/>
        </w:rPr>
        <w:t>III. KOMISIJOS FUNKCIJOS</w:t>
      </w:r>
    </w:p>
    <w:p w14:paraId="71913FFA" w14:textId="77777777" w:rsidR="00B81CA5" w:rsidRPr="00B81CA5" w:rsidRDefault="00B81CA5" w:rsidP="00B81CA5">
      <w:pPr>
        <w:spacing w:after="0" w:line="240" w:lineRule="auto"/>
        <w:ind w:firstLine="720"/>
        <w:jc w:val="both"/>
        <w:rPr>
          <w:rFonts w:ascii="Times New Roman" w:eastAsia="Times New Roman" w:hAnsi="Times New Roman"/>
          <w:b/>
          <w:sz w:val="24"/>
          <w:szCs w:val="20"/>
          <w:lang w:eastAsia="lt-LT"/>
        </w:rPr>
      </w:pPr>
    </w:p>
    <w:p w14:paraId="6C50414B" w14:textId="77777777" w:rsidR="00103A1F" w:rsidRPr="0022635B" w:rsidRDefault="00B81CA5" w:rsidP="009172EC">
      <w:pPr>
        <w:numPr>
          <w:ilvl w:val="0"/>
          <w:numId w:val="19"/>
        </w:numPr>
        <w:spacing w:after="0" w:line="240" w:lineRule="auto"/>
        <w:ind w:firstLine="724"/>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Komisija</w:t>
      </w:r>
      <w:r w:rsidR="00BB54A0">
        <w:rPr>
          <w:rFonts w:ascii="Times New Roman" w:eastAsia="Times New Roman" w:hAnsi="Times New Roman"/>
          <w:sz w:val="24"/>
          <w:szCs w:val="20"/>
          <w:lang w:eastAsia="lt-LT"/>
        </w:rPr>
        <w:t xml:space="preserve"> </w:t>
      </w:r>
      <w:r w:rsidRPr="00B81CA5">
        <w:rPr>
          <w:rFonts w:ascii="Times New Roman" w:eastAsia="Times New Roman" w:hAnsi="Times New Roman"/>
          <w:sz w:val="24"/>
          <w:szCs w:val="20"/>
          <w:lang w:eastAsia="lt-LT"/>
        </w:rPr>
        <w:t>atlieka šiuos veiksmus:</w:t>
      </w:r>
    </w:p>
    <w:p w14:paraId="5DE5D49A" w14:textId="77777777" w:rsidR="007D2EC5" w:rsidRPr="0022635B" w:rsidRDefault="00800C2C" w:rsidP="00FC325D">
      <w:pPr>
        <w:numPr>
          <w:ilvl w:val="1"/>
          <w:numId w:val="19"/>
        </w:numPr>
        <w:tabs>
          <w:tab w:val="left" w:pos="1134"/>
        </w:tabs>
        <w:spacing w:after="0" w:line="240" w:lineRule="auto"/>
        <w:ind w:firstLine="709"/>
        <w:jc w:val="both"/>
        <w:rPr>
          <w:rFonts w:ascii="Times New Roman" w:eastAsia="Times New Roman" w:hAnsi="Times New Roman"/>
          <w:sz w:val="24"/>
          <w:szCs w:val="20"/>
          <w:lang w:eastAsia="lt-LT"/>
        </w:rPr>
      </w:pPr>
      <w:r w:rsidRPr="0022635B">
        <w:rPr>
          <w:rFonts w:ascii="Times New Roman" w:eastAsia="Times New Roman" w:hAnsi="Times New Roman"/>
          <w:sz w:val="24"/>
          <w:szCs w:val="20"/>
          <w:lang w:eastAsia="lt-LT"/>
        </w:rPr>
        <w:t>nustato galutinius pasiūlymų pateikimo terminus</w:t>
      </w:r>
      <w:r w:rsidR="007D2EC5" w:rsidRPr="0022635B">
        <w:rPr>
          <w:rFonts w:ascii="Times New Roman" w:eastAsia="Times New Roman" w:hAnsi="Times New Roman"/>
          <w:sz w:val="24"/>
          <w:szCs w:val="20"/>
          <w:lang w:eastAsia="lt-LT"/>
        </w:rPr>
        <w:t>;</w:t>
      </w:r>
    </w:p>
    <w:p w14:paraId="551A099C" w14:textId="77777777" w:rsidR="00800C2C" w:rsidRPr="0022635B" w:rsidRDefault="00800C2C" w:rsidP="008A1EEA">
      <w:pPr>
        <w:numPr>
          <w:ilvl w:val="1"/>
          <w:numId w:val="19"/>
        </w:numPr>
        <w:tabs>
          <w:tab w:val="left" w:pos="1276"/>
        </w:tabs>
        <w:spacing w:after="0" w:line="240" w:lineRule="auto"/>
        <w:ind w:left="993" w:firstLine="931"/>
        <w:jc w:val="both"/>
        <w:rPr>
          <w:rFonts w:ascii="Times New Roman" w:eastAsia="Times New Roman" w:hAnsi="Times New Roman"/>
          <w:sz w:val="24"/>
          <w:szCs w:val="20"/>
          <w:lang w:eastAsia="lt-LT"/>
        </w:rPr>
      </w:pPr>
      <w:r w:rsidRPr="0022635B">
        <w:rPr>
          <w:rFonts w:ascii="Times New Roman" w:eastAsia="Times New Roman" w:hAnsi="Times New Roman"/>
          <w:sz w:val="24"/>
          <w:szCs w:val="20"/>
          <w:lang w:eastAsia="lt-LT"/>
        </w:rPr>
        <w:t>nustatyta tvarka pateikia pirkimo dokumentus tiekėjams ir (ar) skelbia juos viešai;</w:t>
      </w:r>
    </w:p>
    <w:p w14:paraId="62EF9490" w14:textId="77777777" w:rsidR="00800C2C" w:rsidRPr="0022635B" w:rsidRDefault="00800C2C" w:rsidP="00FC325D">
      <w:pPr>
        <w:numPr>
          <w:ilvl w:val="1"/>
          <w:numId w:val="19"/>
        </w:numPr>
        <w:tabs>
          <w:tab w:val="left" w:pos="1276"/>
        </w:tabs>
        <w:spacing w:after="0" w:line="240" w:lineRule="auto"/>
        <w:ind w:firstLine="709"/>
        <w:jc w:val="both"/>
        <w:rPr>
          <w:rFonts w:ascii="Times New Roman" w:eastAsia="Times New Roman" w:hAnsi="Times New Roman"/>
          <w:sz w:val="24"/>
          <w:szCs w:val="20"/>
          <w:lang w:eastAsia="lt-LT"/>
        </w:rPr>
      </w:pPr>
      <w:r w:rsidRPr="0022635B">
        <w:rPr>
          <w:rFonts w:ascii="Times New Roman" w:eastAsia="Times New Roman" w:hAnsi="Times New Roman"/>
          <w:sz w:val="24"/>
          <w:szCs w:val="24"/>
          <w:lang w:eastAsia="lt-LT"/>
        </w:rPr>
        <w:t>teikia tiekėjams pirkimo dokumentų paaiškinimus ir patikslinimus;</w:t>
      </w:r>
    </w:p>
    <w:p w14:paraId="1C2351EC" w14:textId="77777777" w:rsidR="00B81CA5" w:rsidRPr="00B81CA5" w:rsidRDefault="00B81CA5" w:rsidP="00FC325D">
      <w:pPr>
        <w:numPr>
          <w:ilvl w:val="1"/>
          <w:numId w:val="19"/>
        </w:numPr>
        <w:tabs>
          <w:tab w:val="left" w:pos="1276"/>
        </w:tabs>
        <w:spacing w:after="0" w:line="240" w:lineRule="auto"/>
        <w:ind w:firstLine="709"/>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rinkos analizės būdu patikrina tiekėjų gebėjimus įvykdyti pirkimo sutartį;</w:t>
      </w:r>
    </w:p>
    <w:p w14:paraId="120A9D02" w14:textId="77777777" w:rsidR="00B81CA5" w:rsidRPr="00B81CA5" w:rsidRDefault="00B81CA5" w:rsidP="00FC325D">
      <w:pPr>
        <w:numPr>
          <w:ilvl w:val="1"/>
          <w:numId w:val="19"/>
        </w:numPr>
        <w:tabs>
          <w:tab w:val="left" w:pos="1276"/>
        </w:tabs>
        <w:spacing w:after="0" w:line="240" w:lineRule="auto"/>
        <w:ind w:firstLine="709"/>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nagrinėja, vertina, lygina tiekėjų pasiūlymus;</w:t>
      </w:r>
    </w:p>
    <w:p w14:paraId="3C361A23" w14:textId="77777777" w:rsidR="00B81CA5" w:rsidRPr="00B81CA5" w:rsidRDefault="00B81CA5" w:rsidP="00FC325D">
      <w:pPr>
        <w:numPr>
          <w:ilvl w:val="1"/>
          <w:numId w:val="19"/>
        </w:numPr>
        <w:tabs>
          <w:tab w:val="left" w:pos="1276"/>
        </w:tabs>
        <w:spacing w:after="0" w:line="240" w:lineRule="auto"/>
        <w:ind w:firstLine="709"/>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lastRenderedPageBreak/>
        <w:t>derasi su tiekėjais dėl jų pasiūlymų pagerinimo;</w:t>
      </w:r>
    </w:p>
    <w:p w14:paraId="02958457" w14:textId="77777777" w:rsidR="00B81CA5" w:rsidRPr="00B81CA5" w:rsidRDefault="00B81CA5" w:rsidP="00FC325D">
      <w:pPr>
        <w:numPr>
          <w:ilvl w:val="1"/>
          <w:numId w:val="19"/>
        </w:numPr>
        <w:tabs>
          <w:tab w:val="left" w:pos="1276"/>
          <w:tab w:val="left" w:pos="1843"/>
        </w:tabs>
        <w:spacing w:after="0" w:line="240" w:lineRule="auto"/>
        <w:ind w:firstLine="709"/>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nustato tiekėją, kuriam siūloma sudaryti sutartį;</w:t>
      </w:r>
    </w:p>
    <w:p w14:paraId="3D02A5FE" w14:textId="77777777" w:rsidR="00B81CA5" w:rsidRPr="00B81CA5" w:rsidRDefault="00B81CA5" w:rsidP="00FC325D">
      <w:pPr>
        <w:numPr>
          <w:ilvl w:val="1"/>
          <w:numId w:val="19"/>
        </w:numPr>
        <w:tabs>
          <w:tab w:val="left" w:pos="1276"/>
          <w:tab w:val="left" w:pos="1843"/>
        </w:tabs>
        <w:spacing w:after="0" w:line="240" w:lineRule="auto"/>
        <w:ind w:firstLine="709"/>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rengia sutarties projektą ir teikia jį IID direktoriui;</w:t>
      </w:r>
    </w:p>
    <w:p w14:paraId="29A6D772" w14:textId="77777777" w:rsidR="00B81CA5" w:rsidRPr="00B81CA5" w:rsidRDefault="00B81CA5" w:rsidP="00FC325D">
      <w:pPr>
        <w:numPr>
          <w:ilvl w:val="1"/>
          <w:numId w:val="19"/>
        </w:numPr>
        <w:tabs>
          <w:tab w:val="left" w:pos="1276"/>
          <w:tab w:val="left" w:pos="1843"/>
        </w:tabs>
        <w:spacing w:after="0" w:line="240" w:lineRule="auto"/>
        <w:ind w:firstLine="709"/>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nagrinėja ir atsako į tiekėjų pretenzijas;</w:t>
      </w:r>
    </w:p>
    <w:p w14:paraId="00A3F68D" w14:textId="77777777" w:rsidR="00B81CA5" w:rsidRPr="00B81CA5" w:rsidRDefault="00B81CA5" w:rsidP="00CF41D1">
      <w:pPr>
        <w:numPr>
          <w:ilvl w:val="1"/>
          <w:numId w:val="19"/>
        </w:numPr>
        <w:tabs>
          <w:tab w:val="left" w:pos="1418"/>
        </w:tabs>
        <w:spacing w:after="0" w:line="240" w:lineRule="auto"/>
        <w:ind w:left="993" w:firstLine="939"/>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atlieka kitus veiksmus, susijusius su pirkimo procedūromis, neprieštaraujančius VPĮ bei kitiems viešuosius pirkimus reglamentuojantiems teisės aktams ir vidaus dokumentams.</w:t>
      </w:r>
    </w:p>
    <w:p w14:paraId="2D36334D" w14:textId="77777777" w:rsidR="00B81CA5" w:rsidRPr="00B81CA5" w:rsidRDefault="00B81CA5" w:rsidP="008A1EEA">
      <w:pPr>
        <w:numPr>
          <w:ilvl w:val="0"/>
          <w:numId w:val="19"/>
        </w:numPr>
        <w:tabs>
          <w:tab w:val="left" w:pos="1134"/>
        </w:tabs>
        <w:spacing w:after="0" w:line="240" w:lineRule="auto"/>
        <w:ind w:left="993" w:firstLine="709"/>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Komisija turi teisę atsisakyti vykdyti VPĮ ir kitiems teisės aktams prieštaraujančius pavedimus.</w:t>
      </w:r>
    </w:p>
    <w:p w14:paraId="135ACDAB" w14:textId="77777777" w:rsidR="00B81CA5" w:rsidRPr="00B81CA5" w:rsidRDefault="00B81CA5" w:rsidP="00B81CA5">
      <w:pPr>
        <w:spacing w:after="0" w:line="240" w:lineRule="auto"/>
        <w:ind w:firstLine="720"/>
        <w:jc w:val="both"/>
        <w:rPr>
          <w:rFonts w:ascii="Times New Roman" w:eastAsia="Times New Roman" w:hAnsi="Times New Roman"/>
          <w:sz w:val="24"/>
          <w:szCs w:val="20"/>
          <w:lang w:eastAsia="lt-LT"/>
        </w:rPr>
      </w:pPr>
    </w:p>
    <w:p w14:paraId="1D90DD0C" w14:textId="4034E837" w:rsidR="00B81CA5" w:rsidRPr="00B81CA5" w:rsidRDefault="00B81CA5" w:rsidP="00B81CA5">
      <w:pPr>
        <w:spacing w:after="0" w:line="240" w:lineRule="auto"/>
        <w:ind w:firstLine="720"/>
        <w:jc w:val="center"/>
        <w:rPr>
          <w:rFonts w:ascii="Times New Roman" w:eastAsia="Times New Roman" w:hAnsi="Times New Roman"/>
          <w:b/>
          <w:sz w:val="24"/>
          <w:szCs w:val="20"/>
          <w:lang w:eastAsia="lt-LT"/>
        </w:rPr>
      </w:pPr>
      <w:r w:rsidRPr="00B81CA5">
        <w:rPr>
          <w:rFonts w:ascii="Times New Roman" w:eastAsia="Times New Roman" w:hAnsi="Times New Roman"/>
          <w:b/>
          <w:sz w:val="24"/>
          <w:szCs w:val="20"/>
          <w:lang w:eastAsia="lt-LT"/>
        </w:rPr>
        <w:t>I</w:t>
      </w:r>
      <w:r w:rsidR="009172EC">
        <w:rPr>
          <w:rFonts w:ascii="Times New Roman" w:eastAsia="Times New Roman" w:hAnsi="Times New Roman"/>
          <w:b/>
          <w:sz w:val="24"/>
          <w:szCs w:val="20"/>
          <w:lang w:eastAsia="lt-LT"/>
        </w:rPr>
        <w:t>V</w:t>
      </w:r>
      <w:r w:rsidRPr="00B81CA5">
        <w:rPr>
          <w:rFonts w:ascii="Times New Roman" w:eastAsia="Times New Roman" w:hAnsi="Times New Roman"/>
          <w:b/>
          <w:sz w:val="24"/>
          <w:szCs w:val="20"/>
          <w:lang w:eastAsia="lt-LT"/>
        </w:rPr>
        <w:t>. KOMISIJOS TEISĖS IR PAREIGOS</w:t>
      </w:r>
    </w:p>
    <w:p w14:paraId="597CCEDE" w14:textId="77777777" w:rsidR="00B81CA5" w:rsidRPr="00B81CA5" w:rsidRDefault="00B81CA5" w:rsidP="00B81CA5">
      <w:pPr>
        <w:spacing w:after="0" w:line="240" w:lineRule="auto"/>
        <w:ind w:firstLine="720"/>
        <w:jc w:val="both"/>
        <w:rPr>
          <w:rFonts w:ascii="Times New Roman" w:eastAsia="Times New Roman" w:hAnsi="Times New Roman"/>
          <w:b/>
          <w:sz w:val="24"/>
          <w:szCs w:val="20"/>
          <w:lang w:eastAsia="lt-LT"/>
        </w:rPr>
      </w:pPr>
    </w:p>
    <w:p w14:paraId="2418F101" w14:textId="77777777" w:rsidR="00B81CA5" w:rsidRPr="00B81CA5" w:rsidRDefault="00B81CA5" w:rsidP="00DE1D36">
      <w:pPr>
        <w:numPr>
          <w:ilvl w:val="0"/>
          <w:numId w:val="19"/>
        </w:numPr>
        <w:spacing w:after="0" w:line="240" w:lineRule="auto"/>
        <w:ind w:firstLine="780"/>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Komisija, vykdydama jai pavestas užduotis turi teisę:</w:t>
      </w:r>
    </w:p>
    <w:p w14:paraId="6BE28721" w14:textId="77777777" w:rsidR="00B81CA5" w:rsidRPr="00B81CA5" w:rsidRDefault="00B81CA5" w:rsidP="008A1EEA">
      <w:pPr>
        <w:numPr>
          <w:ilvl w:val="1"/>
          <w:numId w:val="19"/>
        </w:numPr>
        <w:tabs>
          <w:tab w:val="left" w:pos="1276"/>
        </w:tabs>
        <w:spacing w:after="0" w:line="240" w:lineRule="auto"/>
        <w:ind w:left="993" w:firstLine="931"/>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gauti iš pirkimo iniciatoriaus informaciją apie reikalingų nupirkti prekių kiekį, prekių tiekimo, paslaugų teikimo ir darbų atlikimo terminus, pirkimo objekto techninius, estetinius, funkcinius bei kokybės reikalavimus ir kitas keliamas sąlygas, lėšas, skirtas prekių, paslaugų ar darbų pirkimui, bei visą kitą informaciją, reikalingą pirkimams organizuoti ir vykdyti;</w:t>
      </w:r>
    </w:p>
    <w:p w14:paraId="6C670009" w14:textId="77777777" w:rsidR="00B81CA5" w:rsidRPr="00B81CA5" w:rsidRDefault="00B81CA5" w:rsidP="008A1EEA">
      <w:pPr>
        <w:numPr>
          <w:ilvl w:val="1"/>
          <w:numId w:val="19"/>
        </w:numPr>
        <w:tabs>
          <w:tab w:val="left" w:pos="1276"/>
        </w:tabs>
        <w:spacing w:after="0" w:line="240" w:lineRule="auto"/>
        <w:ind w:left="993" w:firstLine="931"/>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prašyti, kad tiekėjai paaiškintų/patikslintų savo pasiūlymus;</w:t>
      </w:r>
    </w:p>
    <w:p w14:paraId="46794DA2" w14:textId="77777777" w:rsidR="00B81CA5" w:rsidRPr="00B81CA5" w:rsidRDefault="00B81CA5" w:rsidP="008A1EEA">
      <w:pPr>
        <w:numPr>
          <w:ilvl w:val="1"/>
          <w:numId w:val="19"/>
        </w:numPr>
        <w:tabs>
          <w:tab w:val="left" w:pos="1276"/>
        </w:tabs>
        <w:spacing w:after="0" w:line="240" w:lineRule="auto"/>
        <w:ind w:left="993" w:firstLine="931"/>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prašyti, kad tiekėjai pratęstų savo pasiūlymų galiojimo terminą;</w:t>
      </w:r>
    </w:p>
    <w:p w14:paraId="36A41D23" w14:textId="77777777" w:rsidR="00B81CA5" w:rsidRPr="00B81CA5" w:rsidRDefault="00B81CA5" w:rsidP="008A1EEA">
      <w:pPr>
        <w:numPr>
          <w:ilvl w:val="1"/>
          <w:numId w:val="19"/>
        </w:numPr>
        <w:tabs>
          <w:tab w:val="left" w:pos="1276"/>
        </w:tabs>
        <w:spacing w:after="0" w:line="240" w:lineRule="auto"/>
        <w:ind w:left="993" w:firstLine="931"/>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kviesti ekspertus, nagrinėti tiekėjų pateiktus pasiūlymus;</w:t>
      </w:r>
    </w:p>
    <w:p w14:paraId="50FEA706" w14:textId="77777777" w:rsidR="00B81CA5" w:rsidRPr="00B81CA5" w:rsidRDefault="00B81CA5" w:rsidP="008A1EEA">
      <w:pPr>
        <w:numPr>
          <w:ilvl w:val="1"/>
          <w:numId w:val="19"/>
        </w:numPr>
        <w:tabs>
          <w:tab w:val="left" w:pos="1276"/>
        </w:tabs>
        <w:spacing w:after="0" w:line="240" w:lineRule="auto"/>
        <w:ind w:left="993" w:firstLine="931"/>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turi kitas, VPĮ ir kituose viešuosius pirkimus reglamentuojančiuose teisės aktuose įtvirtintas teises.</w:t>
      </w:r>
    </w:p>
    <w:p w14:paraId="545A6CD1" w14:textId="77777777" w:rsidR="00B81CA5" w:rsidRPr="00B81CA5" w:rsidRDefault="00B81CA5" w:rsidP="00CF41D1">
      <w:pPr>
        <w:numPr>
          <w:ilvl w:val="0"/>
          <w:numId w:val="19"/>
        </w:numPr>
        <w:tabs>
          <w:tab w:val="left" w:pos="1276"/>
        </w:tabs>
        <w:spacing w:after="0" w:line="240" w:lineRule="auto"/>
        <w:ind w:left="993" w:firstLine="659"/>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Komisija, vykdydama jai pavestas funkcijas, privalo:</w:t>
      </w:r>
    </w:p>
    <w:p w14:paraId="2C0D6D63" w14:textId="77777777" w:rsidR="00B81CA5" w:rsidRPr="00B81CA5" w:rsidRDefault="00B81CA5" w:rsidP="008A1EEA">
      <w:pPr>
        <w:numPr>
          <w:ilvl w:val="1"/>
          <w:numId w:val="19"/>
        </w:numPr>
        <w:tabs>
          <w:tab w:val="left" w:pos="1276"/>
        </w:tabs>
        <w:spacing w:after="0" w:line="240" w:lineRule="auto"/>
        <w:ind w:left="993" w:firstLine="931"/>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vykdyti Komisijos darbo reglamente nurodytas bei IID direktoriaus nustatytas užduotis;</w:t>
      </w:r>
    </w:p>
    <w:p w14:paraId="1A2A322E" w14:textId="77777777" w:rsidR="00B81CA5" w:rsidRPr="00B81CA5" w:rsidRDefault="00B81CA5" w:rsidP="008A1EEA">
      <w:pPr>
        <w:numPr>
          <w:ilvl w:val="1"/>
          <w:numId w:val="19"/>
        </w:numPr>
        <w:tabs>
          <w:tab w:val="left" w:pos="1276"/>
        </w:tabs>
        <w:spacing w:after="0" w:line="240" w:lineRule="auto"/>
        <w:ind w:left="993" w:firstLine="931"/>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vykdydama užduotis, laikytis VPĮ ir kitų teisės aktų reikalavimų reglamentuojančių komisijos darbą.</w:t>
      </w:r>
    </w:p>
    <w:p w14:paraId="5FD3BF90" w14:textId="77777777" w:rsidR="00B81CA5" w:rsidRPr="00B81CA5" w:rsidRDefault="00B81CA5" w:rsidP="00CF41D1">
      <w:pPr>
        <w:numPr>
          <w:ilvl w:val="0"/>
          <w:numId w:val="19"/>
        </w:numPr>
        <w:tabs>
          <w:tab w:val="left" w:pos="1134"/>
          <w:tab w:val="left" w:pos="1276"/>
        </w:tabs>
        <w:spacing w:after="0" w:line="240" w:lineRule="auto"/>
        <w:ind w:left="993" w:firstLine="687"/>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Komisija, vykdydama jai pavestas funkcijas, neturi teisės tretiesiems asmenims, išskyrus, jos pakviestiems ekspertams, Viešųjų pirkimų tarnybos atstovams, IID direktoriui, jo įgaliotiems asmenims bei kitiems Lietuvos Respublikos teisės aktuose nurodytiems asmenims ir institucijoms, teikti jokios informacijos, susijusios su atliekamo pirkimo procedūromis, išskyrus tą informaciją, kurią pateikti privaloma pagal VPĮ.</w:t>
      </w:r>
    </w:p>
    <w:p w14:paraId="5968E1A2" w14:textId="77777777" w:rsidR="00B81CA5" w:rsidRPr="00B81CA5" w:rsidRDefault="00B81CA5" w:rsidP="00CF41D1">
      <w:pPr>
        <w:numPr>
          <w:ilvl w:val="0"/>
          <w:numId w:val="19"/>
        </w:numPr>
        <w:tabs>
          <w:tab w:val="left" w:pos="1134"/>
        </w:tabs>
        <w:spacing w:after="0" w:line="240" w:lineRule="auto"/>
        <w:ind w:left="993" w:firstLine="687"/>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 xml:space="preserve">Komisija negali teikti tiekėjams informacijos, susijusios su tiekėjo pasiūlymo turiniu, jei jos atskleidimas prieštarauja teisės aktams, </w:t>
      </w:r>
      <w:r w:rsidR="005A6137">
        <w:rPr>
          <w:rFonts w:ascii="Times New Roman" w:eastAsia="Times New Roman" w:hAnsi="Times New Roman"/>
          <w:sz w:val="24"/>
          <w:szCs w:val="20"/>
          <w:lang w:eastAsia="lt-LT"/>
        </w:rPr>
        <w:t xml:space="preserve">gali padaryti žalos </w:t>
      </w:r>
      <w:r w:rsidRPr="00B81CA5">
        <w:rPr>
          <w:rFonts w:ascii="Times New Roman" w:eastAsia="Times New Roman" w:hAnsi="Times New Roman"/>
          <w:sz w:val="24"/>
          <w:szCs w:val="20"/>
          <w:lang w:eastAsia="lt-LT"/>
        </w:rPr>
        <w:t>visuomenės interesams, teisėtiems tiekėjų komerciniams interesams, yra laikoma konfidencialia informacija arba trukdo sąžiningą konkurenciją.</w:t>
      </w:r>
    </w:p>
    <w:p w14:paraId="7F268F70" w14:textId="77777777" w:rsidR="00B81CA5" w:rsidRPr="00B81CA5" w:rsidRDefault="00B81CA5" w:rsidP="00571ABE">
      <w:pPr>
        <w:tabs>
          <w:tab w:val="left" w:pos="1134"/>
        </w:tabs>
        <w:spacing w:after="0" w:line="240" w:lineRule="auto"/>
        <w:jc w:val="both"/>
        <w:rPr>
          <w:rFonts w:ascii="Times New Roman" w:eastAsia="Times New Roman" w:hAnsi="Times New Roman"/>
          <w:sz w:val="24"/>
          <w:szCs w:val="20"/>
          <w:lang w:eastAsia="lt-LT"/>
        </w:rPr>
      </w:pPr>
    </w:p>
    <w:p w14:paraId="0559B5F9" w14:textId="2FC99D81" w:rsidR="00B81CA5" w:rsidRPr="00B81CA5" w:rsidRDefault="00B81CA5" w:rsidP="00B81CA5">
      <w:pPr>
        <w:tabs>
          <w:tab w:val="left" w:pos="1134"/>
        </w:tabs>
        <w:spacing w:after="0" w:line="240" w:lineRule="auto"/>
        <w:ind w:left="709"/>
        <w:jc w:val="center"/>
        <w:rPr>
          <w:rFonts w:ascii="Times New Roman" w:eastAsia="Times New Roman" w:hAnsi="Times New Roman"/>
          <w:b/>
          <w:bCs/>
          <w:sz w:val="24"/>
          <w:szCs w:val="20"/>
          <w:lang w:eastAsia="lt-LT"/>
        </w:rPr>
      </w:pPr>
      <w:r w:rsidRPr="00B81CA5">
        <w:rPr>
          <w:rFonts w:ascii="Times New Roman" w:eastAsia="Times New Roman" w:hAnsi="Times New Roman"/>
          <w:b/>
          <w:bCs/>
          <w:sz w:val="24"/>
          <w:szCs w:val="20"/>
          <w:lang w:eastAsia="lt-LT"/>
        </w:rPr>
        <w:t>V. KOMISIJOS DARBO ORGANIZAVIMAS</w:t>
      </w:r>
    </w:p>
    <w:p w14:paraId="5DA6D5B7" w14:textId="77777777" w:rsidR="00B81CA5" w:rsidRPr="00B81CA5" w:rsidRDefault="00B81CA5" w:rsidP="00B81CA5">
      <w:pPr>
        <w:tabs>
          <w:tab w:val="left" w:pos="1134"/>
        </w:tabs>
        <w:spacing w:after="0" w:line="240" w:lineRule="auto"/>
        <w:ind w:left="709"/>
        <w:jc w:val="center"/>
        <w:rPr>
          <w:rFonts w:ascii="Times New Roman" w:eastAsia="Times New Roman" w:hAnsi="Times New Roman"/>
          <w:b/>
          <w:bCs/>
          <w:sz w:val="24"/>
          <w:szCs w:val="20"/>
          <w:lang w:eastAsia="lt-LT"/>
        </w:rPr>
      </w:pPr>
    </w:p>
    <w:p w14:paraId="1417470A" w14:textId="77777777" w:rsidR="00B81CA5" w:rsidRPr="0022635B" w:rsidRDefault="00B81CA5" w:rsidP="008A1EEA">
      <w:pPr>
        <w:numPr>
          <w:ilvl w:val="0"/>
          <w:numId w:val="19"/>
        </w:numPr>
        <w:tabs>
          <w:tab w:val="left" w:pos="1418"/>
        </w:tabs>
        <w:spacing w:after="0" w:line="240" w:lineRule="auto"/>
        <w:ind w:left="993" w:firstLine="709"/>
        <w:jc w:val="both"/>
        <w:rPr>
          <w:rFonts w:ascii="Times New Roman" w:eastAsia="Times New Roman" w:hAnsi="Times New Roman"/>
          <w:sz w:val="24"/>
          <w:szCs w:val="20"/>
          <w:lang w:eastAsia="lt-LT"/>
        </w:rPr>
      </w:pPr>
      <w:r w:rsidRPr="0022635B">
        <w:rPr>
          <w:rFonts w:ascii="Times New Roman" w:eastAsia="Times New Roman" w:hAnsi="Times New Roman"/>
          <w:sz w:val="24"/>
          <w:szCs w:val="20"/>
          <w:lang w:eastAsia="lt-LT"/>
        </w:rPr>
        <w:t>Komisijos posėdžius Komisijos pirmininko pavedimu organizuoja, juos techniškai aptarnauja ir protokoluoja Komisijos</w:t>
      </w:r>
      <w:r w:rsidR="004E3C60" w:rsidRPr="0022635B">
        <w:rPr>
          <w:rFonts w:ascii="Times New Roman" w:eastAsia="Times New Roman" w:hAnsi="Times New Roman"/>
          <w:sz w:val="24"/>
          <w:szCs w:val="20"/>
          <w:lang w:eastAsia="lt-LT"/>
        </w:rPr>
        <w:t xml:space="preserve"> pirmininko paskirtas</w:t>
      </w:r>
      <w:r w:rsidRPr="0022635B">
        <w:rPr>
          <w:rFonts w:ascii="Times New Roman" w:eastAsia="Times New Roman" w:hAnsi="Times New Roman"/>
          <w:sz w:val="24"/>
          <w:szCs w:val="20"/>
          <w:lang w:eastAsia="lt-LT"/>
        </w:rPr>
        <w:t xml:space="preserve"> </w:t>
      </w:r>
      <w:r w:rsidR="004E3C60" w:rsidRPr="0022635B">
        <w:rPr>
          <w:rFonts w:ascii="Times New Roman" w:eastAsia="Times New Roman" w:hAnsi="Times New Roman"/>
          <w:sz w:val="24"/>
          <w:szCs w:val="20"/>
          <w:lang w:eastAsia="lt-LT"/>
        </w:rPr>
        <w:t xml:space="preserve">vienas iš Komisijos narių (toliau </w:t>
      </w:r>
      <w:r w:rsidR="0006520D" w:rsidRPr="0022635B">
        <w:rPr>
          <w:rFonts w:ascii="Times New Roman" w:eastAsia="Times New Roman" w:hAnsi="Times New Roman"/>
          <w:sz w:val="24"/>
          <w:szCs w:val="20"/>
          <w:lang w:eastAsia="lt-LT"/>
        </w:rPr>
        <w:t xml:space="preserve"> - Komisijos posėdžių sekretorius)</w:t>
      </w:r>
      <w:r w:rsidRPr="0022635B">
        <w:rPr>
          <w:rFonts w:ascii="Times New Roman" w:eastAsia="Times New Roman" w:hAnsi="Times New Roman"/>
          <w:sz w:val="24"/>
          <w:szCs w:val="20"/>
          <w:lang w:eastAsia="lt-LT"/>
        </w:rPr>
        <w:t>.</w:t>
      </w:r>
    </w:p>
    <w:p w14:paraId="5C0CF9B0" w14:textId="77777777" w:rsidR="00B81CA5" w:rsidRPr="0022635B" w:rsidRDefault="00B81CA5" w:rsidP="008A1EEA">
      <w:pPr>
        <w:numPr>
          <w:ilvl w:val="0"/>
          <w:numId w:val="19"/>
        </w:numPr>
        <w:tabs>
          <w:tab w:val="left" w:pos="1418"/>
        </w:tabs>
        <w:spacing w:after="0" w:line="240" w:lineRule="auto"/>
        <w:ind w:left="993" w:firstLine="709"/>
        <w:jc w:val="both"/>
        <w:rPr>
          <w:rFonts w:ascii="Times New Roman" w:eastAsia="Times New Roman" w:hAnsi="Times New Roman"/>
          <w:sz w:val="24"/>
          <w:szCs w:val="20"/>
          <w:lang w:eastAsia="lt-LT"/>
        </w:rPr>
      </w:pPr>
      <w:r w:rsidRPr="0022635B">
        <w:rPr>
          <w:rFonts w:ascii="Times New Roman" w:eastAsia="Times New Roman" w:hAnsi="Times New Roman"/>
          <w:sz w:val="24"/>
          <w:szCs w:val="20"/>
          <w:lang w:eastAsia="lt-LT"/>
        </w:rPr>
        <w:t>Komisijos posėdžiai yra teisėti, kai posėdyje dalyvauja 3 ar daugiau visų Komisijos narių.</w:t>
      </w:r>
    </w:p>
    <w:p w14:paraId="78D3B179" w14:textId="77777777" w:rsidR="00B81CA5" w:rsidRPr="0022635B" w:rsidRDefault="00B81CA5" w:rsidP="008A1EEA">
      <w:pPr>
        <w:numPr>
          <w:ilvl w:val="0"/>
          <w:numId w:val="19"/>
        </w:numPr>
        <w:tabs>
          <w:tab w:val="left" w:pos="1418"/>
        </w:tabs>
        <w:spacing w:after="0" w:line="240" w:lineRule="auto"/>
        <w:ind w:left="993" w:firstLine="709"/>
        <w:jc w:val="both"/>
        <w:rPr>
          <w:rFonts w:ascii="Times New Roman" w:eastAsia="Times New Roman" w:hAnsi="Times New Roman"/>
          <w:sz w:val="24"/>
          <w:szCs w:val="20"/>
          <w:lang w:eastAsia="lt-LT"/>
        </w:rPr>
      </w:pPr>
      <w:r w:rsidRPr="0022635B">
        <w:rPr>
          <w:rFonts w:ascii="Times New Roman" w:eastAsia="Times New Roman" w:hAnsi="Times New Roman"/>
          <w:sz w:val="24"/>
          <w:szCs w:val="20"/>
          <w:lang w:eastAsia="lt-LT"/>
        </w:rPr>
        <w:t>Komisija sprendimus priima paprasta balsų dauguma, Kiekvienas komisijos narys negali susilaikyti. Jeigu balsai pasiskirsto po lygiai, lemia Komisijos pirmininko balsas.</w:t>
      </w:r>
    </w:p>
    <w:p w14:paraId="6C4C554F" w14:textId="77777777" w:rsidR="00B81CA5" w:rsidRPr="0022635B" w:rsidRDefault="00B81CA5" w:rsidP="008A1EEA">
      <w:pPr>
        <w:numPr>
          <w:ilvl w:val="0"/>
          <w:numId w:val="19"/>
        </w:numPr>
        <w:tabs>
          <w:tab w:val="left" w:pos="1418"/>
        </w:tabs>
        <w:spacing w:after="0" w:line="240" w:lineRule="auto"/>
        <w:ind w:left="993" w:firstLine="709"/>
        <w:jc w:val="both"/>
        <w:rPr>
          <w:rFonts w:ascii="Times New Roman" w:eastAsia="Times New Roman" w:hAnsi="Times New Roman"/>
          <w:sz w:val="24"/>
          <w:szCs w:val="20"/>
          <w:lang w:eastAsia="lt-LT"/>
        </w:rPr>
      </w:pPr>
      <w:r w:rsidRPr="0022635B">
        <w:rPr>
          <w:rFonts w:ascii="Times New Roman" w:eastAsia="Times New Roman" w:hAnsi="Times New Roman"/>
          <w:sz w:val="24"/>
          <w:szCs w:val="20"/>
          <w:lang w:eastAsia="lt-LT"/>
        </w:rPr>
        <w:t>Komisijos posėdžiams vadovauja Komisijos pirmininkas, o jam nesant – kitas Komisijos išrinktas narys.</w:t>
      </w:r>
    </w:p>
    <w:p w14:paraId="47719655" w14:textId="77777777" w:rsidR="00B81CA5" w:rsidRPr="00B81CA5" w:rsidRDefault="00B81CA5" w:rsidP="008A1EEA">
      <w:pPr>
        <w:numPr>
          <w:ilvl w:val="0"/>
          <w:numId w:val="19"/>
        </w:numPr>
        <w:tabs>
          <w:tab w:val="left" w:pos="1418"/>
        </w:tabs>
        <w:spacing w:after="0" w:line="240" w:lineRule="auto"/>
        <w:ind w:left="993" w:firstLine="709"/>
        <w:jc w:val="both"/>
        <w:rPr>
          <w:rFonts w:ascii="Times New Roman" w:eastAsia="Times New Roman" w:hAnsi="Times New Roman"/>
          <w:sz w:val="24"/>
          <w:szCs w:val="20"/>
          <w:lang w:eastAsia="lt-LT"/>
        </w:rPr>
      </w:pPr>
      <w:r w:rsidRPr="0022635B">
        <w:rPr>
          <w:rFonts w:ascii="Times New Roman" w:eastAsia="Times New Roman" w:hAnsi="Times New Roman"/>
          <w:sz w:val="24"/>
          <w:szCs w:val="20"/>
          <w:lang w:eastAsia="lt-LT"/>
        </w:rPr>
        <w:t>Į Komisijos posėdžius gali būti kviečiami išorės ekspertai, jeigu tokiam Komisijos siūlymui yra gautas raštiškas IID direktoriaus patvirtinimas. Ekspertai Komisijos darbe gali dalyvauti tik prieš tai pasirašę nešališkumo deklaraciją ir konfidencialumo pasižadėjimą</w:t>
      </w:r>
      <w:r w:rsidRPr="00B81CA5">
        <w:rPr>
          <w:rFonts w:ascii="Times New Roman" w:eastAsia="Times New Roman" w:hAnsi="Times New Roman"/>
          <w:sz w:val="24"/>
          <w:szCs w:val="20"/>
          <w:lang w:eastAsia="lt-LT"/>
        </w:rPr>
        <w:t>. Priimant sprendimus, ekspertai nebalsuoja.</w:t>
      </w:r>
    </w:p>
    <w:p w14:paraId="6BA1249A" w14:textId="77777777" w:rsidR="00B81CA5" w:rsidRPr="00B81CA5" w:rsidRDefault="00B81CA5" w:rsidP="008A1EEA">
      <w:pPr>
        <w:numPr>
          <w:ilvl w:val="0"/>
          <w:numId w:val="19"/>
        </w:numPr>
        <w:spacing w:after="0" w:line="240" w:lineRule="auto"/>
        <w:ind w:left="993" w:firstLine="709"/>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lastRenderedPageBreak/>
        <w:t>Komisijos sprendimai įforminami protokolu, kuriame nurodomi Komisijos sprendimo motyvai, pateikiami paaiškinimai, komisijos narys turi teisę kiekvienu svarstomu klausimu pareikšti atskirąją nuomonę, kuri, jeigu nesutampa su daugumos nuomone, įrašoma į Komisijos posėdžio protokolą. Protokolą rengia Komisijos sekretorius. Protokolą pasirašo visi Komisijos posėdyje dalyvavę Komisijos nariai.</w:t>
      </w:r>
    </w:p>
    <w:p w14:paraId="303042FF" w14:textId="112E9CEF" w:rsidR="00F30AD8" w:rsidRPr="00B81CA5" w:rsidRDefault="00A57516" w:rsidP="00047604">
      <w:pPr>
        <w:tabs>
          <w:tab w:val="left" w:pos="1134"/>
        </w:tabs>
        <w:spacing w:after="0" w:line="240" w:lineRule="auto"/>
        <w:jc w:val="both"/>
        <w:rPr>
          <w:rFonts w:ascii="Times New Roman" w:eastAsia="Times New Roman" w:hAnsi="Times New Roman"/>
          <w:sz w:val="24"/>
          <w:szCs w:val="20"/>
          <w:lang w:eastAsia="lt-LT"/>
        </w:rPr>
      </w:pPr>
      <w:r>
        <w:rPr>
          <w:rFonts w:ascii="SFUIDisplay-Regular" w:hAnsi="SFUIDisplay-Regular"/>
          <w:color w:val="000000"/>
          <w:shd w:val="clear" w:color="auto" w:fill="FFFFFF"/>
        </w:rPr>
        <w:t> </w:t>
      </w:r>
    </w:p>
    <w:p w14:paraId="23315A51" w14:textId="4C1C905B" w:rsidR="00B81CA5" w:rsidRPr="00B81CA5" w:rsidRDefault="00B81CA5" w:rsidP="00B81CA5">
      <w:pPr>
        <w:spacing w:after="0" w:line="240" w:lineRule="auto"/>
        <w:ind w:firstLine="720"/>
        <w:jc w:val="center"/>
        <w:rPr>
          <w:rFonts w:ascii="Times New Roman" w:eastAsia="Times New Roman" w:hAnsi="Times New Roman"/>
          <w:b/>
          <w:sz w:val="24"/>
          <w:szCs w:val="20"/>
          <w:lang w:eastAsia="lt-LT"/>
        </w:rPr>
      </w:pPr>
      <w:r w:rsidRPr="00B81CA5">
        <w:rPr>
          <w:rFonts w:ascii="Times New Roman" w:eastAsia="Times New Roman" w:hAnsi="Times New Roman"/>
          <w:b/>
          <w:sz w:val="24"/>
          <w:szCs w:val="20"/>
          <w:lang w:eastAsia="lt-LT"/>
        </w:rPr>
        <w:t>V</w:t>
      </w:r>
      <w:r w:rsidR="008A1EEA">
        <w:rPr>
          <w:rFonts w:ascii="Times New Roman" w:eastAsia="Times New Roman" w:hAnsi="Times New Roman"/>
          <w:b/>
          <w:sz w:val="24"/>
          <w:szCs w:val="20"/>
          <w:lang w:eastAsia="lt-LT"/>
        </w:rPr>
        <w:t>I</w:t>
      </w:r>
      <w:r w:rsidRPr="00B81CA5">
        <w:rPr>
          <w:rFonts w:ascii="Times New Roman" w:eastAsia="Times New Roman" w:hAnsi="Times New Roman"/>
          <w:b/>
          <w:sz w:val="24"/>
          <w:szCs w:val="20"/>
          <w:lang w:eastAsia="lt-LT"/>
        </w:rPr>
        <w:t>. BAIGIAMOSIOS NUOSTATOS</w:t>
      </w:r>
    </w:p>
    <w:p w14:paraId="37628DEC" w14:textId="77777777" w:rsidR="00B81CA5" w:rsidRPr="00B81CA5" w:rsidRDefault="00B81CA5" w:rsidP="00B81CA5">
      <w:pPr>
        <w:spacing w:after="0" w:line="240" w:lineRule="auto"/>
        <w:ind w:firstLine="720"/>
        <w:jc w:val="both"/>
        <w:rPr>
          <w:rFonts w:ascii="Times New Roman" w:eastAsia="Times New Roman" w:hAnsi="Times New Roman"/>
          <w:sz w:val="24"/>
          <w:szCs w:val="20"/>
          <w:lang w:eastAsia="lt-LT"/>
        </w:rPr>
      </w:pPr>
    </w:p>
    <w:p w14:paraId="5AEB6EEC" w14:textId="77777777" w:rsidR="00B81CA5" w:rsidRPr="0022635B" w:rsidRDefault="00B81CA5" w:rsidP="00415467">
      <w:pPr>
        <w:numPr>
          <w:ilvl w:val="0"/>
          <w:numId w:val="28"/>
        </w:numPr>
        <w:tabs>
          <w:tab w:val="left" w:pos="1134"/>
        </w:tabs>
        <w:spacing w:after="0" w:line="240" w:lineRule="auto"/>
        <w:ind w:left="993" w:firstLine="708"/>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 xml:space="preserve"> </w:t>
      </w:r>
      <w:r w:rsidRPr="0022635B">
        <w:rPr>
          <w:rFonts w:ascii="Times New Roman" w:eastAsia="Times New Roman" w:hAnsi="Times New Roman"/>
          <w:sz w:val="24"/>
          <w:szCs w:val="20"/>
          <w:lang w:eastAsia="lt-LT"/>
        </w:rPr>
        <w:t>Komisijos pirmininkas, narys ir/ar ekspertas už savo veiklą atsako pagal Lietuvos Respublikos įstatymus.</w:t>
      </w:r>
    </w:p>
    <w:p w14:paraId="150B4BEC" w14:textId="77777777" w:rsidR="00B81CA5" w:rsidRPr="0022635B" w:rsidRDefault="00CD6C57" w:rsidP="00415467">
      <w:pPr>
        <w:numPr>
          <w:ilvl w:val="0"/>
          <w:numId w:val="28"/>
        </w:numPr>
        <w:tabs>
          <w:tab w:val="left" w:pos="1134"/>
        </w:tabs>
        <w:spacing w:after="0" w:line="240" w:lineRule="auto"/>
        <w:ind w:left="993" w:firstLine="708"/>
        <w:jc w:val="both"/>
        <w:rPr>
          <w:rFonts w:ascii="Times New Roman" w:eastAsia="Times New Roman" w:hAnsi="Times New Roman"/>
          <w:sz w:val="24"/>
          <w:szCs w:val="20"/>
          <w:lang w:eastAsia="lt-LT"/>
        </w:rPr>
      </w:pPr>
      <w:r w:rsidRPr="0022635B">
        <w:rPr>
          <w:rFonts w:ascii="Times New Roman" w:eastAsia="Times New Roman" w:hAnsi="Times New Roman"/>
          <w:sz w:val="24"/>
          <w:szCs w:val="20"/>
          <w:lang w:eastAsia="lt-LT"/>
        </w:rPr>
        <w:t>Komisijos veikla pasibaigia pateikus IID direktoriui pasirašyti pirkimo sutarties projektą, priėmus sprendimą nutraukti pirkimą, įvykdžius visas IID direktoriaus pavestas už</w:t>
      </w:r>
      <w:r w:rsidR="008B21AE" w:rsidRPr="0022635B">
        <w:rPr>
          <w:rFonts w:ascii="Times New Roman" w:eastAsia="Times New Roman" w:hAnsi="Times New Roman"/>
          <w:sz w:val="24"/>
          <w:szCs w:val="20"/>
          <w:lang w:eastAsia="lt-LT"/>
        </w:rPr>
        <w:t>d</w:t>
      </w:r>
      <w:r w:rsidRPr="0022635B">
        <w:rPr>
          <w:rFonts w:ascii="Times New Roman" w:eastAsia="Times New Roman" w:hAnsi="Times New Roman"/>
          <w:sz w:val="24"/>
          <w:szCs w:val="20"/>
          <w:lang w:eastAsia="lt-LT"/>
        </w:rPr>
        <w:t>uotis</w:t>
      </w:r>
      <w:r w:rsidR="008B21AE" w:rsidRPr="0022635B">
        <w:rPr>
          <w:rFonts w:ascii="Times New Roman" w:eastAsia="Times New Roman" w:hAnsi="Times New Roman"/>
          <w:sz w:val="24"/>
          <w:szCs w:val="20"/>
          <w:lang w:eastAsia="lt-LT"/>
        </w:rPr>
        <w:t>.</w:t>
      </w:r>
      <w:r w:rsidRPr="0022635B">
        <w:rPr>
          <w:rFonts w:ascii="Times New Roman" w:eastAsia="Times New Roman" w:hAnsi="Times New Roman"/>
          <w:sz w:val="24"/>
          <w:szCs w:val="20"/>
          <w:lang w:eastAsia="lt-LT"/>
        </w:rPr>
        <w:t xml:space="preserve"> </w:t>
      </w:r>
      <w:r w:rsidR="00B81CA5" w:rsidRPr="0022635B">
        <w:rPr>
          <w:rFonts w:ascii="Times New Roman" w:eastAsia="Times New Roman" w:hAnsi="Times New Roman"/>
          <w:sz w:val="24"/>
          <w:szCs w:val="20"/>
          <w:lang w:eastAsia="lt-LT"/>
        </w:rPr>
        <w:t>Nuolatinės Komisijos veikla pasibaigia IID direktoriui priėmus sprendimą dėl jos išformavimo. Jei sudaroma nenuolatinė Komisija, jos veikla pasibaigia, pasibaigus pirkimo procedūroms arba jas nutraukus.</w:t>
      </w:r>
    </w:p>
    <w:p w14:paraId="6D6C5DB2" w14:textId="77777777" w:rsidR="008B21AE" w:rsidRPr="0022635B" w:rsidRDefault="008B21AE" w:rsidP="00415467">
      <w:pPr>
        <w:numPr>
          <w:ilvl w:val="0"/>
          <w:numId w:val="28"/>
        </w:numPr>
        <w:tabs>
          <w:tab w:val="left" w:pos="1134"/>
        </w:tabs>
        <w:spacing w:after="0" w:line="240" w:lineRule="auto"/>
        <w:ind w:left="993" w:firstLine="708"/>
        <w:jc w:val="both"/>
        <w:rPr>
          <w:rFonts w:ascii="Times New Roman" w:eastAsia="Times New Roman" w:hAnsi="Times New Roman"/>
          <w:sz w:val="24"/>
          <w:szCs w:val="20"/>
          <w:lang w:eastAsia="lt-LT"/>
        </w:rPr>
      </w:pPr>
      <w:r w:rsidRPr="0022635B">
        <w:rPr>
          <w:rFonts w:ascii="Times New Roman" w:eastAsia="Times New Roman" w:hAnsi="Times New Roman"/>
          <w:sz w:val="24"/>
          <w:szCs w:val="20"/>
          <w:lang w:eastAsia="lt-LT"/>
        </w:rPr>
        <w:t>Komisijos nariai, pažeidę Viešųjų pirkimų įstatymą, atsako įstatymų nustatyta tvarka.</w:t>
      </w:r>
    </w:p>
    <w:p w14:paraId="0E2520F9" w14:textId="044A0DCF" w:rsidR="00B81CA5" w:rsidRPr="00B81CA5" w:rsidRDefault="00B81CA5" w:rsidP="005B6726">
      <w:pPr>
        <w:spacing w:after="0" w:line="240" w:lineRule="auto"/>
        <w:ind w:firstLine="720"/>
        <w:rPr>
          <w:rFonts w:ascii="Times New Roman" w:eastAsia="Times New Roman" w:hAnsi="Times New Roman"/>
          <w:sz w:val="24"/>
          <w:szCs w:val="20"/>
          <w:lang w:eastAsia="lt-LT"/>
        </w:rPr>
      </w:pPr>
      <w:bookmarkStart w:id="32" w:name="part_f7975b896a834f96919f30311b53ad9a"/>
      <w:bookmarkStart w:id="33" w:name="part_1c21a3337a76453389eeb5a57b86963e"/>
      <w:bookmarkStart w:id="34" w:name="part_fd3834d780fd4e0bbe9343758c10b67d"/>
      <w:bookmarkEnd w:id="32"/>
      <w:bookmarkEnd w:id="33"/>
      <w:bookmarkEnd w:id="34"/>
      <w:r w:rsidRPr="00B81CA5">
        <w:rPr>
          <w:rFonts w:ascii="Times New Roman" w:eastAsia="Times New Roman" w:hAnsi="Times New Roman"/>
          <w:sz w:val="24"/>
          <w:szCs w:val="20"/>
          <w:lang w:eastAsia="lt-LT"/>
        </w:rPr>
        <w:tab/>
      </w:r>
      <w:r w:rsidR="005B6726">
        <w:rPr>
          <w:rFonts w:ascii="Times New Roman" w:eastAsia="Times New Roman" w:hAnsi="Times New Roman"/>
          <w:sz w:val="24"/>
          <w:szCs w:val="20"/>
          <w:lang w:eastAsia="lt-LT"/>
        </w:rPr>
        <w:tab/>
        <w:t xml:space="preserve">         </w:t>
      </w:r>
      <w:r w:rsidRPr="00B81CA5">
        <w:rPr>
          <w:rFonts w:ascii="Times New Roman" w:eastAsia="Times New Roman" w:hAnsi="Times New Roman"/>
          <w:sz w:val="24"/>
          <w:szCs w:val="20"/>
          <w:lang w:eastAsia="lt-LT"/>
        </w:rPr>
        <w:t xml:space="preserve">  ________________________________</w:t>
      </w:r>
    </w:p>
    <w:p w14:paraId="416EA6DB" w14:textId="77777777" w:rsidR="00B81CA5" w:rsidRPr="00B81CA5" w:rsidRDefault="00B81CA5" w:rsidP="00B81CA5">
      <w:pPr>
        <w:spacing w:after="0" w:line="240" w:lineRule="auto"/>
        <w:ind w:firstLine="720"/>
        <w:jc w:val="both"/>
        <w:rPr>
          <w:rFonts w:ascii="Times New Roman" w:eastAsia="Times New Roman" w:hAnsi="Times New Roman"/>
          <w:sz w:val="24"/>
          <w:szCs w:val="20"/>
          <w:lang w:eastAsia="lt-LT"/>
        </w:rPr>
      </w:pPr>
      <w:r w:rsidRPr="00B81CA5">
        <w:rPr>
          <w:rFonts w:ascii="Times New Roman" w:eastAsia="Times New Roman" w:hAnsi="Times New Roman"/>
          <w:sz w:val="24"/>
          <w:szCs w:val="20"/>
          <w:lang w:eastAsia="lt-LT"/>
        </w:rPr>
        <w:tab/>
      </w:r>
      <w:r w:rsidRPr="00B81CA5">
        <w:rPr>
          <w:rFonts w:ascii="Times New Roman" w:eastAsia="Times New Roman" w:hAnsi="Times New Roman"/>
          <w:sz w:val="24"/>
          <w:szCs w:val="20"/>
          <w:lang w:eastAsia="lt-LT"/>
        </w:rPr>
        <w:tab/>
      </w:r>
      <w:r w:rsidRPr="00B81CA5">
        <w:rPr>
          <w:rFonts w:ascii="Times New Roman" w:eastAsia="Times New Roman" w:hAnsi="Times New Roman"/>
          <w:sz w:val="24"/>
          <w:szCs w:val="20"/>
          <w:lang w:eastAsia="lt-LT"/>
        </w:rPr>
        <w:tab/>
      </w:r>
      <w:r w:rsidRPr="00B81CA5">
        <w:rPr>
          <w:rFonts w:ascii="Times New Roman" w:eastAsia="Times New Roman" w:hAnsi="Times New Roman"/>
          <w:sz w:val="24"/>
          <w:szCs w:val="20"/>
          <w:lang w:eastAsia="lt-LT"/>
        </w:rPr>
        <w:tab/>
      </w:r>
      <w:r w:rsidRPr="00B81CA5">
        <w:rPr>
          <w:rFonts w:ascii="Times New Roman" w:eastAsia="Times New Roman" w:hAnsi="Times New Roman"/>
          <w:sz w:val="24"/>
          <w:szCs w:val="20"/>
          <w:lang w:eastAsia="lt-LT"/>
        </w:rPr>
        <w:tab/>
      </w:r>
      <w:r w:rsidRPr="00B81CA5">
        <w:rPr>
          <w:rFonts w:ascii="Times New Roman" w:eastAsia="Times New Roman" w:hAnsi="Times New Roman"/>
          <w:sz w:val="24"/>
          <w:szCs w:val="20"/>
          <w:lang w:eastAsia="lt-LT"/>
        </w:rPr>
        <w:tab/>
      </w:r>
    </w:p>
    <w:p w14:paraId="6F7E1D35" w14:textId="77777777" w:rsidR="00B81CA5" w:rsidRPr="00B81CA5" w:rsidRDefault="00B81CA5" w:rsidP="00B81CA5">
      <w:pPr>
        <w:spacing w:after="0" w:line="240" w:lineRule="auto"/>
        <w:ind w:firstLine="720"/>
        <w:jc w:val="both"/>
        <w:rPr>
          <w:rFonts w:ascii="Times New Roman" w:eastAsia="Times New Roman" w:hAnsi="Times New Roman"/>
          <w:sz w:val="24"/>
          <w:szCs w:val="20"/>
          <w:lang w:eastAsia="lt-LT"/>
        </w:rPr>
      </w:pPr>
    </w:p>
    <w:p w14:paraId="54336E9E" w14:textId="77777777" w:rsidR="00B81CA5" w:rsidRPr="00B81CA5" w:rsidRDefault="00B81CA5" w:rsidP="00B81CA5">
      <w:pPr>
        <w:spacing w:after="0" w:line="240" w:lineRule="auto"/>
        <w:ind w:firstLine="720"/>
        <w:jc w:val="both"/>
        <w:rPr>
          <w:rFonts w:ascii="Times New Roman" w:eastAsia="Times New Roman" w:hAnsi="Times New Roman"/>
          <w:sz w:val="24"/>
          <w:szCs w:val="20"/>
          <w:lang w:eastAsia="lt-LT"/>
        </w:rPr>
      </w:pPr>
    </w:p>
    <w:p w14:paraId="542780AF" w14:textId="77777777" w:rsidR="00B81CA5" w:rsidRPr="00B81CA5" w:rsidRDefault="00B81CA5" w:rsidP="00B81CA5">
      <w:pPr>
        <w:spacing w:after="0" w:line="240" w:lineRule="auto"/>
        <w:ind w:firstLine="720"/>
        <w:jc w:val="both"/>
        <w:rPr>
          <w:rFonts w:ascii="Times New Roman" w:eastAsia="Times New Roman" w:hAnsi="Times New Roman"/>
          <w:sz w:val="24"/>
          <w:szCs w:val="20"/>
          <w:lang w:eastAsia="lt-LT"/>
        </w:rPr>
      </w:pPr>
    </w:p>
    <w:p w14:paraId="0A8098E3" w14:textId="77777777" w:rsidR="00B81CA5" w:rsidRPr="00B81CA5" w:rsidRDefault="00B81CA5" w:rsidP="00B81CA5">
      <w:pPr>
        <w:spacing w:after="0" w:line="240" w:lineRule="auto"/>
        <w:ind w:firstLine="720"/>
        <w:jc w:val="both"/>
        <w:rPr>
          <w:rFonts w:ascii="Times New Roman" w:eastAsia="Times New Roman" w:hAnsi="Times New Roman"/>
          <w:sz w:val="24"/>
          <w:szCs w:val="20"/>
          <w:lang w:eastAsia="lt-LT"/>
        </w:rPr>
      </w:pPr>
    </w:p>
    <w:p w14:paraId="0275F1BE" w14:textId="77777777" w:rsidR="00B81CA5" w:rsidRPr="00B81CA5" w:rsidRDefault="00B81CA5" w:rsidP="00B81CA5">
      <w:pPr>
        <w:spacing w:after="0" w:line="240" w:lineRule="auto"/>
        <w:ind w:firstLine="720"/>
        <w:jc w:val="both"/>
        <w:rPr>
          <w:rFonts w:ascii="Times New Roman" w:eastAsia="Times New Roman" w:hAnsi="Times New Roman"/>
          <w:sz w:val="24"/>
          <w:szCs w:val="20"/>
          <w:lang w:eastAsia="lt-LT"/>
        </w:rPr>
      </w:pPr>
    </w:p>
    <w:p w14:paraId="01C7BF1F" w14:textId="77777777" w:rsidR="00B81CA5" w:rsidRPr="00B81CA5" w:rsidRDefault="00B81CA5" w:rsidP="00B81CA5">
      <w:pPr>
        <w:spacing w:after="0" w:line="240" w:lineRule="auto"/>
        <w:ind w:firstLine="720"/>
        <w:jc w:val="both"/>
        <w:rPr>
          <w:rFonts w:ascii="Times New Roman" w:eastAsia="Times New Roman" w:hAnsi="Times New Roman"/>
          <w:sz w:val="24"/>
          <w:szCs w:val="20"/>
          <w:lang w:eastAsia="lt-LT"/>
        </w:rPr>
      </w:pPr>
    </w:p>
    <w:p w14:paraId="66FBCB79" w14:textId="77777777" w:rsidR="00B81CA5" w:rsidRPr="00B81CA5" w:rsidRDefault="00B81CA5" w:rsidP="00B81CA5">
      <w:pPr>
        <w:spacing w:after="0" w:line="240" w:lineRule="auto"/>
        <w:ind w:firstLine="720"/>
        <w:jc w:val="both"/>
        <w:rPr>
          <w:rFonts w:ascii="Times New Roman" w:eastAsia="Times New Roman" w:hAnsi="Times New Roman"/>
          <w:sz w:val="24"/>
          <w:szCs w:val="20"/>
          <w:lang w:eastAsia="lt-LT"/>
        </w:rPr>
      </w:pPr>
    </w:p>
    <w:p w14:paraId="64B9CF2C" w14:textId="77777777" w:rsidR="00B81CA5" w:rsidRDefault="00B81CA5" w:rsidP="00B81CA5">
      <w:pPr>
        <w:spacing w:after="0" w:line="240" w:lineRule="auto"/>
        <w:ind w:firstLine="720"/>
        <w:jc w:val="both"/>
        <w:rPr>
          <w:rFonts w:ascii="Times New Roman" w:eastAsia="Times New Roman" w:hAnsi="Times New Roman"/>
          <w:sz w:val="24"/>
          <w:szCs w:val="20"/>
          <w:lang w:eastAsia="lt-LT"/>
        </w:rPr>
      </w:pPr>
    </w:p>
    <w:p w14:paraId="474DA499" w14:textId="77777777" w:rsidR="006F5D1D" w:rsidRDefault="006F5D1D" w:rsidP="00B81CA5">
      <w:pPr>
        <w:spacing w:after="0" w:line="240" w:lineRule="auto"/>
        <w:ind w:firstLine="720"/>
        <w:jc w:val="both"/>
        <w:rPr>
          <w:rFonts w:ascii="Times New Roman" w:eastAsia="Times New Roman" w:hAnsi="Times New Roman"/>
          <w:sz w:val="24"/>
          <w:szCs w:val="20"/>
          <w:lang w:eastAsia="lt-LT"/>
        </w:rPr>
      </w:pPr>
    </w:p>
    <w:p w14:paraId="08B064B7" w14:textId="77777777" w:rsidR="006F5D1D" w:rsidRDefault="006F5D1D" w:rsidP="00B81CA5">
      <w:pPr>
        <w:spacing w:after="0" w:line="240" w:lineRule="auto"/>
        <w:ind w:firstLine="720"/>
        <w:jc w:val="both"/>
        <w:rPr>
          <w:rFonts w:ascii="Times New Roman" w:eastAsia="Times New Roman" w:hAnsi="Times New Roman"/>
          <w:sz w:val="24"/>
          <w:szCs w:val="20"/>
          <w:lang w:eastAsia="lt-LT"/>
        </w:rPr>
      </w:pPr>
    </w:p>
    <w:p w14:paraId="72147FDE" w14:textId="77777777" w:rsidR="006F5D1D" w:rsidRDefault="006F5D1D" w:rsidP="00B81CA5">
      <w:pPr>
        <w:spacing w:after="0" w:line="240" w:lineRule="auto"/>
        <w:ind w:firstLine="720"/>
        <w:jc w:val="both"/>
        <w:rPr>
          <w:rFonts w:ascii="Times New Roman" w:eastAsia="Times New Roman" w:hAnsi="Times New Roman"/>
          <w:sz w:val="24"/>
          <w:szCs w:val="20"/>
          <w:lang w:eastAsia="lt-LT"/>
        </w:rPr>
      </w:pPr>
    </w:p>
    <w:p w14:paraId="177A5B1E" w14:textId="77777777" w:rsidR="006F5D1D" w:rsidRDefault="006F5D1D" w:rsidP="00B81CA5">
      <w:pPr>
        <w:spacing w:after="0" w:line="240" w:lineRule="auto"/>
        <w:ind w:firstLine="720"/>
        <w:jc w:val="both"/>
        <w:rPr>
          <w:rFonts w:ascii="Times New Roman" w:eastAsia="Times New Roman" w:hAnsi="Times New Roman"/>
          <w:sz w:val="24"/>
          <w:szCs w:val="20"/>
          <w:lang w:eastAsia="lt-LT"/>
        </w:rPr>
      </w:pPr>
    </w:p>
    <w:p w14:paraId="4C063DED" w14:textId="77777777" w:rsidR="006F5D1D" w:rsidRDefault="006F5D1D" w:rsidP="00B81CA5">
      <w:pPr>
        <w:spacing w:after="0" w:line="240" w:lineRule="auto"/>
        <w:ind w:firstLine="720"/>
        <w:jc w:val="both"/>
        <w:rPr>
          <w:rFonts w:ascii="Times New Roman" w:eastAsia="Times New Roman" w:hAnsi="Times New Roman"/>
          <w:sz w:val="24"/>
          <w:szCs w:val="20"/>
          <w:lang w:eastAsia="lt-LT"/>
        </w:rPr>
      </w:pPr>
    </w:p>
    <w:p w14:paraId="2682977F" w14:textId="77777777" w:rsidR="006F5D1D" w:rsidRDefault="006F5D1D" w:rsidP="00B81CA5">
      <w:pPr>
        <w:spacing w:after="0" w:line="240" w:lineRule="auto"/>
        <w:ind w:firstLine="720"/>
        <w:jc w:val="both"/>
        <w:rPr>
          <w:rFonts w:ascii="Times New Roman" w:eastAsia="Times New Roman" w:hAnsi="Times New Roman"/>
          <w:sz w:val="24"/>
          <w:szCs w:val="20"/>
          <w:lang w:eastAsia="lt-LT"/>
        </w:rPr>
      </w:pPr>
    </w:p>
    <w:p w14:paraId="7AFABA46" w14:textId="77777777" w:rsidR="006F5D1D" w:rsidRDefault="006F5D1D" w:rsidP="00B81CA5">
      <w:pPr>
        <w:spacing w:after="0" w:line="240" w:lineRule="auto"/>
        <w:ind w:firstLine="720"/>
        <w:jc w:val="both"/>
        <w:rPr>
          <w:rFonts w:ascii="Times New Roman" w:eastAsia="Times New Roman" w:hAnsi="Times New Roman"/>
          <w:sz w:val="24"/>
          <w:szCs w:val="20"/>
          <w:lang w:eastAsia="lt-LT"/>
        </w:rPr>
      </w:pPr>
    </w:p>
    <w:p w14:paraId="7FC91925" w14:textId="77777777" w:rsidR="006F5D1D" w:rsidRDefault="006F5D1D" w:rsidP="00B81CA5">
      <w:pPr>
        <w:spacing w:after="0" w:line="240" w:lineRule="auto"/>
        <w:ind w:firstLine="720"/>
        <w:jc w:val="both"/>
        <w:rPr>
          <w:rFonts w:ascii="Times New Roman" w:eastAsia="Times New Roman" w:hAnsi="Times New Roman"/>
          <w:sz w:val="24"/>
          <w:szCs w:val="20"/>
          <w:lang w:eastAsia="lt-LT"/>
        </w:rPr>
      </w:pPr>
    </w:p>
    <w:p w14:paraId="60D69B3F" w14:textId="77777777" w:rsidR="006F5D1D" w:rsidRDefault="006F5D1D" w:rsidP="00B81CA5">
      <w:pPr>
        <w:spacing w:after="0" w:line="240" w:lineRule="auto"/>
        <w:ind w:firstLine="720"/>
        <w:jc w:val="both"/>
        <w:rPr>
          <w:rFonts w:ascii="Times New Roman" w:eastAsia="Times New Roman" w:hAnsi="Times New Roman"/>
          <w:sz w:val="24"/>
          <w:szCs w:val="20"/>
          <w:lang w:eastAsia="lt-LT"/>
        </w:rPr>
      </w:pPr>
    </w:p>
    <w:p w14:paraId="240EB500" w14:textId="77777777" w:rsidR="006F5D1D" w:rsidRDefault="006F5D1D" w:rsidP="00B81CA5">
      <w:pPr>
        <w:spacing w:after="0" w:line="240" w:lineRule="auto"/>
        <w:ind w:firstLine="720"/>
        <w:jc w:val="both"/>
        <w:rPr>
          <w:rFonts w:ascii="Times New Roman" w:eastAsia="Times New Roman" w:hAnsi="Times New Roman"/>
          <w:sz w:val="24"/>
          <w:szCs w:val="20"/>
          <w:lang w:eastAsia="lt-LT"/>
        </w:rPr>
      </w:pPr>
    </w:p>
    <w:p w14:paraId="6342972A" w14:textId="77777777" w:rsidR="006F5D1D" w:rsidRDefault="006F5D1D" w:rsidP="00B81CA5">
      <w:pPr>
        <w:spacing w:after="0" w:line="240" w:lineRule="auto"/>
        <w:ind w:firstLine="720"/>
        <w:jc w:val="both"/>
        <w:rPr>
          <w:rFonts w:ascii="Times New Roman" w:eastAsia="Times New Roman" w:hAnsi="Times New Roman"/>
          <w:sz w:val="24"/>
          <w:szCs w:val="20"/>
          <w:lang w:eastAsia="lt-LT"/>
        </w:rPr>
      </w:pPr>
    </w:p>
    <w:p w14:paraId="0CAE221E" w14:textId="77777777" w:rsidR="006F5D1D" w:rsidRDefault="006F5D1D" w:rsidP="00B81CA5">
      <w:pPr>
        <w:spacing w:after="0" w:line="240" w:lineRule="auto"/>
        <w:ind w:firstLine="720"/>
        <w:jc w:val="both"/>
        <w:rPr>
          <w:rFonts w:ascii="Times New Roman" w:eastAsia="Times New Roman" w:hAnsi="Times New Roman"/>
          <w:sz w:val="24"/>
          <w:szCs w:val="20"/>
          <w:lang w:eastAsia="lt-LT"/>
        </w:rPr>
      </w:pPr>
    </w:p>
    <w:p w14:paraId="0F5F960B" w14:textId="77777777" w:rsidR="006F5D1D" w:rsidRDefault="006F5D1D" w:rsidP="00B81CA5">
      <w:pPr>
        <w:spacing w:after="0" w:line="240" w:lineRule="auto"/>
        <w:ind w:firstLine="720"/>
        <w:jc w:val="both"/>
        <w:rPr>
          <w:rFonts w:ascii="Times New Roman" w:eastAsia="Times New Roman" w:hAnsi="Times New Roman"/>
          <w:sz w:val="24"/>
          <w:szCs w:val="20"/>
          <w:lang w:eastAsia="lt-LT"/>
        </w:rPr>
      </w:pPr>
    </w:p>
    <w:p w14:paraId="610BDFDD" w14:textId="77777777" w:rsidR="006F5D1D" w:rsidRDefault="006F5D1D" w:rsidP="00B81CA5">
      <w:pPr>
        <w:spacing w:after="0" w:line="240" w:lineRule="auto"/>
        <w:ind w:firstLine="720"/>
        <w:jc w:val="both"/>
        <w:rPr>
          <w:rFonts w:ascii="Times New Roman" w:eastAsia="Times New Roman" w:hAnsi="Times New Roman"/>
          <w:sz w:val="24"/>
          <w:szCs w:val="20"/>
          <w:lang w:eastAsia="lt-LT"/>
        </w:rPr>
      </w:pPr>
    </w:p>
    <w:p w14:paraId="1F980026" w14:textId="77777777" w:rsidR="00BD64FA" w:rsidRDefault="00BD64FA" w:rsidP="00B81CA5">
      <w:pPr>
        <w:spacing w:after="0" w:line="240" w:lineRule="auto"/>
        <w:ind w:firstLine="720"/>
        <w:jc w:val="both"/>
        <w:rPr>
          <w:rFonts w:ascii="Times New Roman" w:eastAsia="Times New Roman" w:hAnsi="Times New Roman"/>
          <w:sz w:val="24"/>
          <w:szCs w:val="20"/>
          <w:lang w:eastAsia="lt-LT"/>
        </w:rPr>
      </w:pPr>
    </w:p>
    <w:p w14:paraId="254A63A2" w14:textId="77777777" w:rsidR="00BD64FA" w:rsidRDefault="00BD64FA" w:rsidP="00B81CA5">
      <w:pPr>
        <w:spacing w:after="0" w:line="240" w:lineRule="auto"/>
        <w:ind w:firstLine="720"/>
        <w:jc w:val="both"/>
        <w:rPr>
          <w:rFonts w:ascii="Times New Roman" w:eastAsia="Times New Roman" w:hAnsi="Times New Roman"/>
          <w:sz w:val="24"/>
          <w:szCs w:val="20"/>
          <w:lang w:eastAsia="lt-LT"/>
        </w:rPr>
      </w:pPr>
    </w:p>
    <w:p w14:paraId="31DD0FAD" w14:textId="77777777" w:rsidR="00BD64FA" w:rsidRDefault="00BD64FA" w:rsidP="00B81CA5">
      <w:pPr>
        <w:spacing w:after="0" w:line="240" w:lineRule="auto"/>
        <w:ind w:firstLine="720"/>
        <w:jc w:val="both"/>
        <w:rPr>
          <w:rFonts w:ascii="Times New Roman" w:eastAsia="Times New Roman" w:hAnsi="Times New Roman"/>
          <w:sz w:val="24"/>
          <w:szCs w:val="20"/>
          <w:lang w:eastAsia="lt-LT"/>
        </w:rPr>
      </w:pPr>
    </w:p>
    <w:p w14:paraId="08AF20D0" w14:textId="77777777" w:rsidR="00BD64FA" w:rsidRDefault="00BD64FA" w:rsidP="00B81CA5">
      <w:pPr>
        <w:spacing w:after="0" w:line="240" w:lineRule="auto"/>
        <w:ind w:firstLine="720"/>
        <w:jc w:val="both"/>
        <w:rPr>
          <w:rFonts w:ascii="Times New Roman" w:eastAsia="Times New Roman" w:hAnsi="Times New Roman"/>
          <w:sz w:val="24"/>
          <w:szCs w:val="20"/>
          <w:lang w:eastAsia="lt-LT"/>
        </w:rPr>
      </w:pPr>
    </w:p>
    <w:p w14:paraId="418A918C" w14:textId="77777777" w:rsidR="00E5728E" w:rsidRDefault="00E5728E">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br w:type="page"/>
      </w:r>
    </w:p>
    <w:p w14:paraId="3072B726" w14:textId="77777777" w:rsidR="005B6726" w:rsidRPr="005C798A" w:rsidRDefault="005B6726" w:rsidP="005C798A">
      <w:pPr>
        <w:pStyle w:val="Linija"/>
        <w:spacing w:line="240" w:lineRule="auto"/>
        <w:jc w:val="left"/>
        <w:rPr>
          <w:color w:val="auto"/>
          <w:sz w:val="24"/>
          <w:szCs w:val="24"/>
        </w:rPr>
      </w:pPr>
    </w:p>
    <w:p w14:paraId="1A90D7B0" w14:textId="77777777" w:rsidR="00B41A0D" w:rsidRDefault="005B6726" w:rsidP="005B6726">
      <w:pPr>
        <w:pStyle w:val="Linija"/>
        <w:spacing w:line="240" w:lineRule="auto"/>
        <w:ind w:left="5192"/>
        <w:rPr>
          <w:color w:val="auto"/>
          <w:sz w:val="24"/>
          <w:szCs w:val="24"/>
        </w:rPr>
      </w:pPr>
      <w:r>
        <w:rPr>
          <w:color w:val="auto"/>
          <w:sz w:val="24"/>
          <w:szCs w:val="24"/>
        </w:rPr>
        <w:t xml:space="preserve">              </w:t>
      </w:r>
      <w:r w:rsidR="00B41A0D">
        <w:rPr>
          <w:color w:val="auto"/>
          <w:sz w:val="24"/>
          <w:szCs w:val="24"/>
        </w:rPr>
        <w:t>VĮ</w:t>
      </w:r>
      <w:r w:rsidR="00B41A0D" w:rsidRPr="00992ECC">
        <w:rPr>
          <w:color w:val="auto"/>
          <w:sz w:val="24"/>
          <w:szCs w:val="24"/>
        </w:rPr>
        <w:t xml:space="preserve"> „Indėlių ir investicijų draudimas</w:t>
      </w:r>
      <w:r w:rsidR="00B41A0D">
        <w:rPr>
          <w:color w:val="auto"/>
          <w:sz w:val="24"/>
          <w:szCs w:val="24"/>
        </w:rPr>
        <w:t xml:space="preserve">“ </w:t>
      </w:r>
    </w:p>
    <w:p w14:paraId="41AF4438" w14:textId="77777777" w:rsidR="00B41A0D" w:rsidRDefault="00B41A0D" w:rsidP="00B41A0D">
      <w:pPr>
        <w:pStyle w:val="Linija"/>
        <w:spacing w:line="240" w:lineRule="auto"/>
        <w:ind w:left="2596" w:firstLine="1298"/>
        <w:jc w:val="left"/>
        <w:rPr>
          <w:color w:val="auto"/>
          <w:sz w:val="24"/>
          <w:szCs w:val="24"/>
        </w:rPr>
      </w:pPr>
      <w:r>
        <w:rPr>
          <w:color w:val="auto"/>
          <w:sz w:val="24"/>
          <w:szCs w:val="24"/>
        </w:rPr>
        <w:t xml:space="preserve">                                        </w:t>
      </w:r>
      <w:r w:rsidRPr="00992ECC">
        <w:rPr>
          <w:color w:val="auto"/>
          <w:sz w:val="24"/>
          <w:szCs w:val="24"/>
        </w:rPr>
        <w:t>viešųjų pirkimų organizavimo</w:t>
      </w:r>
    </w:p>
    <w:p w14:paraId="7BD8E48B" w14:textId="77777777" w:rsidR="00002773" w:rsidRDefault="00B41A0D" w:rsidP="00B41A0D">
      <w:pPr>
        <w:pStyle w:val="Linija"/>
        <w:spacing w:line="240" w:lineRule="auto"/>
        <w:jc w:val="left"/>
        <w:rPr>
          <w:color w:val="auto"/>
          <w:sz w:val="24"/>
          <w:szCs w:val="24"/>
        </w:rPr>
      </w:pPr>
      <w:r>
        <w:rPr>
          <w:color w:val="auto"/>
          <w:sz w:val="24"/>
          <w:szCs w:val="24"/>
        </w:rPr>
        <w:t xml:space="preserve">                                                                                                         </w:t>
      </w:r>
      <w:r w:rsidRPr="00992ECC">
        <w:rPr>
          <w:color w:val="auto"/>
          <w:sz w:val="24"/>
          <w:szCs w:val="24"/>
        </w:rPr>
        <w:t xml:space="preserve"> ir vidaus kontrolės taisyklių </w:t>
      </w:r>
    </w:p>
    <w:p w14:paraId="4AC49E48" w14:textId="0DE60F43" w:rsidR="00B41A0D" w:rsidRPr="00992ECC" w:rsidRDefault="00002773" w:rsidP="00540A15">
      <w:pPr>
        <w:pStyle w:val="Linija"/>
        <w:spacing w:line="240" w:lineRule="auto"/>
        <w:ind w:left="5192"/>
        <w:jc w:val="left"/>
        <w:rPr>
          <w:sz w:val="24"/>
          <w:szCs w:val="24"/>
        </w:rPr>
      </w:pPr>
      <w:r>
        <w:rPr>
          <w:color w:val="auto"/>
          <w:sz w:val="24"/>
          <w:szCs w:val="24"/>
        </w:rPr>
        <w:t xml:space="preserve">                   </w:t>
      </w:r>
      <w:r w:rsidR="00EB07CF">
        <w:rPr>
          <w:color w:val="auto"/>
          <w:sz w:val="24"/>
          <w:szCs w:val="24"/>
        </w:rPr>
        <w:t>4</w:t>
      </w:r>
      <w:r w:rsidR="00B41A0D" w:rsidRPr="00992ECC">
        <w:rPr>
          <w:sz w:val="24"/>
          <w:szCs w:val="24"/>
        </w:rPr>
        <w:t xml:space="preserve"> priedas</w:t>
      </w:r>
    </w:p>
    <w:p w14:paraId="73F91EAC" w14:textId="77777777" w:rsidR="00B41A0D" w:rsidRPr="00F81F03" w:rsidRDefault="00B41A0D" w:rsidP="00B41A0D">
      <w:pPr>
        <w:spacing w:after="0" w:line="240" w:lineRule="auto"/>
        <w:jc w:val="right"/>
        <w:rPr>
          <w:rFonts w:ascii="Times New Roman" w:hAnsi="Times New Roman"/>
          <w:b/>
          <w:sz w:val="24"/>
          <w:szCs w:val="24"/>
        </w:rPr>
      </w:pPr>
    </w:p>
    <w:p w14:paraId="371AA99E" w14:textId="77777777" w:rsidR="00B41A0D" w:rsidRPr="00F81F03" w:rsidRDefault="00B41A0D" w:rsidP="00B41A0D">
      <w:pPr>
        <w:spacing w:after="0" w:line="240" w:lineRule="auto"/>
        <w:jc w:val="center"/>
        <w:rPr>
          <w:rFonts w:ascii="Times New Roman" w:hAnsi="Times New Roman"/>
          <w:b/>
          <w:sz w:val="24"/>
          <w:szCs w:val="24"/>
        </w:rPr>
      </w:pPr>
      <w:r w:rsidRPr="00F81F03">
        <w:rPr>
          <w:rFonts w:ascii="Times New Roman" w:hAnsi="Times New Roman"/>
          <w:b/>
          <w:caps/>
          <w:sz w:val="24"/>
          <w:szCs w:val="24"/>
        </w:rPr>
        <w:t xml:space="preserve">VALSTYBĖS ĮMONĖS „INDĖLIŲ IR INVESTICIJŲ DRAUDIMAS“ </w:t>
      </w:r>
    </w:p>
    <w:tbl>
      <w:tblPr>
        <w:tblW w:w="0" w:type="auto"/>
        <w:tblInd w:w="6048" w:type="dxa"/>
        <w:tblLook w:val="04A0" w:firstRow="1" w:lastRow="0" w:firstColumn="1" w:lastColumn="0" w:noHBand="0" w:noVBand="1"/>
      </w:tblPr>
      <w:tblGrid>
        <w:gridCol w:w="3976"/>
      </w:tblGrid>
      <w:tr w:rsidR="00B41A0D" w:rsidRPr="00F81F03" w14:paraId="2B001682" w14:textId="77777777" w:rsidTr="000975A2">
        <w:tc>
          <w:tcPr>
            <w:tcW w:w="4140" w:type="dxa"/>
          </w:tcPr>
          <w:p w14:paraId="14E9D311" w14:textId="77777777" w:rsidR="00B41A0D" w:rsidRPr="00AA02E0" w:rsidRDefault="00B41A0D" w:rsidP="000975A2">
            <w:pPr>
              <w:pStyle w:val="Patvirtinta"/>
              <w:spacing w:line="240" w:lineRule="auto"/>
              <w:ind w:left="0"/>
              <w:rPr>
                <w:color w:val="auto"/>
              </w:rPr>
            </w:pPr>
          </w:p>
          <w:p w14:paraId="6952DD49" w14:textId="77777777" w:rsidR="00B41A0D" w:rsidRPr="00AA02E0" w:rsidRDefault="00B41A0D" w:rsidP="000975A2">
            <w:pPr>
              <w:pStyle w:val="Patvirtinta"/>
              <w:spacing w:line="240" w:lineRule="auto"/>
              <w:ind w:left="0"/>
              <w:rPr>
                <w:color w:val="auto"/>
              </w:rPr>
            </w:pPr>
            <w:r w:rsidRPr="00AA02E0">
              <w:rPr>
                <w:color w:val="auto"/>
              </w:rPr>
              <w:t>TVIRTINU</w:t>
            </w:r>
          </w:p>
        </w:tc>
      </w:tr>
      <w:tr w:rsidR="00B41A0D" w:rsidRPr="00F81F03" w14:paraId="7C600B83" w14:textId="77777777" w:rsidTr="000975A2">
        <w:tc>
          <w:tcPr>
            <w:tcW w:w="4140" w:type="dxa"/>
            <w:tcBorders>
              <w:bottom w:val="single" w:sz="4" w:space="0" w:color="auto"/>
            </w:tcBorders>
          </w:tcPr>
          <w:p w14:paraId="3D6C3CAA" w14:textId="77777777" w:rsidR="00B41A0D" w:rsidRPr="00AA02E0" w:rsidRDefault="00B41A0D" w:rsidP="000975A2">
            <w:pPr>
              <w:pStyle w:val="Patvirtinta"/>
              <w:spacing w:line="240" w:lineRule="auto"/>
              <w:ind w:left="0"/>
              <w:rPr>
                <w:i/>
                <w:color w:val="auto"/>
              </w:rPr>
            </w:pPr>
          </w:p>
        </w:tc>
      </w:tr>
      <w:tr w:rsidR="00B41A0D" w:rsidRPr="00F81F03" w14:paraId="13117675" w14:textId="77777777" w:rsidTr="000975A2">
        <w:tc>
          <w:tcPr>
            <w:tcW w:w="4140" w:type="dxa"/>
            <w:tcBorders>
              <w:top w:val="single" w:sz="4" w:space="0" w:color="auto"/>
            </w:tcBorders>
          </w:tcPr>
          <w:p w14:paraId="0BA6A4EB" w14:textId="1E83904D" w:rsidR="00B41A0D" w:rsidRPr="00AA02E0" w:rsidRDefault="00B41A0D" w:rsidP="000975A2">
            <w:pPr>
              <w:pStyle w:val="Patvirtinta"/>
              <w:spacing w:line="240" w:lineRule="auto"/>
              <w:ind w:left="0"/>
              <w:rPr>
                <w:i/>
                <w:color w:val="auto"/>
              </w:rPr>
            </w:pPr>
            <w:r w:rsidRPr="00AA02E0">
              <w:rPr>
                <w:i/>
                <w:color w:val="auto"/>
              </w:rPr>
              <w:t>(</w:t>
            </w:r>
            <w:r w:rsidR="00EB07CF">
              <w:rPr>
                <w:i/>
                <w:color w:val="auto"/>
              </w:rPr>
              <w:t>IID</w:t>
            </w:r>
            <w:r w:rsidRPr="00AA02E0">
              <w:rPr>
                <w:i/>
                <w:color w:val="auto"/>
              </w:rPr>
              <w:t xml:space="preserve"> </w:t>
            </w:r>
            <w:r w:rsidR="00253E88">
              <w:rPr>
                <w:i/>
                <w:color w:val="auto"/>
              </w:rPr>
              <w:t>direktoriaus</w:t>
            </w:r>
            <w:r w:rsidRPr="00AA02E0">
              <w:rPr>
                <w:i/>
                <w:color w:val="auto"/>
              </w:rPr>
              <w:t xml:space="preserve"> arba jo įgalioto asmens pareigų pavadinimas)</w:t>
            </w:r>
          </w:p>
        </w:tc>
      </w:tr>
      <w:tr w:rsidR="00B41A0D" w:rsidRPr="00F81F03" w14:paraId="5B50067F" w14:textId="77777777" w:rsidTr="000975A2">
        <w:tc>
          <w:tcPr>
            <w:tcW w:w="4140" w:type="dxa"/>
            <w:tcBorders>
              <w:bottom w:val="single" w:sz="4" w:space="0" w:color="auto"/>
            </w:tcBorders>
          </w:tcPr>
          <w:p w14:paraId="1FFA2AFE" w14:textId="77777777" w:rsidR="00B41A0D" w:rsidRPr="00AA02E0" w:rsidRDefault="00B41A0D" w:rsidP="000975A2">
            <w:pPr>
              <w:pStyle w:val="Patvirtinta"/>
              <w:spacing w:line="240" w:lineRule="auto"/>
              <w:ind w:left="0"/>
              <w:rPr>
                <w:i/>
                <w:color w:val="auto"/>
              </w:rPr>
            </w:pPr>
          </w:p>
        </w:tc>
      </w:tr>
      <w:tr w:rsidR="00B41A0D" w:rsidRPr="00F81F03" w14:paraId="74E7F387" w14:textId="77777777" w:rsidTr="000975A2">
        <w:tc>
          <w:tcPr>
            <w:tcW w:w="4140" w:type="dxa"/>
            <w:tcBorders>
              <w:top w:val="single" w:sz="4" w:space="0" w:color="auto"/>
            </w:tcBorders>
          </w:tcPr>
          <w:p w14:paraId="28162721" w14:textId="77777777" w:rsidR="00B41A0D" w:rsidRPr="00AA02E0" w:rsidRDefault="00B41A0D" w:rsidP="000975A2">
            <w:pPr>
              <w:pStyle w:val="Patvirtinta"/>
              <w:spacing w:line="240" w:lineRule="auto"/>
              <w:ind w:left="0"/>
              <w:rPr>
                <w:i/>
                <w:color w:val="auto"/>
              </w:rPr>
            </w:pPr>
            <w:r w:rsidRPr="00AA02E0">
              <w:rPr>
                <w:i/>
                <w:color w:val="auto"/>
              </w:rPr>
              <w:t>(parašas)</w:t>
            </w:r>
          </w:p>
        </w:tc>
      </w:tr>
      <w:tr w:rsidR="00B41A0D" w:rsidRPr="00F81F03" w14:paraId="3941AA4A" w14:textId="77777777" w:rsidTr="000975A2">
        <w:tc>
          <w:tcPr>
            <w:tcW w:w="4140" w:type="dxa"/>
            <w:tcBorders>
              <w:bottom w:val="single" w:sz="4" w:space="0" w:color="auto"/>
            </w:tcBorders>
          </w:tcPr>
          <w:p w14:paraId="01767A62" w14:textId="77777777" w:rsidR="00B41A0D" w:rsidRPr="00AA02E0" w:rsidRDefault="00B41A0D" w:rsidP="000975A2">
            <w:pPr>
              <w:pStyle w:val="Patvirtinta"/>
              <w:spacing w:line="240" w:lineRule="auto"/>
              <w:ind w:left="0"/>
              <w:rPr>
                <w:i/>
                <w:color w:val="auto"/>
              </w:rPr>
            </w:pPr>
          </w:p>
        </w:tc>
      </w:tr>
      <w:tr w:rsidR="00B41A0D" w:rsidRPr="00F81F03" w14:paraId="436BF8C9" w14:textId="77777777" w:rsidTr="000975A2">
        <w:tc>
          <w:tcPr>
            <w:tcW w:w="4140" w:type="dxa"/>
            <w:tcBorders>
              <w:top w:val="single" w:sz="4" w:space="0" w:color="auto"/>
            </w:tcBorders>
          </w:tcPr>
          <w:p w14:paraId="272EA490" w14:textId="77777777" w:rsidR="00B41A0D" w:rsidRPr="00AA02E0" w:rsidRDefault="00B41A0D" w:rsidP="000975A2">
            <w:pPr>
              <w:pStyle w:val="Patvirtinta"/>
              <w:spacing w:line="240" w:lineRule="auto"/>
              <w:ind w:left="0"/>
              <w:rPr>
                <w:i/>
                <w:color w:val="auto"/>
              </w:rPr>
            </w:pPr>
            <w:r w:rsidRPr="00AA02E0">
              <w:rPr>
                <w:i/>
                <w:color w:val="auto"/>
              </w:rPr>
              <w:t>(vardas ir pavardė)</w:t>
            </w:r>
          </w:p>
        </w:tc>
      </w:tr>
    </w:tbl>
    <w:p w14:paraId="20341402" w14:textId="77777777" w:rsidR="00B41A0D" w:rsidRPr="00F81F03" w:rsidRDefault="00B41A0D" w:rsidP="00B41A0D">
      <w:pPr>
        <w:pStyle w:val="Patvirtinta"/>
        <w:spacing w:line="240" w:lineRule="auto"/>
        <w:ind w:left="5670"/>
        <w:rPr>
          <w:i/>
          <w:color w:val="auto"/>
          <w:sz w:val="24"/>
          <w:szCs w:val="24"/>
        </w:rPr>
      </w:pPr>
    </w:p>
    <w:p w14:paraId="08F0542A" w14:textId="77777777" w:rsidR="00B41A0D" w:rsidRPr="00F81F03" w:rsidRDefault="00B41A0D" w:rsidP="00B41A0D">
      <w:pPr>
        <w:spacing w:after="0" w:line="240" w:lineRule="auto"/>
        <w:jc w:val="center"/>
        <w:rPr>
          <w:rFonts w:ascii="Times New Roman" w:hAnsi="Times New Roman"/>
          <w:b/>
          <w:caps/>
          <w:sz w:val="24"/>
          <w:szCs w:val="24"/>
        </w:rPr>
      </w:pPr>
      <w:r w:rsidRPr="00F81F03">
        <w:rPr>
          <w:rFonts w:ascii="Times New Roman" w:hAnsi="Times New Roman"/>
          <w:b/>
          <w:caps/>
          <w:sz w:val="24"/>
          <w:szCs w:val="24"/>
        </w:rPr>
        <w:t xml:space="preserve">20__ </w:t>
      </w:r>
      <w:r w:rsidR="00490A1C">
        <w:rPr>
          <w:rFonts w:ascii="Times New Roman" w:hAnsi="Times New Roman"/>
          <w:b/>
          <w:caps/>
          <w:sz w:val="24"/>
          <w:szCs w:val="24"/>
        </w:rPr>
        <w:t>Fi</w:t>
      </w:r>
      <w:r w:rsidR="00F34DDD">
        <w:rPr>
          <w:rFonts w:ascii="Times New Roman" w:hAnsi="Times New Roman"/>
          <w:b/>
          <w:caps/>
          <w:sz w:val="24"/>
          <w:szCs w:val="24"/>
        </w:rPr>
        <w:t>NANSINIAIS</w:t>
      </w:r>
      <w:r w:rsidRPr="00F81F03">
        <w:rPr>
          <w:rFonts w:ascii="Times New Roman" w:hAnsi="Times New Roman"/>
          <w:b/>
          <w:caps/>
          <w:sz w:val="24"/>
          <w:szCs w:val="24"/>
        </w:rPr>
        <w:t xml:space="preserve"> metais numatomų pirkti </w:t>
      </w:r>
      <w:r>
        <w:rPr>
          <w:rFonts w:ascii="Times New Roman" w:hAnsi="Times New Roman"/>
          <w:b/>
          <w:caps/>
          <w:sz w:val="24"/>
          <w:szCs w:val="24"/>
        </w:rPr>
        <w:t>IID</w:t>
      </w:r>
      <w:r w:rsidRPr="00F81F03">
        <w:rPr>
          <w:rFonts w:ascii="Times New Roman" w:hAnsi="Times New Roman"/>
          <w:b/>
          <w:caps/>
          <w:sz w:val="24"/>
          <w:szCs w:val="24"/>
        </w:rPr>
        <w:t xml:space="preserve"> reikmėms reikalingų darbų, prekių ir paslaugų planas</w:t>
      </w:r>
    </w:p>
    <w:p w14:paraId="06D99505" w14:textId="77777777" w:rsidR="00B41A0D" w:rsidRPr="00F81F03" w:rsidRDefault="00B41A0D" w:rsidP="00B41A0D">
      <w:pPr>
        <w:pStyle w:val="CentrBoldm"/>
        <w:spacing w:line="240" w:lineRule="auto"/>
        <w:rPr>
          <w:b w:val="0"/>
          <w:bCs w:val="0"/>
          <w:color w:val="auto"/>
          <w:sz w:val="24"/>
          <w:szCs w:val="24"/>
        </w:rPr>
      </w:pPr>
      <w:r w:rsidRPr="00F81F03">
        <w:rPr>
          <w:b w:val="0"/>
          <w:bCs w:val="0"/>
          <w:color w:val="auto"/>
          <w:sz w:val="24"/>
          <w:szCs w:val="24"/>
        </w:rPr>
        <w:t>20__ m._____________ d. Nr. ______</w:t>
      </w:r>
    </w:p>
    <w:p w14:paraId="64369869" w14:textId="77777777" w:rsidR="00B41A0D" w:rsidRPr="00F81F03" w:rsidRDefault="00CE3F40" w:rsidP="00B41A0D">
      <w:pPr>
        <w:pStyle w:val="CentrBoldm"/>
        <w:spacing w:line="240" w:lineRule="auto"/>
        <w:rPr>
          <w:b w:val="0"/>
          <w:bCs w:val="0"/>
          <w:color w:val="auto"/>
          <w:sz w:val="24"/>
          <w:szCs w:val="24"/>
        </w:rPr>
      </w:pPr>
      <w:r>
        <w:rPr>
          <w:b w:val="0"/>
          <w:bCs w:val="0"/>
          <w:color w:val="auto"/>
          <w:sz w:val="24"/>
          <w:szCs w:val="24"/>
        </w:rPr>
        <w:t>___________</w:t>
      </w:r>
      <w:r w:rsidR="00B41A0D" w:rsidRPr="00F81F03">
        <w:rPr>
          <w:b w:val="0"/>
          <w:bCs w:val="0"/>
          <w:color w:val="auto"/>
          <w:sz w:val="24"/>
          <w:szCs w:val="24"/>
        </w:rPr>
        <w:t>_____________</w:t>
      </w:r>
    </w:p>
    <w:p w14:paraId="1D81EBCF" w14:textId="77777777" w:rsidR="00B41A0D" w:rsidRPr="00F81F03" w:rsidRDefault="00B41A0D" w:rsidP="00B41A0D">
      <w:pPr>
        <w:pStyle w:val="CentrBoldm"/>
        <w:spacing w:line="240" w:lineRule="auto"/>
        <w:rPr>
          <w:b w:val="0"/>
          <w:bCs w:val="0"/>
          <w:color w:val="auto"/>
          <w:sz w:val="24"/>
          <w:szCs w:val="24"/>
        </w:rPr>
      </w:pPr>
      <w:r w:rsidRPr="00F81F03">
        <w:rPr>
          <w:b w:val="0"/>
          <w:bCs w:val="0"/>
          <w:i/>
          <w:iCs/>
          <w:color w:val="auto"/>
          <w:sz w:val="24"/>
          <w:szCs w:val="24"/>
        </w:rPr>
        <w:t>(vietovės pavadinimas)</w:t>
      </w:r>
    </w:p>
    <w:p w14:paraId="1C401AC0" w14:textId="77777777" w:rsidR="00B41A0D" w:rsidRPr="00F81F03" w:rsidRDefault="00B41A0D" w:rsidP="00B41A0D">
      <w:pPr>
        <w:spacing w:after="0" w:line="240" w:lineRule="auto"/>
        <w:jc w:val="center"/>
        <w:rPr>
          <w:rFonts w:ascii="Times New Roman" w:hAnsi="Times New Roman"/>
          <w:b/>
          <w:caps/>
          <w:strike/>
          <w:sz w:val="24"/>
          <w:szCs w:val="24"/>
        </w:rPr>
      </w:pP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1134"/>
        <w:gridCol w:w="1134"/>
        <w:gridCol w:w="567"/>
        <w:gridCol w:w="709"/>
        <w:gridCol w:w="992"/>
        <w:gridCol w:w="1843"/>
        <w:gridCol w:w="1272"/>
        <w:gridCol w:w="1134"/>
      </w:tblGrid>
      <w:tr w:rsidR="00B41A0D" w:rsidRPr="00F81F03" w14:paraId="18CB8C5E" w14:textId="77777777" w:rsidTr="000975A2">
        <w:trPr>
          <w:cantSplit/>
          <w:trHeight w:val="4298"/>
        </w:trPr>
        <w:tc>
          <w:tcPr>
            <w:tcW w:w="709" w:type="dxa"/>
            <w:tcBorders>
              <w:top w:val="single" w:sz="12" w:space="0" w:color="auto"/>
              <w:left w:val="single" w:sz="12" w:space="0" w:color="auto"/>
              <w:bottom w:val="single" w:sz="12" w:space="0" w:color="auto"/>
              <w:right w:val="single" w:sz="12" w:space="0" w:color="auto"/>
            </w:tcBorders>
            <w:textDirection w:val="btLr"/>
          </w:tcPr>
          <w:p w14:paraId="624EF437" w14:textId="77777777" w:rsidR="00B41A0D" w:rsidRPr="00F81F03" w:rsidRDefault="00B41A0D" w:rsidP="000975A2">
            <w:pPr>
              <w:spacing w:after="0" w:line="240" w:lineRule="auto"/>
              <w:ind w:left="113" w:right="113"/>
              <w:contextualSpacing/>
              <w:jc w:val="center"/>
              <w:rPr>
                <w:rFonts w:ascii="Times New Roman" w:hAnsi="Times New Roman"/>
                <w:b/>
                <w:sz w:val="24"/>
                <w:szCs w:val="24"/>
              </w:rPr>
            </w:pPr>
            <w:r w:rsidRPr="00F81F03">
              <w:rPr>
                <w:rFonts w:ascii="Times New Roman" w:hAnsi="Times New Roman"/>
                <w:b/>
                <w:sz w:val="24"/>
                <w:szCs w:val="24"/>
              </w:rPr>
              <w:t>Eil. Nr.</w:t>
            </w:r>
          </w:p>
        </w:tc>
        <w:tc>
          <w:tcPr>
            <w:tcW w:w="709" w:type="dxa"/>
            <w:tcBorders>
              <w:top w:val="single" w:sz="12" w:space="0" w:color="auto"/>
              <w:left w:val="single" w:sz="12" w:space="0" w:color="auto"/>
              <w:bottom w:val="single" w:sz="12" w:space="0" w:color="auto"/>
              <w:right w:val="single" w:sz="12" w:space="0" w:color="auto"/>
            </w:tcBorders>
            <w:textDirection w:val="btLr"/>
          </w:tcPr>
          <w:p w14:paraId="09FBD23A" w14:textId="77777777" w:rsidR="00B41A0D" w:rsidRPr="00F81F03" w:rsidRDefault="00B41A0D" w:rsidP="000975A2">
            <w:pPr>
              <w:spacing w:after="0" w:line="240" w:lineRule="auto"/>
              <w:ind w:left="113" w:right="113"/>
              <w:contextualSpacing/>
              <w:jc w:val="center"/>
              <w:rPr>
                <w:rFonts w:ascii="Times New Roman" w:hAnsi="Times New Roman"/>
                <w:b/>
                <w:sz w:val="24"/>
                <w:szCs w:val="24"/>
              </w:rPr>
            </w:pPr>
            <w:r w:rsidRPr="00F81F03">
              <w:rPr>
                <w:rFonts w:ascii="Times New Roman" w:hAnsi="Times New Roman"/>
                <w:b/>
                <w:sz w:val="24"/>
                <w:szCs w:val="24"/>
              </w:rPr>
              <w:t>Pirkimo objekto pavadinimas</w:t>
            </w:r>
          </w:p>
        </w:tc>
        <w:tc>
          <w:tcPr>
            <w:tcW w:w="1134" w:type="dxa"/>
            <w:tcBorders>
              <w:top w:val="single" w:sz="12" w:space="0" w:color="auto"/>
              <w:left w:val="single" w:sz="12" w:space="0" w:color="auto"/>
              <w:bottom w:val="single" w:sz="12" w:space="0" w:color="auto"/>
              <w:right w:val="single" w:sz="12" w:space="0" w:color="auto"/>
            </w:tcBorders>
            <w:textDirection w:val="btLr"/>
          </w:tcPr>
          <w:p w14:paraId="1CBCB24C" w14:textId="77777777" w:rsidR="00B41A0D" w:rsidRPr="00F81F03" w:rsidRDefault="00B41A0D" w:rsidP="000975A2">
            <w:pPr>
              <w:spacing w:after="0" w:line="240" w:lineRule="auto"/>
              <w:ind w:left="113" w:right="113"/>
              <w:jc w:val="center"/>
              <w:rPr>
                <w:rFonts w:ascii="Times New Roman" w:hAnsi="Times New Roman"/>
                <w:b/>
                <w:sz w:val="24"/>
                <w:szCs w:val="24"/>
              </w:rPr>
            </w:pPr>
            <w:r w:rsidRPr="00F81F03">
              <w:rPr>
                <w:rFonts w:ascii="Times New Roman" w:hAnsi="Times New Roman"/>
                <w:b/>
                <w:sz w:val="24"/>
                <w:szCs w:val="24"/>
              </w:rPr>
              <w:t>Pagrindinis pirkimo objekto kodas pagal BVPŽ, papildomi BVPŽ kodai (jei jų yra)</w:t>
            </w:r>
          </w:p>
        </w:tc>
        <w:tc>
          <w:tcPr>
            <w:tcW w:w="1134" w:type="dxa"/>
            <w:tcBorders>
              <w:top w:val="single" w:sz="12" w:space="0" w:color="auto"/>
              <w:left w:val="single" w:sz="12" w:space="0" w:color="auto"/>
              <w:bottom w:val="single" w:sz="12" w:space="0" w:color="auto"/>
              <w:right w:val="single" w:sz="12" w:space="0" w:color="auto"/>
            </w:tcBorders>
            <w:textDirection w:val="btLr"/>
          </w:tcPr>
          <w:p w14:paraId="0E10BC11" w14:textId="77777777" w:rsidR="00B41A0D" w:rsidRPr="00F81F03" w:rsidRDefault="00B41A0D" w:rsidP="000975A2">
            <w:pPr>
              <w:spacing w:after="0" w:line="240" w:lineRule="auto"/>
              <w:ind w:left="113" w:right="113"/>
              <w:jc w:val="center"/>
              <w:rPr>
                <w:rFonts w:ascii="Times New Roman" w:hAnsi="Times New Roman"/>
                <w:b/>
                <w:strike/>
                <w:sz w:val="24"/>
                <w:szCs w:val="24"/>
              </w:rPr>
            </w:pPr>
            <w:r w:rsidRPr="00F81F03">
              <w:rPr>
                <w:rFonts w:ascii="Times New Roman" w:hAnsi="Times New Roman"/>
                <w:b/>
                <w:sz w:val="24"/>
                <w:szCs w:val="24"/>
              </w:rPr>
              <w:t>Numatomų pirkti prekių kiekiai bei paslaugų ar darbų apimtys (jei įmanoma)</w:t>
            </w:r>
          </w:p>
        </w:tc>
        <w:tc>
          <w:tcPr>
            <w:tcW w:w="567" w:type="dxa"/>
            <w:tcBorders>
              <w:top w:val="single" w:sz="12" w:space="0" w:color="auto"/>
              <w:left w:val="single" w:sz="12" w:space="0" w:color="auto"/>
              <w:bottom w:val="single" w:sz="12" w:space="0" w:color="auto"/>
              <w:right w:val="single" w:sz="12" w:space="0" w:color="auto"/>
            </w:tcBorders>
            <w:textDirection w:val="btLr"/>
          </w:tcPr>
          <w:p w14:paraId="330BA354" w14:textId="77777777" w:rsidR="00B41A0D" w:rsidRPr="00F81F03" w:rsidRDefault="00B41A0D" w:rsidP="000975A2">
            <w:pPr>
              <w:spacing w:after="0" w:line="240" w:lineRule="auto"/>
              <w:ind w:left="113" w:right="113"/>
              <w:jc w:val="center"/>
              <w:rPr>
                <w:rFonts w:ascii="Times New Roman" w:hAnsi="Times New Roman"/>
                <w:b/>
                <w:sz w:val="24"/>
                <w:szCs w:val="24"/>
              </w:rPr>
            </w:pPr>
            <w:r w:rsidRPr="00F81F03">
              <w:rPr>
                <w:rFonts w:ascii="Times New Roman" w:hAnsi="Times New Roman"/>
                <w:b/>
                <w:sz w:val="24"/>
                <w:szCs w:val="24"/>
              </w:rPr>
              <w:t>Numatoma pirkimo vertė</w:t>
            </w:r>
          </w:p>
        </w:tc>
        <w:tc>
          <w:tcPr>
            <w:tcW w:w="709" w:type="dxa"/>
            <w:tcBorders>
              <w:top w:val="single" w:sz="12" w:space="0" w:color="auto"/>
              <w:left w:val="single" w:sz="12" w:space="0" w:color="auto"/>
              <w:bottom w:val="single" w:sz="12" w:space="0" w:color="auto"/>
              <w:right w:val="single" w:sz="12" w:space="0" w:color="auto"/>
            </w:tcBorders>
            <w:textDirection w:val="btLr"/>
          </w:tcPr>
          <w:p w14:paraId="6085AE79" w14:textId="77777777" w:rsidR="00B41A0D" w:rsidRPr="00F81F03" w:rsidRDefault="00B41A0D" w:rsidP="000975A2">
            <w:pPr>
              <w:spacing w:after="0" w:line="240" w:lineRule="auto"/>
              <w:ind w:left="113" w:right="113"/>
              <w:jc w:val="center"/>
              <w:rPr>
                <w:rFonts w:ascii="Times New Roman" w:hAnsi="Times New Roman"/>
                <w:b/>
                <w:sz w:val="24"/>
                <w:szCs w:val="24"/>
              </w:rPr>
            </w:pPr>
            <w:r w:rsidRPr="00F81F03">
              <w:rPr>
                <w:rFonts w:ascii="Times New Roman" w:hAnsi="Times New Roman"/>
                <w:b/>
                <w:sz w:val="24"/>
                <w:szCs w:val="24"/>
              </w:rPr>
              <w:t>Numatoma pirkimo pradžia</w:t>
            </w:r>
          </w:p>
        </w:tc>
        <w:tc>
          <w:tcPr>
            <w:tcW w:w="992" w:type="dxa"/>
            <w:tcBorders>
              <w:top w:val="single" w:sz="12" w:space="0" w:color="auto"/>
              <w:left w:val="single" w:sz="12" w:space="0" w:color="auto"/>
              <w:bottom w:val="single" w:sz="12" w:space="0" w:color="auto"/>
              <w:right w:val="single" w:sz="12" w:space="0" w:color="auto"/>
            </w:tcBorders>
            <w:textDirection w:val="btLr"/>
          </w:tcPr>
          <w:p w14:paraId="03833373" w14:textId="77777777" w:rsidR="00B41A0D" w:rsidRPr="00F81F03" w:rsidRDefault="00B41A0D" w:rsidP="000975A2">
            <w:pPr>
              <w:spacing w:after="0" w:line="240" w:lineRule="auto"/>
              <w:ind w:left="113" w:right="113"/>
              <w:jc w:val="center"/>
              <w:rPr>
                <w:rFonts w:ascii="Times New Roman" w:hAnsi="Times New Roman"/>
                <w:b/>
                <w:strike/>
                <w:sz w:val="24"/>
                <w:szCs w:val="24"/>
              </w:rPr>
            </w:pPr>
            <w:r w:rsidRPr="00F81F03">
              <w:rPr>
                <w:rFonts w:ascii="Times New Roman" w:hAnsi="Times New Roman"/>
                <w:b/>
                <w:sz w:val="24"/>
                <w:szCs w:val="24"/>
              </w:rPr>
              <w:t>Ketinamos sudaryti pirkimo sutarties trukmė (su pratęsimais)</w:t>
            </w:r>
          </w:p>
        </w:tc>
        <w:tc>
          <w:tcPr>
            <w:tcW w:w="1843" w:type="dxa"/>
            <w:tcBorders>
              <w:top w:val="single" w:sz="12" w:space="0" w:color="auto"/>
              <w:left w:val="single" w:sz="12" w:space="0" w:color="auto"/>
              <w:bottom w:val="single" w:sz="12" w:space="0" w:color="auto"/>
              <w:right w:val="single" w:sz="12" w:space="0" w:color="auto"/>
            </w:tcBorders>
            <w:textDirection w:val="btLr"/>
          </w:tcPr>
          <w:p w14:paraId="5B596DEF" w14:textId="77777777" w:rsidR="00B41A0D" w:rsidRPr="00F81F03" w:rsidRDefault="00B41A0D" w:rsidP="000975A2">
            <w:pPr>
              <w:spacing w:after="0" w:line="240" w:lineRule="auto"/>
              <w:ind w:left="113" w:right="113"/>
              <w:jc w:val="center"/>
              <w:rPr>
                <w:rFonts w:ascii="Times New Roman" w:hAnsi="Times New Roman"/>
                <w:b/>
                <w:strike/>
                <w:sz w:val="24"/>
                <w:szCs w:val="24"/>
              </w:rPr>
            </w:pPr>
            <w:r w:rsidRPr="00F81F03">
              <w:rPr>
                <w:rFonts w:ascii="Times New Roman" w:hAnsi="Times New Roman"/>
                <w:b/>
                <w:sz w:val="24"/>
                <w:szCs w:val="24"/>
              </w:rPr>
              <w:t xml:space="preserve">Ar pirkimas bus atliekamas centralizuotai, naudojantis viešosios įstaigos Centrinės projektų valdymo agentūros, atliekančios centrinės </w:t>
            </w:r>
            <w:r>
              <w:rPr>
                <w:rFonts w:ascii="Times New Roman" w:hAnsi="Times New Roman"/>
                <w:b/>
                <w:sz w:val="24"/>
                <w:szCs w:val="24"/>
              </w:rPr>
              <w:t>IID</w:t>
            </w:r>
            <w:r w:rsidRPr="00F81F03">
              <w:rPr>
                <w:rFonts w:ascii="Times New Roman" w:hAnsi="Times New Roman"/>
                <w:b/>
                <w:sz w:val="24"/>
                <w:szCs w:val="24"/>
              </w:rPr>
              <w:t xml:space="preserve"> funkcijas, elektroniniu katalogu</w:t>
            </w:r>
          </w:p>
        </w:tc>
        <w:tc>
          <w:tcPr>
            <w:tcW w:w="1272" w:type="dxa"/>
            <w:tcBorders>
              <w:top w:val="single" w:sz="12" w:space="0" w:color="auto"/>
              <w:left w:val="single" w:sz="12" w:space="0" w:color="auto"/>
              <w:bottom w:val="single" w:sz="12" w:space="0" w:color="auto"/>
              <w:right w:val="single" w:sz="12" w:space="0" w:color="auto"/>
            </w:tcBorders>
            <w:textDirection w:val="btLr"/>
          </w:tcPr>
          <w:p w14:paraId="10DB5BA5" w14:textId="77777777" w:rsidR="00B41A0D" w:rsidRPr="00F81F03" w:rsidRDefault="00B41A0D" w:rsidP="000975A2">
            <w:pPr>
              <w:spacing w:after="0" w:line="240" w:lineRule="auto"/>
              <w:ind w:left="113" w:right="113"/>
              <w:rPr>
                <w:rFonts w:ascii="Times New Roman" w:hAnsi="Times New Roman"/>
                <w:b/>
                <w:sz w:val="24"/>
                <w:szCs w:val="24"/>
              </w:rPr>
            </w:pPr>
            <w:r w:rsidRPr="00F81F03">
              <w:rPr>
                <w:rFonts w:ascii="Times New Roman" w:hAnsi="Times New Roman"/>
                <w:b/>
                <w:sz w:val="24"/>
                <w:szCs w:val="24"/>
              </w:rPr>
              <w:t>Ar pirkimui bus taikomi Lietuvos Respublikos aplinkos ministerijos nustatyti aplinkos apsaugos kriterijai</w:t>
            </w:r>
          </w:p>
        </w:tc>
        <w:tc>
          <w:tcPr>
            <w:tcW w:w="1134" w:type="dxa"/>
            <w:tcBorders>
              <w:top w:val="single" w:sz="12" w:space="0" w:color="auto"/>
              <w:left w:val="single" w:sz="12" w:space="0" w:color="auto"/>
              <w:bottom w:val="single" w:sz="12" w:space="0" w:color="auto"/>
              <w:right w:val="single" w:sz="12" w:space="0" w:color="auto"/>
            </w:tcBorders>
            <w:textDirection w:val="btLr"/>
          </w:tcPr>
          <w:p w14:paraId="4A57790C" w14:textId="77777777" w:rsidR="00B41A0D" w:rsidRPr="00F81F03" w:rsidRDefault="00B41A0D" w:rsidP="000975A2">
            <w:pPr>
              <w:spacing w:after="0" w:line="240" w:lineRule="auto"/>
              <w:ind w:left="113" w:right="113"/>
              <w:jc w:val="center"/>
              <w:rPr>
                <w:rFonts w:ascii="Times New Roman" w:hAnsi="Times New Roman"/>
                <w:b/>
                <w:strike/>
                <w:sz w:val="24"/>
                <w:szCs w:val="24"/>
              </w:rPr>
            </w:pPr>
            <w:r w:rsidRPr="00F81F03">
              <w:rPr>
                <w:rFonts w:ascii="Times New Roman" w:hAnsi="Times New Roman"/>
                <w:b/>
                <w:sz w:val="24"/>
                <w:szCs w:val="24"/>
              </w:rPr>
              <w:t>Ar pirkimas bus elektroninis ir atliekamas CVP IS priemonėmis</w:t>
            </w:r>
          </w:p>
        </w:tc>
      </w:tr>
      <w:tr w:rsidR="00B41A0D" w:rsidRPr="00F81F03" w14:paraId="4E17DFCB" w14:textId="77777777" w:rsidTr="000975A2">
        <w:trPr>
          <w:cantSplit/>
          <w:trHeight w:val="469"/>
        </w:trPr>
        <w:tc>
          <w:tcPr>
            <w:tcW w:w="709" w:type="dxa"/>
            <w:tcBorders>
              <w:top w:val="single" w:sz="12" w:space="0" w:color="auto"/>
            </w:tcBorders>
          </w:tcPr>
          <w:p w14:paraId="53D49ECE" w14:textId="77777777" w:rsidR="00B41A0D" w:rsidRPr="00F81F03" w:rsidRDefault="00B41A0D" w:rsidP="000975A2">
            <w:pPr>
              <w:spacing w:after="0" w:line="240" w:lineRule="auto"/>
              <w:rPr>
                <w:rFonts w:ascii="Times New Roman" w:hAnsi="Times New Roman"/>
                <w:strike/>
                <w:sz w:val="24"/>
                <w:szCs w:val="24"/>
              </w:rPr>
            </w:pPr>
          </w:p>
        </w:tc>
        <w:tc>
          <w:tcPr>
            <w:tcW w:w="709" w:type="dxa"/>
            <w:tcBorders>
              <w:top w:val="single" w:sz="12" w:space="0" w:color="auto"/>
            </w:tcBorders>
          </w:tcPr>
          <w:p w14:paraId="1EDD2891" w14:textId="77777777" w:rsidR="00B41A0D" w:rsidRPr="00F81F03" w:rsidRDefault="00B41A0D" w:rsidP="000975A2">
            <w:pPr>
              <w:spacing w:after="0" w:line="240" w:lineRule="auto"/>
              <w:rPr>
                <w:rFonts w:ascii="Times New Roman" w:hAnsi="Times New Roman"/>
                <w:strike/>
                <w:sz w:val="24"/>
                <w:szCs w:val="24"/>
              </w:rPr>
            </w:pPr>
          </w:p>
        </w:tc>
        <w:tc>
          <w:tcPr>
            <w:tcW w:w="1134" w:type="dxa"/>
            <w:tcBorders>
              <w:top w:val="single" w:sz="12" w:space="0" w:color="auto"/>
            </w:tcBorders>
          </w:tcPr>
          <w:p w14:paraId="256A1373" w14:textId="77777777" w:rsidR="00B41A0D" w:rsidRPr="00F81F03" w:rsidRDefault="00B41A0D" w:rsidP="000975A2">
            <w:pPr>
              <w:spacing w:after="0" w:line="240" w:lineRule="auto"/>
              <w:rPr>
                <w:rFonts w:ascii="Times New Roman" w:hAnsi="Times New Roman"/>
                <w:strike/>
                <w:sz w:val="24"/>
                <w:szCs w:val="24"/>
              </w:rPr>
            </w:pPr>
          </w:p>
        </w:tc>
        <w:tc>
          <w:tcPr>
            <w:tcW w:w="1134" w:type="dxa"/>
            <w:tcBorders>
              <w:top w:val="single" w:sz="12" w:space="0" w:color="auto"/>
            </w:tcBorders>
          </w:tcPr>
          <w:p w14:paraId="7178F545" w14:textId="77777777" w:rsidR="00B41A0D" w:rsidRPr="00F81F03" w:rsidRDefault="00B41A0D" w:rsidP="000975A2">
            <w:pPr>
              <w:spacing w:after="0" w:line="240" w:lineRule="auto"/>
              <w:rPr>
                <w:rFonts w:ascii="Times New Roman" w:hAnsi="Times New Roman"/>
                <w:strike/>
                <w:sz w:val="24"/>
                <w:szCs w:val="24"/>
              </w:rPr>
            </w:pPr>
          </w:p>
        </w:tc>
        <w:tc>
          <w:tcPr>
            <w:tcW w:w="567" w:type="dxa"/>
            <w:tcBorders>
              <w:top w:val="single" w:sz="12" w:space="0" w:color="auto"/>
            </w:tcBorders>
          </w:tcPr>
          <w:p w14:paraId="486657BE" w14:textId="77777777" w:rsidR="00B41A0D" w:rsidRPr="00F81F03" w:rsidRDefault="00B41A0D" w:rsidP="000975A2">
            <w:pPr>
              <w:spacing w:after="0" w:line="240" w:lineRule="auto"/>
              <w:rPr>
                <w:rFonts w:ascii="Times New Roman" w:hAnsi="Times New Roman"/>
                <w:strike/>
                <w:sz w:val="24"/>
                <w:szCs w:val="24"/>
              </w:rPr>
            </w:pPr>
          </w:p>
        </w:tc>
        <w:tc>
          <w:tcPr>
            <w:tcW w:w="709" w:type="dxa"/>
            <w:tcBorders>
              <w:top w:val="single" w:sz="12" w:space="0" w:color="auto"/>
            </w:tcBorders>
          </w:tcPr>
          <w:p w14:paraId="194101A5" w14:textId="77777777" w:rsidR="00B41A0D" w:rsidRPr="00F81F03" w:rsidRDefault="00B41A0D" w:rsidP="000975A2">
            <w:pPr>
              <w:spacing w:after="0" w:line="240" w:lineRule="auto"/>
              <w:rPr>
                <w:rFonts w:ascii="Times New Roman" w:hAnsi="Times New Roman"/>
                <w:strike/>
                <w:sz w:val="24"/>
                <w:szCs w:val="24"/>
              </w:rPr>
            </w:pPr>
          </w:p>
        </w:tc>
        <w:tc>
          <w:tcPr>
            <w:tcW w:w="992" w:type="dxa"/>
            <w:tcBorders>
              <w:top w:val="single" w:sz="12" w:space="0" w:color="auto"/>
            </w:tcBorders>
          </w:tcPr>
          <w:p w14:paraId="6DE8E6D0" w14:textId="77777777" w:rsidR="00B41A0D" w:rsidRPr="00F81F03" w:rsidRDefault="00B41A0D" w:rsidP="000975A2">
            <w:pPr>
              <w:spacing w:after="0" w:line="240" w:lineRule="auto"/>
              <w:rPr>
                <w:rFonts w:ascii="Times New Roman" w:hAnsi="Times New Roman"/>
                <w:strike/>
                <w:sz w:val="24"/>
                <w:szCs w:val="24"/>
              </w:rPr>
            </w:pPr>
          </w:p>
        </w:tc>
        <w:tc>
          <w:tcPr>
            <w:tcW w:w="1843" w:type="dxa"/>
            <w:tcBorders>
              <w:top w:val="single" w:sz="12" w:space="0" w:color="auto"/>
            </w:tcBorders>
          </w:tcPr>
          <w:p w14:paraId="1AEBAB88" w14:textId="77777777" w:rsidR="00B41A0D" w:rsidRPr="00F81F03" w:rsidRDefault="00B41A0D" w:rsidP="000975A2">
            <w:pPr>
              <w:spacing w:after="0" w:line="240" w:lineRule="auto"/>
              <w:rPr>
                <w:rFonts w:ascii="Times New Roman" w:hAnsi="Times New Roman"/>
                <w:strike/>
                <w:sz w:val="24"/>
                <w:szCs w:val="24"/>
              </w:rPr>
            </w:pPr>
          </w:p>
        </w:tc>
        <w:tc>
          <w:tcPr>
            <w:tcW w:w="1272" w:type="dxa"/>
            <w:tcBorders>
              <w:top w:val="single" w:sz="12" w:space="0" w:color="auto"/>
            </w:tcBorders>
          </w:tcPr>
          <w:p w14:paraId="5E203E85" w14:textId="77777777" w:rsidR="00B41A0D" w:rsidRPr="00F81F03" w:rsidRDefault="00B41A0D" w:rsidP="000975A2">
            <w:pPr>
              <w:spacing w:after="0" w:line="240" w:lineRule="auto"/>
              <w:rPr>
                <w:rFonts w:ascii="Times New Roman" w:hAnsi="Times New Roman"/>
                <w:sz w:val="24"/>
                <w:szCs w:val="24"/>
              </w:rPr>
            </w:pPr>
          </w:p>
        </w:tc>
        <w:tc>
          <w:tcPr>
            <w:tcW w:w="1134" w:type="dxa"/>
            <w:tcBorders>
              <w:top w:val="single" w:sz="12" w:space="0" w:color="auto"/>
            </w:tcBorders>
          </w:tcPr>
          <w:p w14:paraId="160B6469" w14:textId="77777777" w:rsidR="00B41A0D" w:rsidRPr="00F81F03" w:rsidRDefault="00B41A0D" w:rsidP="000975A2">
            <w:pPr>
              <w:spacing w:after="0" w:line="240" w:lineRule="auto"/>
              <w:rPr>
                <w:rFonts w:ascii="Times New Roman" w:hAnsi="Times New Roman"/>
                <w:strike/>
                <w:sz w:val="24"/>
                <w:szCs w:val="24"/>
              </w:rPr>
            </w:pPr>
          </w:p>
        </w:tc>
      </w:tr>
      <w:tr w:rsidR="00B41A0D" w:rsidRPr="00F81F03" w14:paraId="4F4525C7" w14:textId="77777777" w:rsidTr="000975A2">
        <w:trPr>
          <w:cantSplit/>
          <w:trHeight w:val="411"/>
        </w:trPr>
        <w:tc>
          <w:tcPr>
            <w:tcW w:w="709" w:type="dxa"/>
          </w:tcPr>
          <w:p w14:paraId="04F14BD0" w14:textId="77777777" w:rsidR="00B41A0D" w:rsidRPr="00F81F03" w:rsidRDefault="00B41A0D" w:rsidP="000975A2">
            <w:pPr>
              <w:spacing w:after="0" w:line="240" w:lineRule="auto"/>
              <w:contextualSpacing/>
              <w:rPr>
                <w:rFonts w:ascii="Times New Roman" w:hAnsi="Times New Roman"/>
                <w:sz w:val="24"/>
                <w:szCs w:val="24"/>
              </w:rPr>
            </w:pPr>
            <w:r w:rsidRPr="00F81F03">
              <w:rPr>
                <w:rFonts w:ascii="Times New Roman" w:hAnsi="Times New Roman"/>
                <w:sz w:val="24"/>
                <w:szCs w:val="24"/>
              </w:rPr>
              <w:t xml:space="preserve"> </w:t>
            </w:r>
          </w:p>
        </w:tc>
        <w:tc>
          <w:tcPr>
            <w:tcW w:w="709" w:type="dxa"/>
          </w:tcPr>
          <w:p w14:paraId="37F60E9B" w14:textId="77777777" w:rsidR="00B41A0D" w:rsidRPr="00F81F03" w:rsidRDefault="00B41A0D" w:rsidP="000975A2">
            <w:pPr>
              <w:spacing w:after="0" w:line="240" w:lineRule="auto"/>
              <w:rPr>
                <w:rFonts w:ascii="Times New Roman" w:hAnsi="Times New Roman"/>
                <w:strike/>
                <w:sz w:val="24"/>
                <w:szCs w:val="24"/>
              </w:rPr>
            </w:pPr>
          </w:p>
        </w:tc>
        <w:tc>
          <w:tcPr>
            <w:tcW w:w="1134" w:type="dxa"/>
          </w:tcPr>
          <w:p w14:paraId="759B11F1" w14:textId="77777777" w:rsidR="00B41A0D" w:rsidRPr="00F81F03" w:rsidRDefault="00B41A0D" w:rsidP="000975A2">
            <w:pPr>
              <w:spacing w:after="0" w:line="240" w:lineRule="auto"/>
              <w:rPr>
                <w:rFonts w:ascii="Times New Roman" w:hAnsi="Times New Roman"/>
                <w:strike/>
                <w:sz w:val="24"/>
                <w:szCs w:val="24"/>
              </w:rPr>
            </w:pPr>
          </w:p>
        </w:tc>
        <w:tc>
          <w:tcPr>
            <w:tcW w:w="1134" w:type="dxa"/>
          </w:tcPr>
          <w:p w14:paraId="590C4F3F" w14:textId="77777777" w:rsidR="00B41A0D" w:rsidRPr="00F81F03" w:rsidRDefault="00B41A0D" w:rsidP="000975A2">
            <w:pPr>
              <w:spacing w:after="0" w:line="240" w:lineRule="auto"/>
              <w:rPr>
                <w:rFonts w:ascii="Times New Roman" w:hAnsi="Times New Roman"/>
                <w:strike/>
                <w:sz w:val="24"/>
                <w:szCs w:val="24"/>
              </w:rPr>
            </w:pPr>
          </w:p>
        </w:tc>
        <w:tc>
          <w:tcPr>
            <w:tcW w:w="567" w:type="dxa"/>
          </w:tcPr>
          <w:p w14:paraId="4849181A" w14:textId="77777777" w:rsidR="00B41A0D" w:rsidRPr="00F81F03" w:rsidRDefault="00B41A0D" w:rsidP="000975A2">
            <w:pPr>
              <w:spacing w:after="0" w:line="240" w:lineRule="auto"/>
              <w:rPr>
                <w:rFonts w:ascii="Times New Roman" w:hAnsi="Times New Roman"/>
                <w:strike/>
                <w:sz w:val="24"/>
                <w:szCs w:val="24"/>
              </w:rPr>
            </w:pPr>
          </w:p>
        </w:tc>
        <w:tc>
          <w:tcPr>
            <w:tcW w:w="709" w:type="dxa"/>
          </w:tcPr>
          <w:p w14:paraId="372E6CB8" w14:textId="77777777" w:rsidR="00B41A0D" w:rsidRPr="00F81F03" w:rsidRDefault="00B41A0D" w:rsidP="000975A2">
            <w:pPr>
              <w:spacing w:after="0" w:line="240" w:lineRule="auto"/>
              <w:rPr>
                <w:rFonts w:ascii="Times New Roman" w:hAnsi="Times New Roman"/>
                <w:strike/>
                <w:sz w:val="24"/>
                <w:szCs w:val="24"/>
              </w:rPr>
            </w:pPr>
          </w:p>
        </w:tc>
        <w:tc>
          <w:tcPr>
            <w:tcW w:w="992" w:type="dxa"/>
          </w:tcPr>
          <w:p w14:paraId="0B0DAF6E" w14:textId="77777777" w:rsidR="00B41A0D" w:rsidRPr="00F81F03" w:rsidRDefault="00B41A0D" w:rsidP="000975A2">
            <w:pPr>
              <w:spacing w:after="0" w:line="240" w:lineRule="auto"/>
              <w:rPr>
                <w:rFonts w:ascii="Times New Roman" w:hAnsi="Times New Roman"/>
                <w:strike/>
                <w:sz w:val="24"/>
                <w:szCs w:val="24"/>
              </w:rPr>
            </w:pPr>
          </w:p>
        </w:tc>
        <w:tc>
          <w:tcPr>
            <w:tcW w:w="1843" w:type="dxa"/>
          </w:tcPr>
          <w:p w14:paraId="270FC79C" w14:textId="77777777" w:rsidR="00B41A0D" w:rsidRPr="00F81F03" w:rsidRDefault="00B41A0D" w:rsidP="000975A2">
            <w:pPr>
              <w:spacing w:after="0" w:line="240" w:lineRule="auto"/>
              <w:rPr>
                <w:rFonts w:ascii="Times New Roman" w:hAnsi="Times New Roman"/>
                <w:strike/>
                <w:sz w:val="24"/>
                <w:szCs w:val="24"/>
              </w:rPr>
            </w:pPr>
          </w:p>
        </w:tc>
        <w:tc>
          <w:tcPr>
            <w:tcW w:w="1272" w:type="dxa"/>
          </w:tcPr>
          <w:p w14:paraId="23696B70" w14:textId="77777777" w:rsidR="00B41A0D" w:rsidRPr="00F81F03" w:rsidRDefault="00B41A0D" w:rsidP="000975A2">
            <w:pPr>
              <w:spacing w:after="0" w:line="240" w:lineRule="auto"/>
              <w:rPr>
                <w:rFonts w:ascii="Times New Roman" w:hAnsi="Times New Roman"/>
                <w:sz w:val="24"/>
                <w:szCs w:val="24"/>
              </w:rPr>
            </w:pPr>
          </w:p>
        </w:tc>
        <w:tc>
          <w:tcPr>
            <w:tcW w:w="1134" w:type="dxa"/>
          </w:tcPr>
          <w:p w14:paraId="1E4B7145" w14:textId="77777777" w:rsidR="00B41A0D" w:rsidRPr="00F81F03" w:rsidRDefault="00B41A0D" w:rsidP="000975A2">
            <w:pPr>
              <w:spacing w:after="0" w:line="240" w:lineRule="auto"/>
              <w:rPr>
                <w:rFonts w:ascii="Times New Roman" w:hAnsi="Times New Roman"/>
                <w:strike/>
                <w:sz w:val="24"/>
                <w:szCs w:val="24"/>
              </w:rPr>
            </w:pPr>
          </w:p>
        </w:tc>
      </w:tr>
    </w:tbl>
    <w:p w14:paraId="2AC72899" w14:textId="77777777" w:rsidR="00B41A0D" w:rsidRPr="00F81F03" w:rsidRDefault="00B41A0D" w:rsidP="00B41A0D">
      <w:pPr>
        <w:pStyle w:val="Linija"/>
        <w:spacing w:line="240" w:lineRule="auto"/>
        <w:jc w:val="both"/>
        <w:rPr>
          <w:strike/>
          <w:color w:val="auto"/>
          <w:sz w:val="24"/>
          <w:szCs w:val="24"/>
        </w:rPr>
      </w:pPr>
    </w:p>
    <w:tbl>
      <w:tblPr>
        <w:tblW w:w="0" w:type="auto"/>
        <w:tblLook w:val="04A0" w:firstRow="1" w:lastRow="0" w:firstColumn="1" w:lastColumn="0" w:noHBand="0" w:noVBand="1"/>
      </w:tblPr>
      <w:tblGrid>
        <w:gridCol w:w="2191"/>
        <w:gridCol w:w="489"/>
        <w:gridCol w:w="769"/>
        <w:gridCol w:w="652"/>
        <w:gridCol w:w="990"/>
        <w:gridCol w:w="750"/>
        <w:gridCol w:w="737"/>
        <w:gridCol w:w="712"/>
        <w:gridCol w:w="840"/>
        <w:gridCol w:w="1894"/>
      </w:tblGrid>
      <w:tr w:rsidR="00B41A0D" w:rsidRPr="00F81F03" w14:paraId="2DA1686E" w14:textId="77777777" w:rsidTr="000975A2">
        <w:tc>
          <w:tcPr>
            <w:tcW w:w="3536" w:type="dxa"/>
            <w:gridSpan w:val="3"/>
            <w:tcBorders>
              <w:top w:val="single" w:sz="4" w:space="0" w:color="auto"/>
              <w:left w:val="nil"/>
              <w:bottom w:val="nil"/>
              <w:right w:val="nil"/>
            </w:tcBorders>
          </w:tcPr>
          <w:p w14:paraId="356D3F3D" w14:textId="0D8D7D05" w:rsidR="00B41A0D" w:rsidRPr="00992ECC" w:rsidRDefault="00B41A0D" w:rsidP="000975A2">
            <w:pPr>
              <w:spacing w:after="0" w:line="240" w:lineRule="auto"/>
              <w:rPr>
                <w:rFonts w:ascii="Times New Roman" w:hAnsi="Times New Roman"/>
                <w:i/>
              </w:rPr>
            </w:pPr>
            <w:r w:rsidRPr="00992ECC">
              <w:rPr>
                <w:rFonts w:ascii="Times New Roman" w:hAnsi="Times New Roman"/>
                <w:i/>
              </w:rPr>
              <w:t>(</w:t>
            </w:r>
            <w:r w:rsidR="00EB07CF">
              <w:rPr>
                <w:rFonts w:ascii="Times New Roman" w:hAnsi="Times New Roman"/>
                <w:i/>
              </w:rPr>
              <w:t>VOS vadovas</w:t>
            </w:r>
            <w:r w:rsidRPr="00992ECC">
              <w:rPr>
                <w:rFonts w:ascii="Times New Roman" w:hAnsi="Times New Roman"/>
                <w:i/>
              </w:rPr>
              <w:t xml:space="preserve">) </w:t>
            </w:r>
          </w:p>
          <w:p w14:paraId="3B1FCFD7" w14:textId="77777777" w:rsidR="00B41A0D" w:rsidRPr="00992ECC" w:rsidRDefault="00B41A0D" w:rsidP="000975A2">
            <w:pPr>
              <w:spacing w:after="0" w:line="240" w:lineRule="auto"/>
              <w:rPr>
                <w:rFonts w:ascii="Times New Roman" w:hAnsi="Times New Roman"/>
                <w:i/>
              </w:rPr>
            </w:pPr>
          </w:p>
        </w:tc>
        <w:tc>
          <w:tcPr>
            <w:tcW w:w="666" w:type="dxa"/>
          </w:tcPr>
          <w:p w14:paraId="4E754C49" w14:textId="77777777" w:rsidR="00B41A0D" w:rsidRPr="00992ECC" w:rsidRDefault="00B41A0D" w:rsidP="000975A2">
            <w:pPr>
              <w:spacing w:after="0" w:line="240" w:lineRule="auto"/>
              <w:jc w:val="center"/>
              <w:rPr>
                <w:rFonts w:ascii="Times New Roman" w:hAnsi="Times New Roman"/>
                <w:i/>
              </w:rPr>
            </w:pPr>
          </w:p>
        </w:tc>
        <w:tc>
          <w:tcPr>
            <w:tcW w:w="2536" w:type="dxa"/>
            <w:gridSpan w:val="3"/>
            <w:tcBorders>
              <w:top w:val="single" w:sz="4" w:space="0" w:color="auto"/>
              <w:left w:val="nil"/>
              <w:bottom w:val="nil"/>
              <w:right w:val="nil"/>
            </w:tcBorders>
          </w:tcPr>
          <w:p w14:paraId="04FC7CEA" w14:textId="77777777" w:rsidR="00B41A0D" w:rsidRPr="00992ECC" w:rsidRDefault="00B41A0D" w:rsidP="000975A2">
            <w:pPr>
              <w:spacing w:after="0" w:line="240" w:lineRule="auto"/>
              <w:jc w:val="center"/>
              <w:rPr>
                <w:rFonts w:ascii="Times New Roman" w:hAnsi="Times New Roman"/>
                <w:i/>
              </w:rPr>
            </w:pPr>
            <w:r w:rsidRPr="00992ECC">
              <w:rPr>
                <w:rFonts w:ascii="Times New Roman" w:hAnsi="Times New Roman"/>
                <w:i/>
              </w:rPr>
              <w:t>(parašas)</w:t>
            </w:r>
          </w:p>
        </w:tc>
        <w:tc>
          <w:tcPr>
            <w:tcW w:w="732" w:type="dxa"/>
          </w:tcPr>
          <w:p w14:paraId="6550E22A" w14:textId="77777777" w:rsidR="00B41A0D" w:rsidRPr="00992ECC" w:rsidRDefault="00B41A0D" w:rsidP="000975A2">
            <w:pPr>
              <w:spacing w:after="0" w:line="240" w:lineRule="auto"/>
              <w:jc w:val="center"/>
              <w:rPr>
                <w:rFonts w:ascii="Times New Roman" w:hAnsi="Times New Roman"/>
                <w:i/>
              </w:rPr>
            </w:pPr>
          </w:p>
        </w:tc>
        <w:tc>
          <w:tcPr>
            <w:tcW w:w="2823" w:type="dxa"/>
            <w:gridSpan w:val="2"/>
            <w:tcBorders>
              <w:top w:val="single" w:sz="4" w:space="0" w:color="auto"/>
              <w:left w:val="nil"/>
              <w:bottom w:val="nil"/>
              <w:right w:val="nil"/>
            </w:tcBorders>
          </w:tcPr>
          <w:p w14:paraId="6B015832" w14:textId="77777777" w:rsidR="00B41A0D" w:rsidRPr="00992ECC" w:rsidRDefault="00B41A0D" w:rsidP="000975A2">
            <w:pPr>
              <w:spacing w:after="0" w:line="240" w:lineRule="auto"/>
              <w:jc w:val="center"/>
              <w:rPr>
                <w:rFonts w:ascii="Times New Roman" w:hAnsi="Times New Roman"/>
                <w:i/>
              </w:rPr>
            </w:pPr>
            <w:r w:rsidRPr="00992ECC">
              <w:rPr>
                <w:rFonts w:ascii="Times New Roman" w:hAnsi="Times New Roman"/>
                <w:i/>
              </w:rPr>
              <w:t>(vardas ir pavardė)</w:t>
            </w:r>
          </w:p>
        </w:tc>
      </w:tr>
      <w:tr w:rsidR="00B41A0D" w:rsidRPr="00F81F03" w14:paraId="12EC9D9B" w14:textId="77777777" w:rsidTr="000975A2">
        <w:trPr>
          <w:gridAfter w:val="1"/>
          <w:wAfter w:w="1967" w:type="dxa"/>
        </w:trPr>
        <w:tc>
          <w:tcPr>
            <w:tcW w:w="2231" w:type="dxa"/>
            <w:tcBorders>
              <w:bottom w:val="single" w:sz="4" w:space="0" w:color="auto"/>
            </w:tcBorders>
          </w:tcPr>
          <w:p w14:paraId="24301DF4" w14:textId="77777777" w:rsidR="00B41A0D" w:rsidRPr="00992ECC" w:rsidRDefault="00B41A0D" w:rsidP="000975A2">
            <w:pPr>
              <w:spacing w:after="0" w:line="240" w:lineRule="auto"/>
              <w:rPr>
                <w:rFonts w:ascii="Times New Roman" w:hAnsi="Times New Roman"/>
              </w:rPr>
            </w:pPr>
          </w:p>
        </w:tc>
        <w:tc>
          <w:tcPr>
            <w:tcW w:w="504" w:type="dxa"/>
          </w:tcPr>
          <w:p w14:paraId="64F9D2E2" w14:textId="77777777" w:rsidR="00B41A0D" w:rsidRPr="00992ECC" w:rsidRDefault="00B41A0D" w:rsidP="000975A2">
            <w:pPr>
              <w:spacing w:after="0" w:line="240" w:lineRule="auto"/>
              <w:rPr>
                <w:rFonts w:ascii="Times New Roman" w:hAnsi="Times New Roman"/>
              </w:rPr>
            </w:pPr>
          </w:p>
        </w:tc>
        <w:tc>
          <w:tcPr>
            <w:tcW w:w="2480" w:type="dxa"/>
            <w:gridSpan w:val="3"/>
            <w:tcBorders>
              <w:bottom w:val="single" w:sz="4" w:space="0" w:color="auto"/>
            </w:tcBorders>
          </w:tcPr>
          <w:p w14:paraId="5F1C1F9C" w14:textId="77777777" w:rsidR="00B41A0D" w:rsidRPr="00992ECC" w:rsidRDefault="00B41A0D" w:rsidP="000975A2">
            <w:pPr>
              <w:spacing w:after="0" w:line="240" w:lineRule="auto"/>
              <w:rPr>
                <w:rFonts w:ascii="Times New Roman" w:hAnsi="Times New Roman"/>
              </w:rPr>
            </w:pPr>
          </w:p>
        </w:tc>
        <w:tc>
          <w:tcPr>
            <w:tcW w:w="765" w:type="dxa"/>
          </w:tcPr>
          <w:p w14:paraId="54F59902" w14:textId="77777777" w:rsidR="00B41A0D" w:rsidRPr="00992ECC" w:rsidRDefault="00B41A0D" w:rsidP="000975A2">
            <w:pPr>
              <w:spacing w:after="0" w:line="240" w:lineRule="auto"/>
              <w:rPr>
                <w:rFonts w:ascii="Times New Roman" w:hAnsi="Times New Roman"/>
              </w:rPr>
            </w:pPr>
          </w:p>
        </w:tc>
        <w:tc>
          <w:tcPr>
            <w:tcW w:w="2346" w:type="dxa"/>
            <w:gridSpan w:val="3"/>
            <w:tcBorders>
              <w:bottom w:val="single" w:sz="4" w:space="0" w:color="auto"/>
            </w:tcBorders>
          </w:tcPr>
          <w:p w14:paraId="6CFBCCCC" w14:textId="77777777" w:rsidR="00B41A0D" w:rsidRPr="00992ECC" w:rsidRDefault="00B41A0D" w:rsidP="000975A2">
            <w:pPr>
              <w:spacing w:after="0" w:line="240" w:lineRule="auto"/>
              <w:rPr>
                <w:rFonts w:ascii="Times New Roman" w:hAnsi="Times New Roman"/>
              </w:rPr>
            </w:pPr>
          </w:p>
        </w:tc>
      </w:tr>
      <w:tr w:rsidR="00B41A0D" w:rsidRPr="00F81F03" w14:paraId="59541581" w14:textId="77777777" w:rsidTr="000975A2">
        <w:trPr>
          <w:gridAfter w:val="1"/>
          <w:wAfter w:w="1967" w:type="dxa"/>
        </w:trPr>
        <w:tc>
          <w:tcPr>
            <w:tcW w:w="2231" w:type="dxa"/>
            <w:tcBorders>
              <w:top w:val="single" w:sz="4" w:space="0" w:color="auto"/>
            </w:tcBorders>
          </w:tcPr>
          <w:p w14:paraId="1A670194" w14:textId="4FFDCF27" w:rsidR="00B41A0D" w:rsidRPr="00992ECC" w:rsidRDefault="00B41A0D" w:rsidP="000975A2">
            <w:pPr>
              <w:spacing w:after="0" w:line="240" w:lineRule="auto"/>
              <w:rPr>
                <w:rFonts w:ascii="Times New Roman" w:hAnsi="Times New Roman"/>
              </w:rPr>
            </w:pPr>
            <w:r w:rsidRPr="00992ECC">
              <w:rPr>
                <w:rFonts w:ascii="Times New Roman" w:hAnsi="Times New Roman"/>
                <w:i/>
              </w:rPr>
              <w:t>(</w:t>
            </w:r>
            <w:r w:rsidR="00EB07CF">
              <w:rPr>
                <w:rFonts w:ascii="Times New Roman" w:hAnsi="Times New Roman"/>
                <w:i/>
              </w:rPr>
              <w:t>IID direktoriaus pavaduotojas</w:t>
            </w:r>
            <w:r w:rsidRPr="00992ECC">
              <w:rPr>
                <w:rFonts w:ascii="Times New Roman" w:hAnsi="Times New Roman"/>
                <w:i/>
              </w:rPr>
              <w:t>)</w:t>
            </w:r>
          </w:p>
        </w:tc>
        <w:tc>
          <w:tcPr>
            <w:tcW w:w="504" w:type="dxa"/>
          </w:tcPr>
          <w:p w14:paraId="7CB43C11" w14:textId="77777777" w:rsidR="00B41A0D" w:rsidRPr="00992ECC" w:rsidRDefault="00B41A0D" w:rsidP="000975A2">
            <w:pPr>
              <w:spacing w:after="0" w:line="240" w:lineRule="auto"/>
              <w:rPr>
                <w:rFonts w:ascii="Times New Roman" w:hAnsi="Times New Roman"/>
                <w:i/>
              </w:rPr>
            </w:pPr>
          </w:p>
        </w:tc>
        <w:tc>
          <w:tcPr>
            <w:tcW w:w="2480" w:type="dxa"/>
            <w:gridSpan w:val="3"/>
            <w:tcBorders>
              <w:top w:val="single" w:sz="4" w:space="0" w:color="auto"/>
            </w:tcBorders>
          </w:tcPr>
          <w:p w14:paraId="297145F3" w14:textId="48FB1F89" w:rsidR="00B41A0D" w:rsidRPr="00992ECC" w:rsidRDefault="00B41A0D" w:rsidP="000975A2">
            <w:pPr>
              <w:spacing w:after="0" w:line="240" w:lineRule="auto"/>
              <w:rPr>
                <w:rFonts w:ascii="Times New Roman" w:hAnsi="Times New Roman"/>
                <w:i/>
              </w:rPr>
            </w:pPr>
            <w:r w:rsidRPr="00992ECC">
              <w:rPr>
                <w:rFonts w:ascii="Times New Roman" w:hAnsi="Times New Roman"/>
                <w:i/>
              </w:rPr>
              <w:t>(</w:t>
            </w:r>
            <w:r w:rsidR="00EB07CF">
              <w:rPr>
                <w:rFonts w:ascii="Times New Roman" w:hAnsi="Times New Roman"/>
                <w:i/>
              </w:rPr>
              <w:t>IID vyr. buhalteris</w:t>
            </w:r>
            <w:r w:rsidRPr="00992ECC">
              <w:rPr>
                <w:rFonts w:ascii="Times New Roman" w:hAnsi="Times New Roman"/>
                <w:i/>
              </w:rPr>
              <w:t>)</w:t>
            </w:r>
          </w:p>
        </w:tc>
        <w:tc>
          <w:tcPr>
            <w:tcW w:w="765" w:type="dxa"/>
          </w:tcPr>
          <w:p w14:paraId="799532CC" w14:textId="77777777" w:rsidR="00B41A0D" w:rsidRPr="00992ECC" w:rsidRDefault="00B41A0D" w:rsidP="000975A2">
            <w:pPr>
              <w:spacing w:after="0" w:line="240" w:lineRule="auto"/>
              <w:rPr>
                <w:rFonts w:ascii="Times New Roman" w:hAnsi="Times New Roman"/>
                <w:i/>
              </w:rPr>
            </w:pPr>
          </w:p>
        </w:tc>
        <w:tc>
          <w:tcPr>
            <w:tcW w:w="2346" w:type="dxa"/>
            <w:gridSpan w:val="3"/>
            <w:tcBorders>
              <w:top w:val="single" w:sz="4" w:space="0" w:color="auto"/>
            </w:tcBorders>
          </w:tcPr>
          <w:p w14:paraId="6BCAACCD" w14:textId="436E8F46" w:rsidR="00B41A0D" w:rsidRPr="00992ECC" w:rsidRDefault="00B41A0D" w:rsidP="000975A2">
            <w:pPr>
              <w:spacing w:after="0" w:line="240" w:lineRule="auto"/>
              <w:rPr>
                <w:rFonts w:ascii="Times New Roman" w:hAnsi="Times New Roman"/>
                <w:i/>
              </w:rPr>
            </w:pPr>
            <w:r w:rsidRPr="00992ECC">
              <w:rPr>
                <w:rFonts w:ascii="Times New Roman" w:hAnsi="Times New Roman"/>
                <w:i/>
              </w:rPr>
              <w:t xml:space="preserve">(IID </w:t>
            </w:r>
            <w:r w:rsidR="00EB07CF">
              <w:rPr>
                <w:rFonts w:ascii="Times New Roman" w:hAnsi="Times New Roman"/>
                <w:i/>
              </w:rPr>
              <w:t>atitikties pareigūnas</w:t>
            </w:r>
            <w:r w:rsidRPr="00992ECC">
              <w:rPr>
                <w:rFonts w:ascii="Times New Roman" w:hAnsi="Times New Roman"/>
                <w:i/>
              </w:rPr>
              <w:t>)</w:t>
            </w:r>
          </w:p>
        </w:tc>
      </w:tr>
      <w:tr w:rsidR="00B41A0D" w:rsidRPr="00F81F03" w14:paraId="5067BFCB" w14:textId="77777777" w:rsidTr="000975A2">
        <w:trPr>
          <w:gridAfter w:val="1"/>
          <w:wAfter w:w="1967" w:type="dxa"/>
        </w:trPr>
        <w:tc>
          <w:tcPr>
            <w:tcW w:w="2231" w:type="dxa"/>
            <w:tcBorders>
              <w:bottom w:val="single" w:sz="4" w:space="0" w:color="auto"/>
            </w:tcBorders>
          </w:tcPr>
          <w:p w14:paraId="09C9D866" w14:textId="77777777" w:rsidR="00B41A0D" w:rsidRPr="00992ECC" w:rsidRDefault="00B41A0D" w:rsidP="000975A2">
            <w:pPr>
              <w:spacing w:after="0" w:line="240" w:lineRule="auto"/>
              <w:rPr>
                <w:rFonts w:ascii="Times New Roman" w:hAnsi="Times New Roman"/>
              </w:rPr>
            </w:pPr>
          </w:p>
        </w:tc>
        <w:tc>
          <w:tcPr>
            <w:tcW w:w="504" w:type="dxa"/>
          </w:tcPr>
          <w:p w14:paraId="1F7F6F10" w14:textId="77777777" w:rsidR="00B41A0D" w:rsidRPr="00992ECC" w:rsidRDefault="00B41A0D" w:rsidP="000975A2">
            <w:pPr>
              <w:spacing w:after="0" w:line="240" w:lineRule="auto"/>
              <w:rPr>
                <w:rFonts w:ascii="Times New Roman" w:hAnsi="Times New Roman"/>
              </w:rPr>
            </w:pPr>
          </w:p>
        </w:tc>
        <w:tc>
          <w:tcPr>
            <w:tcW w:w="2480" w:type="dxa"/>
            <w:gridSpan w:val="3"/>
            <w:tcBorders>
              <w:bottom w:val="single" w:sz="4" w:space="0" w:color="auto"/>
            </w:tcBorders>
          </w:tcPr>
          <w:p w14:paraId="76D48084" w14:textId="77777777" w:rsidR="00B41A0D" w:rsidRPr="00992ECC" w:rsidRDefault="00B41A0D" w:rsidP="000975A2">
            <w:pPr>
              <w:spacing w:after="0" w:line="240" w:lineRule="auto"/>
              <w:rPr>
                <w:rFonts w:ascii="Times New Roman" w:hAnsi="Times New Roman"/>
              </w:rPr>
            </w:pPr>
          </w:p>
        </w:tc>
        <w:tc>
          <w:tcPr>
            <w:tcW w:w="765" w:type="dxa"/>
          </w:tcPr>
          <w:p w14:paraId="515341A3" w14:textId="77777777" w:rsidR="00B41A0D" w:rsidRPr="00992ECC" w:rsidRDefault="00B41A0D" w:rsidP="000975A2">
            <w:pPr>
              <w:spacing w:after="0" w:line="240" w:lineRule="auto"/>
              <w:rPr>
                <w:rFonts w:ascii="Times New Roman" w:hAnsi="Times New Roman"/>
              </w:rPr>
            </w:pPr>
          </w:p>
        </w:tc>
        <w:tc>
          <w:tcPr>
            <w:tcW w:w="2346" w:type="dxa"/>
            <w:gridSpan w:val="3"/>
            <w:tcBorders>
              <w:bottom w:val="single" w:sz="4" w:space="0" w:color="auto"/>
            </w:tcBorders>
          </w:tcPr>
          <w:p w14:paraId="0209E375" w14:textId="77777777" w:rsidR="00B41A0D" w:rsidRPr="00992ECC" w:rsidRDefault="00B41A0D" w:rsidP="000975A2">
            <w:pPr>
              <w:spacing w:after="0" w:line="240" w:lineRule="auto"/>
              <w:rPr>
                <w:rFonts w:ascii="Times New Roman" w:hAnsi="Times New Roman"/>
              </w:rPr>
            </w:pPr>
          </w:p>
        </w:tc>
      </w:tr>
      <w:tr w:rsidR="00B41A0D" w:rsidRPr="00F81F03" w14:paraId="7187F352" w14:textId="77777777" w:rsidTr="000975A2">
        <w:trPr>
          <w:gridAfter w:val="1"/>
          <w:wAfter w:w="1967" w:type="dxa"/>
        </w:trPr>
        <w:tc>
          <w:tcPr>
            <w:tcW w:w="2231" w:type="dxa"/>
            <w:tcBorders>
              <w:top w:val="single" w:sz="4" w:space="0" w:color="auto"/>
            </w:tcBorders>
          </w:tcPr>
          <w:p w14:paraId="3735A2BE" w14:textId="77777777" w:rsidR="00B41A0D" w:rsidRPr="00992ECC" w:rsidRDefault="00B41A0D" w:rsidP="000975A2">
            <w:pPr>
              <w:spacing w:after="0" w:line="240" w:lineRule="auto"/>
              <w:rPr>
                <w:rFonts w:ascii="Times New Roman" w:hAnsi="Times New Roman"/>
              </w:rPr>
            </w:pPr>
            <w:r w:rsidRPr="00992ECC">
              <w:rPr>
                <w:rFonts w:ascii="Times New Roman" w:hAnsi="Times New Roman"/>
                <w:i/>
              </w:rPr>
              <w:t>(parašas)</w:t>
            </w:r>
          </w:p>
        </w:tc>
        <w:tc>
          <w:tcPr>
            <w:tcW w:w="504" w:type="dxa"/>
          </w:tcPr>
          <w:p w14:paraId="1FB13542" w14:textId="77777777" w:rsidR="00B41A0D" w:rsidRPr="00992ECC" w:rsidRDefault="00B41A0D" w:rsidP="000975A2">
            <w:pPr>
              <w:spacing w:after="0" w:line="240" w:lineRule="auto"/>
              <w:rPr>
                <w:rFonts w:ascii="Times New Roman" w:hAnsi="Times New Roman"/>
                <w:i/>
              </w:rPr>
            </w:pPr>
          </w:p>
        </w:tc>
        <w:tc>
          <w:tcPr>
            <w:tcW w:w="2480" w:type="dxa"/>
            <w:gridSpan w:val="3"/>
            <w:tcBorders>
              <w:top w:val="single" w:sz="4" w:space="0" w:color="auto"/>
            </w:tcBorders>
          </w:tcPr>
          <w:p w14:paraId="6C54DD78" w14:textId="77777777" w:rsidR="00B41A0D" w:rsidRPr="00992ECC" w:rsidRDefault="00B41A0D" w:rsidP="000975A2">
            <w:pPr>
              <w:spacing w:after="0" w:line="240" w:lineRule="auto"/>
              <w:rPr>
                <w:rFonts w:ascii="Times New Roman" w:hAnsi="Times New Roman"/>
              </w:rPr>
            </w:pPr>
            <w:r w:rsidRPr="00992ECC">
              <w:rPr>
                <w:rFonts w:ascii="Times New Roman" w:hAnsi="Times New Roman"/>
                <w:i/>
              </w:rPr>
              <w:t>(parašas)</w:t>
            </w:r>
          </w:p>
        </w:tc>
        <w:tc>
          <w:tcPr>
            <w:tcW w:w="765" w:type="dxa"/>
          </w:tcPr>
          <w:p w14:paraId="0EC14327" w14:textId="77777777" w:rsidR="00B41A0D" w:rsidRPr="00992ECC" w:rsidRDefault="00B41A0D" w:rsidP="000975A2">
            <w:pPr>
              <w:spacing w:after="0" w:line="240" w:lineRule="auto"/>
              <w:rPr>
                <w:rFonts w:ascii="Times New Roman" w:hAnsi="Times New Roman"/>
                <w:i/>
              </w:rPr>
            </w:pPr>
          </w:p>
        </w:tc>
        <w:tc>
          <w:tcPr>
            <w:tcW w:w="2346" w:type="dxa"/>
            <w:gridSpan w:val="3"/>
            <w:tcBorders>
              <w:top w:val="single" w:sz="4" w:space="0" w:color="auto"/>
            </w:tcBorders>
          </w:tcPr>
          <w:p w14:paraId="2739DAB4" w14:textId="77777777" w:rsidR="00B41A0D" w:rsidRPr="00992ECC" w:rsidRDefault="00B41A0D" w:rsidP="000975A2">
            <w:pPr>
              <w:spacing w:after="0" w:line="240" w:lineRule="auto"/>
              <w:rPr>
                <w:rFonts w:ascii="Times New Roman" w:hAnsi="Times New Roman"/>
              </w:rPr>
            </w:pPr>
            <w:r w:rsidRPr="00992ECC">
              <w:rPr>
                <w:rFonts w:ascii="Times New Roman" w:hAnsi="Times New Roman"/>
                <w:i/>
              </w:rPr>
              <w:t>(parašas)</w:t>
            </w:r>
          </w:p>
        </w:tc>
      </w:tr>
      <w:tr w:rsidR="00B41A0D" w:rsidRPr="00F81F03" w14:paraId="7CD0C13D" w14:textId="77777777" w:rsidTr="000975A2">
        <w:trPr>
          <w:gridAfter w:val="1"/>
          <w:wAfter w:w="1967" w:type="dxa"/>
        </w:trPr>
        <w:tc>
          <w:tcPr>
            <w:tcW w:w="2231" w:type="dxa"/>
            <w:tcBorders>
              <w:bottom w:val="single" w:sz="4" w:space="0" w:color="auto"/>
            </w:tcBorders>
          </w:tcPr>
          <w:p w14:paraId="078E7905" w14:textId="77777777" w:rsidR="00B41A0D" w:rsidRPr="00992ECC" w:rsidRDefault="00B41A0D" w:rsidP="000975A2">
            <w:pPr>
              <w:spacing w:after="0" w:line="240" w:lineRule="auto"/>
              <w:rPr>
                <w:rFonts w:ascii="Times New Roman" w:hAnsi="Times New Roman"/>
              </w:rPr>
            </w:pPr>
          </w:p>
        </w:tc>
        <w:tc>
          <w:tcPr>
            <w:tcW w:w="504" w:type="dxa"/>
          </w:tcPr>
          <w:p w14:paraId="7FC55B67" w14:textId="77777777" w:rsidR="00B41A0D" w:rsidRPr="00992ECC" w:rsidRDefault="00B41A0D" w:rsidP="000975A2">
            <w:pPr>
              <w:spacing w:after="0" w:line="240" w:lineRule="auto"/>
              <w:rPr>
                <w:rFonts w:ascii="Times New Roman" w:hAnsi="Times New Roman"/>
              </w:rPr>
            </w:pPr>
          </w:p>
        </w:tc>
        <w:tc>
          <w:tcPr>
            <w:tcW w:w="2480" w:type="dxa"/>
            <w:gridSpan w:val="3"/>
            <w:tcBorders>
              <w:bottom w:val="single" w:sz="4" w:space="0" w:color="auto"/>
            </w:tcBorders>
          </w:tcPr>
          <w:p w14:paraId="51506D29" w14:textId="77777777" w:rsidR="00B41A0D" w:rsidRPr="00992ECC" w:rsidRDefault="00B41A0D" w:rsidP="000975A2">
            <w:pPr>
              <w:spacing w:after="0" w:line="240" w:lineRule="auto"/>
              <w:rPr>
                <w:rFonts w:ascii="Times New Roman" w:hAnsi="Times New Roman"/>
              </w:rPr>
            </w:pPr>
          </w:p>
        </w:tc>
        <w:tc>
          <w:tcPr>
            <w:tcW w:w="765" w:type="dxa"/>
          </w:tcPr>
          <w:p w14:paraId="1578A9B8" w14:textId="77777777" w:rsidR="00B41A0D" w:rsidRPr="00992ECC" w:rsidRDefault="00B41A0D" w:rsidP="000975A2">
            <w:pPr>
              <w:spacing w:after="0" w:line="240" w:lineRule="auto"/>
              <w:rPr>
                <w:rFonts w:ascii="Times New Roman" w:hAnsi="Times New Roman"/>
              </w:rPr>
            </w:pPr>
          </w:p>
        </w:tc>
        <w:tc>
          <w:tcPr>
            <w:tcW w:w="2346" w:type="dxa"/>
            <w:gridSpan w:val="3"/>
            <w:tcBorders>
              <w:bottom w:val="single" w:sz="4" w:space="0" w:color="auto"/>
            </w:tcBorders>
          </w:tcPr>
          <w:p w14:paraId="5113B9EE" w14:textId="77777777" w:rsidR="00B41A0D" w:rsidRPr="00992ECC" w:rsidRDefault="00B41A0D" w:rsidP="000975A2">
            <w:pPr>
              <w:spacing w:after="0" w:line="240" w:lineRule="auto"/>
              <w:rPr>
                <w:rFonts w:ascii="Times New Roman" w:hAnsi="Times New Roman"/>
              </w:rPr>
            </w:pPr>
          </w:p>
        </w:tc>
      </w:tr>
      <w:tr w:rsidR="00B41A0D" w:rsidRPr="00F81F03" w14:paraId="0DA89158" w14:textId="77777777" w:rsidTr="000975A2">
        <w:trPr>
          <w:gridAfter w:val="1"/>
          <w:wAfter w:w="1967" w:type="dxa"/>
        </w:trPr>
        <w:tc>
          <w:tcPr>
            <w:tcW w:w="2231" w:type="dxa"/>
            <w:tcBorders>
              <w:top w:val="single" w:sz="4" w:space="0" w:color="auto"/>
            </w:tcBorders>
          </w:tcPr>
          <w:p w14:paraId="6F9242EF" w14:textId="77777777" w:rsidR="00B41A0D" w:rsidRPr="00992ECC" w:rsidRDefault="00B41A0D" w:rsidP="000975A2">
            <w:pPr>
              <w:spacing w:after="0" w:line="240" w:lineRule="auto"/>
              <w:rPr>
                <w:rFonts w:ascii="Times New Roman" w:hAnsi="Times New Roman"/>
              </w:rPr>
            </w:pPr>
            <w:r w:rsidRPr="00992ECC">
              <w:rPr>
                <w:rFonts w:ascii="Times New Roman" w:hAnsi="Times New Roman"/>
                <w:i/>
              </w:rPr>
              <w:t>(vardas ir pavardė)</w:t>
            </w:r>
          </w:p>
        </w:tc>
        <w:tc>
          <w:tcPr>
            <w:tcW w:w="504" w:type="dxa"/>
          </w:tcPr>
          <w:p w14:paraId="591EBBBD" w14:textId="77777777" w:rsidR="00B41A0D" w:rsidRPr="00992ECC" w:rsidRDefault="00B41A0D" w:rsidP="000975A2">
            <w:pPr>
              <w:spacing w:after="0" w:line="240" w:lineRule="auto"/>
              <w:rPr>
                <w:rFonts w:ascii="Times New Roman" w:hAnsi="Times New Roman"/>
                <w:i/>
              </w:rPr>
            </w:pPr>
          </w:p>
        </w:tc>
        <w:tc>
          <w:tcPr>
            <w:tcW w:w="2480" w:type="dxa"/>
            <w:gridSpan w:val="3"/>
            <w:tcBorders>
              <w:top w:val="single" w:sz="4" w:space="0" w:color="auto"/>
            </w:tcBorders>
          </w:tcPr>
          <w:p w14:paraId="0B1537AD" w14:textId="77777777" w:rsidR="00B41A0D" w:rsidRPr="00992ECC" w:rsidRDefault="00B41A0D" w:rsidP="000975A2">
            <w:pPr>
              <w:spacing w:after="0" w:line="240" w:lineRule="auto"/>
              <w:rPr>
                <w:rFonts w:ascii="Times New Roman" w:hAnsi="Times New Roman"/>
              </w:rPr>
            </w:pPr>
            <w:r w:rsidRPr="00992ECC">
              <w:rPr>
                <w:rFonts w:ascii="Times New Roman" w:hAnsi="Times New Roman"/>
                <w:i/>
              </w:rPr>
              <w:t>(vardas ir pavardė)</w:t>
            </w:r>
          </w:p>
        </w:tc>
        <w:tc>
          <w:tcPr>
            <w:tcW w:w="765" w:type="dxa"/>
          </w:tcPr>
          <w:p w14:paraId="48059E8C" w14:textId="77777777" w:rsidR="00B41A0D" w:rsidRPr="00992ECC" w:rsidRDefault="00B41A0D" w:rsidP="000975A2">
            <w:pPr>
              <w:spacing w:after="0" w:line="240" w:lineRule="auto"/>
              <w:rPr>
                <w:rFonts w:ascii="Times New Roman" w:hAnsi="Times New Roman"/>
                <w:i/>
              </w:rPr>
            </w:pPr>
          </w:p>
        </w:tc>
        <w:tc>
          <w:tcPr>
            <w:tcW w:w="2346" w:type="dxa"/>
            <w:gridSpan w:val="3"/>
            <w:tcBorders>
              <w:top w:val="single" w:sz="4" w:space="0" w:color="auto"/>
            </w:tcBorders>
          </w:tcPr>
          <w:p w14:paraId="1AA02B44" w14:textId="77777777" w:rsidR="00B41A0D" w:rsidRPr="00992ECC" w:rsidRDefault="00B41A0D" w:rsidP="000975A2">
            <w:pPr>
              <w:spacing w:after="0" w:line="240" w:lineRule="auto"/>
              <w:rPr>
                <w:rFonts w:ascii="Times New Roman" w:hAnsi="Times New Roman"/>
              </w:rPr>
            </w:pPr>
            <w:r w:rsidRPr="00992ECC">
              <w:rPr>
                <w:rFonts w:ascii="Times New Roman" w:hAnsi="Times New Roman"/>
                <w:i/>
              </w:rPr>
              <w:t>(vardas ir pavardė)</w:t>
            </w:r>
          </w:p>
        </w:tc>
      </w:tr>
      <w:tr w:rsidR="00B41A0D" w:rsidRPr="00F81F03" w14:paraId="191514EF" w14:textId="77777777" w:rsidTr="000975A2">
        <w:trPr>
          <w:gridAfter w:val="1"/>
          <w:wAfter w:w="1967" w:type="dxa"/>
        </w:trPr>
        <w:tc>
          <w:tcPr>
            <w:tcW w:w="2231" w:type="dxa"/>
            <w:tcBorders>
              <w:bottom w:val="single" w:sz="4" w:space="0" w:color="auto"/>
            </w:tcBorders>
          </w:tcPr>
          <w:p w14:paraId="16DC94F1" w14:textId="77777777" w:rsidR="00B41A0D" w:rsidRPr="00992ECC" w:rsidRDefault="00B41A0D" w:rsidP="000975A2">
            <w:pPr>
              <w:spacing w:after="0" w:line="240" w:lineRule="auto"/>
              <w:rPr>
                <w:rFonts w:ascii="Times New Roman" w:hAnsi="Times New Roman"/>
              </w:rPr>
            </w:pPr>
          </w:p>
        </w:tc>
        <w:tc>
          <w:tcPr>
            <w:tcW w:w="504" w:type="dxa"/>
          </w:tcPr>
          <w:p w14:paraId="274AAF54" w14:textId="77777777" w:rsidR="00B41A0D" w:rsidRPr="00992ECC" w:rsidRDefault="00B41A0D" w:rsidP="000975A2">
            <w:pPr>
              <w:spacing w:after="0" w:line="240" w:lineRule="auto"/>
              <w:rPr>
                <w:rFonts w:ascii="Times New Roman" w:hAnsi="Times New Roman"/>
              </w:rPr>
            </w:pPr>
          </w:p>
        </w:tc>
        <w:tc>
          <w:tcPr>
            <w:tcW w:w="2480" w:type="dxa"/>
            <w:gridSpan w:val="3"/>
            <w:tcBorders>
              <w:bottom w:val="single" w:sz="4" w:space="0" w:color="auto"/>
            </w:tcBorders>
          </w:tcPr>
          <w:p w14:paraId="7734F1D2" w14:textId="77777777" w:rsidR="00B41A0D" w:rsidRPr="00992ECC" w:rsidRDefault="00B41A0D" w:rsidP="000975A2">
            <w:pPr>
              <w:spacing w:after="0" w:line="240" w:lineRule="auto"/>
              <w:rPr>
                <w:rFonts w:ascii="Times New Roman" w:hAnsi="Times New Roman"/>
              </w:rPr>
            </w:pPr>
          </w:p>
        </w:tc>
        <w:tc>
          <w:tcPr>
            <w:tcW w:w="765" w:type="dxa"/>
          </w:tcPr>
          <w:p w14:paraId="452DE9FE" w14:textId="77777777" w:rsidR="00B41A0D" w:rsidRPr="00992ECC" w:rsidRDefault="00B41A0D" w:rsidP="000975A2">
            <w:pPr>
              <w:spacing w:after="0" w:line="240" w:lineRule="auto"/>
              <w:rPr>
                <w:rFonts w:ascii="Times New Roman" w:hAnsi="Times New Roman"/>
              </w:rPr>
            </w:pPr>
          </w:p>
        </w:tc>
        <w:tc>
          <w:tcPr>
            <w:tcW w:w="2346" w:type="dxa"/>
            <w:gridSpan w:val="3"/>
            <w:tcBorders>
              <w:bottom w:val="single" w:sz="4" w:space="0" w:color="auto"/>
            </w:tcBorders>
          </w:tcPr>
          <w:p w14:paraId="0D7693E9" w14:textId="77777777" w:rsidR="00B41A0D" w:rsidRPr="00992ECC" w:rsidRDefault="00B41A0D" w:rsidP="000975A2">
            <w:pPr>
              <w:spacing w:after="0" w:line="240" w:lineRule="auto"/>
              <w:rPr>
                <w:rFonts w:ascii="Times New Roman" w:hAnsi="Times New Roman"/>
              </w:rPr>
            </w:pPr>
          </w:p>
        </w:tc>
      </w:tr>
      <w:tr w:rsidR="00B41A0D" w:rsidRPr="00F81F03" w14:paraId="023F18DE" w14:textId="77777777" w:rsidTr="000975A2">
        <w:trPr>
          <w:gridAfter w:val="1"/>
          <w:wAfter w:w="1967" w:type="dxa"/>
        </w:trPr>
        <w:tc>
          <w:tcPr>
            <w:tcW w:w="2231" w:type="dxa"/>
            <w:tcBorders>
              <w:top w:val="single" w:sz="4" w:space="0" w:color="auto"/>
            </w:tcBorders>
          </w:tcPr>
          <w:p w14:paraId="58D0CCA5" w14:textId="77777777" w:rsidR="00B41A0D" w:rsidRPr="00992ECC" w:rsidRDefault="00B41A0D" w:rsidP="000975A2">
            <w:pPr>
              <w:spacing w:after="0" w:line="240" w:lineRule="auto"/>
              <w:rPr>
                <w:rFonts w:ascii="Times New Roman" w:hAnsi="Times New Roman"/>
              </w:rPr>
            </w:pPr>
            <w:r w:rsidRPr="00992ECC">
              <w:rPr>
                <w:rFonts w:ascii="Times New Roman" w:hAnsi="Times New Roman"/>
                <w:i/>
              </w:rPr>
              <w:t>(data)</w:t>
            </w:r>
          </w:p>
        </w:tc>
        <w:tc>
          <w:tcPr>
            <w:tcW w:w="504" w:type="dxa"/>
          </w:tcPr>
          <w:p w14:paraId="5D47BC24" w14:textId="77777777" w:rsidR="00B41A0D" w:rsidRPr="00992ECC" w:rsidRDefault="00B41A0D" w:rsidP="000975A2">
            <w:pPr>
              <w:spacing w:after="0" w:line="240" w:lineRule="auto"/>
              <w:rPr>
                <w:rFonts w:ascii="Times New Roman" w:hAnsi="Times New Roman"/>
                <w:i/>
              </w:rPr>
            </w:pPr>
          </w:p>
        </w:tc>
        <w:tc>
          <w:tcPr>
            <w:tcW w:w="2480" w:type="dxa"/>
            <w:gridSpan w:val="3"/>
            <w:tcBorders>
              <w:top w:val="single" w:sz="4" w:space="0" w:color="auto"/>
            </w:tcBorders>
          </w:tcPr>
          <w:p w14:paraId="2409A7FE" w14:textId="77777777" w:rsidR="00B41A0D" w:rsidRPr="00992ECC" w:rsidRDefault="00B41A0D" w:rsidP="000975A2">
            <w:pPr>
              <w:spacing w:after="0" w:line="240" w:lineRule="auto"/>
              <w:rPr>
                <w:rFonts w:ascii="Times New Roman" w:hAnsi="Times New Roman"/>
              </w:rPr>
            </w:pPr>
            <w:r w:rsidRPr="00992ECC">
              <w:rPr>
                <w:rFonts w:ascii="Times New Roman" w:hAnsi="Times New Roman"/>
                <w:i/>
              </w:rPr>
              <w:t>(data)</w:t>
            </w:r>
          </w:p>
        </w:tc>
        <w:tc>
          <w:tcPr>
            <w:tcW w:w="765" w:type="dxa"/>
          </w:tcPr>
          <w:p w14:paraId="217E78DE" w14:textId="77777777" w:rsidR="00B41A0D" w:rsidRPr="00992ECC" w:rsidRDefault="00B41A0D" w:rsidP="000975A2">
            <w:pPr>
              <w:spacing w:after="0" w:line="240" w:lineRule="auto"/>
              <w:rPr>
                <w:rFonts w:ascii="Times New Roman" w:hAnsi="Times New Roman"/>
                <w:i/>
              </w:rPr>
            </w:pPr>
          </w:p>
        </w:tc>
        <w:tc>
          <w:tcPr>
            <w:tcW w:w="2346" w:type="dxa"/>
            <w:gridSpan w:val="3"/>
            <w:tcBorders>
              <w:top w:val="single" w:sz="4" w:space="0" w:color="auto"/>
            </w:tcBorders>
          </w:tcPr>
          <w:p w14:paraId="0BEF9BF7" w14:textId="77777777" w:rsidR="00B41A0D" w:rsidRPr="00992ECC" w:rsidRDefault="00B41A0D" w:rsidP="000975A2">
            <w:pPr>
              <w:spacing w:after="0" w:line="240" w:lineRule="auto"/>
              <w:rPr>
                <w:rFonts w:ascii="Times New Roman" w:hAnsi="Times New Roman"/>
              </w:rPr>
            </w:pPr>
            <w:r w:rsidRPr="00992ECC">
              <w:rPr>
                <w:rFonts w:ascii="Times New Roman" w:hAnsi="Times New Roman"/>
                <w:i/>
              </w:rPr>
              <w:t>(data)</w:t>
            </w:r>
          </w:p>
        </w:tc>
      </w:tr>
    </w:tbl>
    <w:p w14:paraId="49A9B0B9" w14:textId="77777777" w:rsidR="00B41A0D" w:rsidRPr="00A2297E" w:rsidRDefault="00B41A0D" w:rsidP="00B41A0D">
      <w:pPr>
        <w:spacing w:after="0" w:line="240" w:lineRule="auto"/>
        <w:jc w:val="center"/>
        <w:rPr>
          <w:rFonts w:ascii="Times New Roman" w:hAnsi="Times New Roman"/>
          <w:bCs/>
          <w:sz w:val="24"/>
          <w:szCs w:val="24"/>
        </w:rPr>
      </w:pPr>
      <w:r w:rsidRPr="00A2297E">
        <w:rPr>
          <w:rFonts w:ascii="Times New Roman" w:hAnsi="Times New Roman"/>
          <w:bCs/>
          <w:sz w:val="24"/>
          <w:szCs w:val="24"/>
        </w:rPr>
        <w:t>___________________________________</w:t>
      </w:r>
    </w:p>
    <w:p w14:paraId="0DED8C45" w14:textId="77777777" w:rsidR="00B41A0D" w:rsidRDefault="00B41A0D" w:rsidP="00A00D91">
      <w:pPr>
        <w:spacing w:after="0" w:line="240" w:lineRule="auto"/>
        <w:ind w:left="6096"/>
        <w:jc w:val="both"/>
        <w:rPr>
          <w:rFonts w:ascii="Times New Roman" w:hAnsi="Times New Roman"/>
          <w:sz w:val="24"/>
          <w:szCs w:val="24"/>
        </w:rPr>
      </w:pPr>
    </w:p>
    <w:p w14:paraId="6D2ADC20" w14:textId="77777777" w:rsidR="00B41A0D" w:rsidRDefault="00B41A0D" w:rsidP="00A00D91">
      <w:pPr>
        <w:spacing w:after="0" w:line="240" w:lineRule="auto"/>
        <w:ind w:left="6096"/>
        <w:jc w:val="both"/>
        <w:rPr>
          <w:rFonts w:ascii="Times New Roman" w:hAnsi="Times New Roman"/>
          <w:sz w:val="24"/>
          <w:szCs w:val="24"/>
        </w:rPr>
      </w:pPr>
    </w:p>
    <w:p w14:paraId="204BA626" w14:textId="77777777" w:rsidR="00002773" w:rsidRDefault="00A00D91" w:rsidP="00A00D91">
      <w:pPr>
        <w:spacing w:after="0" w:line="240" w:lineRule="auto"/>
        <w:ind w:left="6096"/>
        <w:jc w:val="both"/>
        <w:rPr>
          <w:rFonts w:ascii="Times New Roman" w:hAnsi="Times New Roman"/>
          <w:sz w:val="24"/>
          <w:szCs w:val="24"/>
        </w:rPr>
      </w:pPr>
      <w:bookmarkStart w:id="35" w:name="_Hlk129248398"/>
      <w:r>
        <w:rPr>
          <w:rFonts w:ascii="Times New Roman" w:hAnsi="Times New Roman"/>
          <w:sz w:val="24"/>
          <w:szCs w:val="24"/>
        </w:rPr>
        <w:t>VĮ</w:t>
      </w:r>
      <w:r w:rsidR="00E30001" w:rsidRPr="00992ECC">
        <w:rPr>
          <w:rFonts w:ascii="Times New Roman" w:hAnsi="Times New Roman"/>
          <w:sz w:val="24"/>
          <w:szCs w:val="24"/>
        </w:rPr>
        <w:t xml:space="preserve"> „Indėlių ir investicijų draudimas“ viešųjų pirkimų organizavimo ir vidaus kontrolės taisyklių </w:t>
      </w:r>
    </w:p>
    <w:p w14:paraId="1131B049" w14:textId="3F21A122" w:rsidR="00E30001" w:rsidRPr="00992ECC" w:rsidRDefault="00EB07CF" w:rsidP="00002773">
      <w:pPr>
        <w:spacing w:after="0" w:line="240" w:lineRule="auto"/>
        <w:ind w:left="6096"/>
        <w:jc w:val="both"/>
        <w:rPr>
          <w:rFonts w:ascii="Times New Roman" w:hAnsi="Times New Roman"/>
          <w:sz w:val="24"/>
          <w:szCs w:val="24"/>
        </w:rPr>
      </w:pPr>
      <w:r>
        <w:rPr>
          <w:rFonts w:ascii="Times New Roman" w:hAnsi="Times New Roman"/>
          <w:sz w:val="24"/>
          <w:szCs w:val="24"/>
          <w:lang w:val="en-US"/>
        </w:rPr>
        <w:t>5</w:t>
      </w:r>
      <w:r w:rsidR="00E30001" w:rsidRPr="00992ECC">
        <w:rPr>
          <w:rFonts w:ascii="Times New Roman" w:hAnsi="Times New Roman"/>
          <w:sz w:val="24"/>
          <w:szCs w:val="24"/>
        </w:rPr>
        <w:t xml:space="preserve"> priedas</w:t>
      </w:r>
      <w:bookmarkEnd w:id="35"/>
    </w:p>
    <w:p w14:paraId="3A44A800" w14:textId="77777777" w:rsidR="00E30001" w:rsidRPr="00F81F03" w:rsidRDefault="00E30001" w:rsidP="00E30001">
      <w:pPr>
        <w:spacing w:after="0" w:line="240" w:lineRule="auto"/>
        <w:ind w:left="6096"/>
        <w:jc w:val="both"/>
        <w:rPr>
          <w:rFonts w:ascii="Times New Roman" w:hAnsi="Times New Roman"/>
          <w:sz w:val="24"/>
          <w:szCs w:val="24"/>
        </w:rPr>
      </w:pPr>
    </w:p>
    <w:p w14:paraId="76EDECC7" w14:textId="77777777" w:rsidR="00E30001" w:rsidRPr="00F81F03" w:rsidRDefault="00E30001" w:rsidP="00E30001">
      <w:pPr>
        <w:spacing w:after="0" w:line="240" w:lineRule="auto"/>
        <w:jc w:val="center"/>
        <w:rPr>
          <w:rFonts w:ascii="Times New Roman" w:hAnsi="Times New Roman"/>
          <w:b/>
          <w:sz w:val="24"/>
          <w:szCs w:val="24"/>
        </w:rPr>
      </w:pPr>
      <w:bookmarkStart w:id="36" w:name="_Hlk41395125"/>
      <w:r w:rsidRPr="00F81F03">
        <w:rPr>
          <w:rFonts w:ascii="Times New Roman" w:hAnsi="Times New Roman"/>
          <w:b/>
          <w:caps/>
          <w:sz w:val="24"/>
          <w:szCs w:val="24"/>
        </w:rPr>
        <w:t xml:space="preserve">VALSTYBĖS ĮMONĖS „INDĖLIŲ IR INVESTICIJŲ DRAUDIMAS“ </w:t>
      </w:r>
    </w:p>
    <w:p w14:paraId="20A173E6" w14:textId="77777777" w:rsidR="00E30001" w:rsidRPr="00F81F03" w:rsidRDefault="00E30001" w:rsidP="00E30001">
      <w:pPr>
        <w:spacing w:after="0" w:line="240" w:lineRule="auto"/>
        <w:jc w:val="center"/>
        <w:rPr>
          <w:rFonts w:ascii="Times New Roman" w:hAnsi="Times New Roman"/>
          <w:b/>
          <w:caps/>
          <w:sz w:val="24"/>
          <w:szCs w:val="24"/>
        </w:rPr>
      </w:pPr>
      <w:r w:rsidRPr="00F81F03">
        <w:rPr>
          <w:rFonts w:ascii="Times New Roman" w:hAnsi="Times New Roman"/>
          <w:b/>
          <w:caps/>
          <w:sz w:val="24"/>
          <w:szCs w:val="24"/>
        </w:rPr>
        <w:t xml:space="preserve">20__ </w:t>
      </w:r>
      <w:r w:rsidR="00F34DDD">
        <w:rPr>
          <w:rFonts w:ascii="Times New Roman" w:hAnsi="Times New Roman"/>
          <w:b/>
          <w:caps/>
          <w:sz w:val="24"/>
          <w:szCs w:val="24"/>
        </w:rPr>
        <w:t>FINANSINIAIS</w:t>
      </w:r>
      <w:r w:rsidRPr="00F81F03">
        <w:rPr>
          <w:rFonts w:ascii="Times New Roman" w:hAnsi="Times New Roman"/>
          <w:b/>
          <w:caps/>
          <w:sz w:val="24"/>
          <w:szCs w:val="24"/>
        </w:rPr>
        <w:t xml:space="preserve"> metais ATLIKTŲ pirkIMŲ REGISTRACIJOS ŽURNALAS</w:t>
      </w:r>
    </w:p>
    <w:bookmarkEnd w:id="36"/>
    <w:p w14:paraId="6CE7FDB8" w14:textId="77777777" w:rsidR="00E30001" w:rsidRPr="00F81F03" w:rsidRDefault="00E30001" w:rsidP="00E30001">
      <w:pPr>
        <w:spacing w:after="0" w:line="240" w:lineRule="auto"/>
        <w:jc w:val="center"/>
        <w:rPr>
          <w:rFonts w:ascii="Times New Roman" w:hAnsi="Times New Roman"/>
          <w:b/>
          <w:caps/>
          <w:strike/>
          <w:sz w:val="24"/>
          <w:szCs w:val="24"/>
        </w:rPr>
      </w:pPr>
    </w:p>
    <w:p w14:paraId="1AFD5A68" w14:textId="77777777" w:rsidR="00E30001" w:rsidRPr="00F81F03" w:rsidRDefault="00E30001" w:rsidP="00E30001">
      <w:pPr>
        <w:spacing w:after="0" w:line="240" w:lineRule="auto"/>
        <w:jc w:val="center"/>
        <w:rPr>
          <w:rFonts w:ascii="Times New Roman" w:hAnsi="Times New Roman"/>
          <w:b/>
          <w:caps/>
          <w:strike/>
          <w:sz w:val="24"/>
          <w:szCs w:val="24"/>
        </w:rPr>
      </w:pPr>
    </w:p>
    <w:tbl>
      <w:tblPr>
        <w:tblW w:w="9781"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72"/>
        <w:gridCol w:w="726"/>
        <w:gridCol w:w="720"/>
        <w:gridCol w:w="556"/>
        <w:gridCol w:w="1433"/>
        <w:gridCol w:w="954"/>
        <w:gridCol w:w="851"/>
        <w:gridCol w:w="850"/>
        <w:gridCol w:w="993"/>
        <w:gridCol w:w="1275"/>
        <w:gridCol w:w="851"/>
      </w:tblGrid>
      <w:tr w:rsidR="00E30001" w:rsidRPr="00F81F03" w14:paraId="3F2C0F50" w14:textId="77777777" w:rsidTr="00540A15">
        <w:trPr>
          <w:cantSplit/>
          <w:trHeight w:val="5025"/>
        </w:trPr>
        <w:tc>
          <w:tcPr>
            <w:tcW w:w="572" w:type="dxa"/>
            <w:tcBorders>
              <w:bottom w:val="single" w:sz="4" w:space="0" w:color="auto"/>
            </w:tcBorders>
            <w:textDirection w:val="btLr"/>
          </w:tcPr>
          <w:p w14:paraId="04820441" w14:textId="77777777" w:rsidR="00E30001" w:rsidRPr="00F81F03" w:rsidRDefault="00E30001" w:rsidP="000975A2">
            <w:pPr>
              <w:spacing w:after="0" w:line="240" w:lineRule="auto"/>
              <w:ind w:left="113" w:right="113"/>
              <w:rPr>
                <w:rFonts w:ascii="Times New Roman" w:hAnsi="Times New Roman"/>
                <w:b/>
                <w:sz w:val="24"/>
                <w:szCs w:val="24"/>
              </w:rPr>
            </w:pPr>
            <w:r w:rsidRPr="00F81F03">
              <w:rPr>
                <w:rFonts w:ascii="Times New Roman" w:hAnsi="Times New Roman"/>
                <w:b/>
                <w:sz w:val="24"/>
                <w:szCs w:val="24"/>
              </w:rPr>
              <w:t>Eil. Nr.</w:t>
            </w:r>
          </w:p>
          <w:p w14:paraId="0AE9D522" w14:textId="77777777" w:rsidR="00E30001" w:rsidRPr="00F81F03" w:rsidRDefault="00E30001" w:rsidP="000975A2">
            <w:pPr>
              <w:spacing w:after="0" w:line="240" w:lineRule="auto"/>
              <w:ind w:left="113" w:right="113"/>
              <w:rPr>
                <w:rFonts w:ascii="Times New Roman" w:hAnsi="Times New Roman"/>
                <w:b/>
                <w:sz w:val="24"/>
                <w:szCs w:val="24"/>
              </w:rPr>
            </w:pPr>
          </w:p>
        </w:tc>
        <w:tc>
          <w:tcPr>
            <w:tcW w:w="726" w:type="dxa"/>
            <w:tcBorders>
              <w:bottom w:val="single" w:sz="4" w:space="0" w:color="auto"/>
            </w:tcBorders>
            <w:shd w:val="clear" w:color="auto" w:fill="auto"/>
            <w:textDirection w:val="btLr"/>
          </w:tcPr>
          <w:p w14:paraId="47A23093" w14:textId="77777777" w:rsidR="00E30001" w:rsidRPr="004F38BD" w:rsidRDefault="00E30001" w:rsidP="000975A2">
            <w:pPr>
              <w:spacing w:after="0" w:line="240" w:lineRule="auto"/>
              <w:ind w:left="113" w:right="113"/>
              <w:rPr>
                <w:rFonts w:ascii="Times New Roman" w:hAnsi="Times New Roman"/>
                <w:b/>
                <w:sz w:val="24"/>
                <w:szCs w:val="24"/>
              </w:rPr>
            </w:pPr>
            <w:r w:rsidRPr="00113C73">
              <w:rPr>
                <w:rFonts w:ascii="Times New Roman" w:hAnsi="Times New Roman"/>
                <w:b/>
                <w:sz w:val="24"/>
                <w:szCs w:val="24"/>
              </w:rPr>
              <w:t>Pirkimo objekto pavadinimas/ Sutarties pavadi</w:t>
            </w:r>
            <w:r w:rsidRPr="004230DF">
              <w:rPr>
                <w:rFonts w:ascii="Times New Roman" w:hAnsi="Times New Roman"/>
                <w:b/>
                <w:sz w:val="24"/>
                <w:szCs w:val="24"/>
              </w:rPr>
              <w:t>nimas</w:t>
            </w:r>
          </w:p>
        </w:tc>
        <w:tc>
          <w:tcPr>
            <w:tcW w:w="720" w:type="dxa"/>
            <w:tcBorders>
              <w:bottom w:val="single" w:sz="4" w:space="0" w:color="auto"/>
            </w:tcBorders>
            <w:shd w:val="clear" w:color="auto" w:fill="auto"/>
            <w:textDirection w:val="btLr"/>
          </w:tcPr>
          <w:p w14:paraId="342E4C39" w14:textId="77777777" w:rsidR="00E30001" w:rsidRPr="003E392C" w:rsidRDefault="00E30001" w:rsidP="000975A2">
            <w:pPr>
              <w:spacing w:after="0" w:line="240" w:lineRule="auto"/>
              <w:ind w:left="113" w:right="113"/>
              <w:rPr>
                <w:rFonts w:ascii="Times New Roman" w:hAnsi="Times New Roman"/>
                <w:b/>
                <w:sz w:val="24"/>
                <w:szCs w:val="24"/>
              </w:rPr>
            </w:pPr>
            <w:r w:rsidRPr="00F14F94">
              <w:rPr>
                <w:rFonts w:ascii="Times New Roman" w:hAnsi="Times New Roman"/>
                <w:b/>
                <w:sz w:val="24"/>
                <w:szCs w:val="24"/>
              </w:rPr>
              <w:t>Pagrindinis pirkimo objekto kodas pagal BVPŽ,</w:t>
            </w:r>
            <w:r w:rsidRPr="00A66BA0">
              <w:rPr>
                <w:rFonts w:ascii="Times New Roman" w:hAnsi="Times New Roman"/>
                <w:sz w:val="24"/>
                <w:szCs w:val="24"/>
              </w:rPr>
              <w:t xml:space="preserve"> </w:t>
            </w:r>
            <w:r w:rsidRPr="003E392C">
              <w:rPr>
                <w:rFonts w:ascii="Times New Roman" w:hAnsi="Times New Roman"/>
                <w:b/>
                <w:sz w:val="24"/>
                <w:szCs w:val="24"/>
              </w:rPr>
              <w:t>papildomi BVPŽ kodai (jei yra)</w:t>
            </w:r>
          </w:p>
        </w:tc>
        <w:tc>
          <w:tcPr>
            <w:tcW w:w="556" w:type="dxa"/>
            <w:tcBorders>
              <w:bottom w:val="single" w:sz="4" w:space="0" w:color="auto"/>
            </w:tcBorders>
            <w:shd w:val="clear" w:color="auto" w:fill="auto"/>
            <w:textDirection w:val="btLr"/>
          </w:tcPr>
          <w:p w14:paraId="6F2EF1DC" w14:textId="77777777" w:rsidR="00E30001" w:rsidRPr="006B7545" w:rsidRDefault="00E30001" w:rsidP="000975A2">
            <w:pPr>
              <w:spacing w:after="0" w:line="240" w:lineRule="auto"/>
              <w:ind w:left="113" w:right="113"/>
              <w:rPr>
                <w:rFonts w:ascii="Times New Roman" w:hAnsi="Times New Roman"/>
                <w:b/>
                <w:sz w:val="24"/>
                <w:szCs w:val="24"/>
              </w:rPr>
            </w:pPr>
            <w:r w:rsidRPr="006B7545">
              <w:rPr>
                <w:rFonts w:ascii="Times New Roman" w:hAnsi="Times New Roman"/>
                <w:b/>
                <w:sz w:val="24"/>
                <w:szCs w:val="24"/>
              </w:rPr>
              <w:t>Pirkimo būdas</w:t>
            </w:r>
          </w:p>
        </w:tc>
        <w:tc>
          <w:tcPr>
            <w:tcW w:w="1433" w:type="dxa"/>
            <w:tcBorders>
              <w:bottom w:val="single" w:sz="4" w:space="0" w:color="auto"/>
            </w:tcBorders>
            <w:shd w:val="clear" w:color="auto" w:fill="auto"/>
            <w:textDirection w:val="btLr"/>
          </w:tcPr>
          <w:p w14:paraId="770165E0" w14:textId="77777777" w:rsidR="00E30001" w:rsidRPr="00442D83" w:rsidRDefault="00E30001" w:rsidP="000975A2">
            <w:pPr>
              <w:spacing w:after="0" w:line="240" w:lineRule="auto"/>
              <w:ind w:left="113" w:right="113"/>
              <w:rPr>
                <w:rFonts w:ascii="Times New Roman" w:hAnsi="Times New Roman"/>
                <w:b/>
                <w:sz w:val="24"/>
                <w:szCs w:val="24"/>
              </w:rPr>
            </w:pPr>
            <w:r w:rsidRPr="006B7545">
              <w:rPr>
                <w:rFonts w:ascii="Times New Roman" w:hAnsi="Times New Roman"/>
                <w:b/>
                <w:sz w:val="24"/>
                <w:szCs w:val="24"/>
              </w:rPr>
              <w:t>Pirkimo Nr.(jei a</w:t>
            </w:r>
            <w:r w:rsidRPr="00EA11C4">
              <w:rPr>
                <w:rFonts w:ascii="Times New Roman" w:hAnsi="Times New Roman"/>
                <w:b/>
                <w:sz w:val="24"/>
                <w:szCs w:val="24"/>
              </w:rPr>
              <w:t>pie pirkimą buvo skelbta)/Pirkimo būdo pasirinki</w:t>
            </w:r>
            <w:r w:rsidRPr="00442D83">
              <w:rPr>
                <w:rFonts w:ascii="Times New Roman" w:hAnsi="Times New Roman"/>
                <w:b/>
                <w:sz w:val="24"/>
                <w:szCs w:val="24"/>
              </w:rPr>
              <w:t xml:space="preserve">mo priežastys(jei apie pirkimą nebuvo skelbta) </w:t>
            </w:r>
          </w:p>
        </w:tc>
        <w:tc>
          <w:tcPr>
            <w:tcW w:w="954" w:type="dxa"/>
            <w:tcBorders>
              <w:bottom w:val="single" w:sz="4" w:space="0" w:color="auto"/>
            </w:tcBorders>
            <w:shd w:val="clear" w:color="auto" w:fill="auto"/>
            <w:textDirection w:val="btLr"/>
          </w:tcPr>
          <w:p w14:paraId="0BAE4461" w14:textId="77777777" w:rsidR="00E30001" w:rsidRPr="00AF4FB2" w:rsidRDefault="00E30001" w:rsidP="000975A2">
            <w:pPr>
              <w:spacing w:after="0" w:line="240" w:lineRule="auto"/>
              <w:ind w:left="113" w:right="113"/>
              <w:rPr>
                <w:rFonts w:ascii="Times New Roman" w:hAnsi="Times New Roman"/>
                <w:b/>
                <w:sz w:val="24"/>
                <w:szCs w:val="24"/>
              </w:rPr>
            </w:pPr>
            <w:r w:rsidRPr="00AF4FB2">
              <w:rPr>
                <w:rFonts w:ascii="Times New Roman" w:hAnsi="Times New Roman"/>
                <w:b/>
                <w:sz w:val="24"/>
                <w:szCs w:val="24"/>
              </w:rPr>
              <w:t>Pirkimo sutarties Nr./ sąskaitos faktūros Nr.</w:t>
            </w:r>
          </w:p>
        </w:tc>
        <w:tc>
          <w:tcPr>
            <w:tcW w:w="851" w:type="dxa"/>
            <w:tcBorders>
              <w:bottom w:val="single" w:sz="4" w:space="0" w:color="auto"/>
            </w:tcBorders>
            <w:shd w:val="clear" w:color="auto" w:fill="auto"/>
            <w:textDirection w:val="btLr"/>
          </w:tcPr>
          <w:p w14:paraId="3781F669" w14:textId="77777777" w:rsidR="00E30001" w:rsidRPr="00540A15" w:rsidRDefault="00E30001" w:rsidP="000975A2">
            <w:pPr>
              <w:spacing w:after="0" w:line="240" w:lineRule="auto"/>
              <w:ind w:left="113" w:right="113"/>
              <w:rPr>
                <w:rFonts w:ascii="Times New Roman" w:hAnsi="Times New Roman"/>
                <w:b/>
                <w:sz w:val="24"/>
                <w:szCs w:val="24"/>
              </w:rPr>
            </w:pPr>
            <w:r w:rsidRPr="00540A15">
              <w:rPr>
                <w:rFonts w:ascii="Times New Roman" w:hAnsi="Times New Roman"/>
                <w:b/>
                <w:sz w:val="24"/>
                <w:szCs w:val="24"/>
              </w:rPr>
              <w:t>Tiekėjo pavadinimas, įmonės kodas</w:t>
            </w:r>
          </w:p>
        </w:tc>
        <w:tc>
          <w:tcPr>
            <w:tcW w:w="850" w:type="dxa"/>
            <w:tcBorders>
              <w:bottom w:val="single" w:sz="4" w:space="0" w:color="auto"/>
            </w:tcBorders>
            <w:shd w:val="clear" w:color="auto" w:fill="auto"/>
            <w:textDirection w:val="btLr"/>
          </w:tcPr>
          <w:p w14:paraId="0FD6E454" w14:textId="77777777" w:rsidR="00E30001" w:rsidRPr="00540A15" w:rsidRDefault="00E30001" w:rsidP="000975A2">
            <w:pPr>
              <w:spacing w:after="0" w:line="240" w:lineRule="auto"/>
              <w:ind w:left="113" w:right="113"/>
              <w:rPr>
                <w:rFonts w:ascii="Times New Roman" w:hAnsi="Times New Roman"/>
                <w:b/>
                <w:sz w:val="24"/>
                <w:szCs w:val="24"/>
              </w:rPr>
            </w:pPr>
            <w:r w:rsidRPr="00540A15">
              <w:rPr>
                <w:rFonts w:ascii="Times New Roman" w:hAnsi="Times New Roman"/>
                <w:b/>
                <w:sz w:val="24"/>
                <w:szCs w:val="24"/>
              </w:rPr>
              <w:t>Sutarties sudarymo data</w:t>
            </w:r>
          </w:p>
        </w:tc>
        <w:tc>
          <w:tcPr>
            <w:tcW w:w="993" w:type="dxa"/>
            <w:tcBorders>
              <w:bottom w:val="single" w:sz="4" w:space="0" w:color="auto"/>
            </w:tcBorders>
            <w:shd w:val="clear" w:color="auto" w:fill="auto"/>
            <w:textDirection w:val="btLr"/>
          </w:tcPr>
          <w:p w14:paraId="4202173F" w14:textId="77777777" w:rsidR="00E30001" w:rsidRPr="00540A15" w:rsidRDefault="00E30001" w:rsidP="000975A2">
            <w:pPr>
              <w:spacing w:after="0" w:line="240" w:lineRule="auto"/>
              <w:ind w:left="113" w:right="113"/>
              <w:rPr>
                <w:rFonts w:ascii="Times New Roman" w:hAnsi="Times New Roman"/>
                <w:b/>
                <w:sz w:val="24"/>
                <w:szCs w:val="24"/>
              </w:rPr>
            </w:pPr>
            <w:r w:rsidRPr="00540A15">
              <w:rPr>
                <w:rFonts w:ascii="Times New Roman" w:hAnsi="Times New Roman"/>
                <w:b/>
                <w:sz w:val="24"/>
                <w:szCs w:val="24"/>
              </w:rPr>
              <w:t>Sutarties trukmė/ Numatoma sutarties įvykdymo data</w:t>
            </w:r>
          </w:p>
        </w:tc>
        <w:tc>
          <w:tcPr>
            <w:tcW w:w="1275" w:type="dxa"/>
            <w:tcBorders>
              <w:bottom w:val="single" w:sz="4" w:space="0" w:color="auto"/>
            </w:tcBorders>
            <w:shd w:val="clear" w:color="auto" w:fill="auto"/>
            <w:textDirection w:val="btLr"/>
          </w:tcPr>
          <w:p w14:paraId="6542B695" w14:textId="77777777" w:rsidR="00E30001" w:rsidRPr="00540A15" w:rsidRDefault="00E30001" w:rsidP="000975A2">
            <w:pPr>
              <w:spacing w:after="0" w:line="240" w:lineRule="auto"/>
              <w:ind w:left="113" w:right="113"/>
              <w:rPr>
                <w:rFonts w:ascii="Times New Roman" w:hAnsi="Times New Roman"/>
                <w:b/>
                <w:sz w:val="24"/>
                <w:szCs w:val="24"/>
              </w:rPr>
            </w:pPr>
            <w:r w:rsidRPr="00540A15">
              <w:rPr>
                <w:rFonts w:ascii="Times New Roman" w:hAnsi="Times New Roman"/>
                <w:b/>
                <w:sz w:val="24"/>
                <w:szCs w:val="24"/>
              </w:rPr>
              <w:t>Sutarties kaina, E</w:t>
            </w:r>
            <w:r w:rsidR="00714978">
              <w:rPr>
                <w:rFonts w:ascii="Times New Roman" w:hAnsi="Times New Roman"/>
                <w:b/>
                <w:sz w:val="24"/>
                <w:szCs w:val="24"/>
              </w:rPr>
              <w:t>UR</w:t>
            </w:r>
            <w:r w:rsidRPr="00540A15">
              <w:rPr>
                <w:rFonts w:ascii="Times New Roman" w:hAnsi="Times New Roman"/>
                <w:b/>
                <w:sz w:val="24"/>
                <w:szCs w:val="24"/>
              </w:rPr>
              <w:t xml:space="preserve"> (atsižvelgus į numatytus sutarties pratęsimus su visais privalomais mokesčiais)</w:t>
            </w:r>
          </w:p>
        </w:tc>
        <w:tc>
          <w:tcPr>
            <w:tcW w:w="851" w:type="dxa"/>
            <w:tcBorders>
              <w:bottom w:val="single" w:sz="4" w:space="0" w:color="auto"/>
            </w:tcBorders>
            <w:shd w:val="clear" w:color="auto" w:fill="auto"/>
            <w:textDirection w:val="btLr"/>
          </w:tcPr>
          <w:p w14:paraId="4B636525" w14:textId="77777777" w:rsidR="00E30001" w:rsidRPr="00540A15" w:rsidRDefault="00E30001" w:rsidP="000975A2">
            <w:pPr>
              <w:spacing w:after="0" w:line="240" w:lineRule="auto"/>
              <w:ind w:left="113" w:right="113"/>
              <w:rPr>
                <w:rFonts w:ascii="Times New Roman" w:hAnsi="Times New Roman"/>
                <w:b/>
                <w:sz w:val="24"/>
                <w:szCs w:val="24"/>
              </w:rPr>
            </w:pPr>
            <w:r w:rsidRPr="00540A15">
              <w:rPr>
                <w:rFonts w:ascii="Times New Roman" w:hAnsi="Times New Roman"/>
                <w:b/>
                <w:sz w:val="24"/>
                <w:szCs w:val="24"/>
              </w:rPr>
              <w:t>Numatoma sutarties vertė</w:t>
            </w:r>
            <w:r w:rsidR="008B5B4A" w:rsidRPr="00540A15">
              <w:rPr>
                <w:rFonts w:ascii="Times New Roman" w:hAnsi="Times New Roman"/>
                <w:b/>
                <w:sz w:val="24"/>
                <w:szCs w:val="24"/>
              </w:rPr>
              <w:t xml:space="preserve"> (paraiškos suma)</w:t>
            </w:r>
            <w:r w:rsidRPr="00540A15">
              <w:rPr>
                <w:rFonts w:ascii="Times New Roman" w:hAnsi="Times New Roman"/>
                <w:b/>
                <w:sz w:val="24"/>
                <w:szCs w:val="24"/>
              </w:rPr>
              <w:t>, E</w:t>
            </w:r>
            <w:r w:rsidR="00714978">
              <w:rPr>
                <w:rFonts w:ascii="Times New Roman" w:hAnsi="Times New Roman"/>
                <w:b/>
                <w:sz w:val="24"/>
                <w:szCs w:val="24"/>
              </w:rPr>
              <w:t>UR</w:t>
            </w:r>
          </w:p>
        </w:tc>
      </w:tr>
      <w:tr w:rsidR="00E30001" w:rsidRPr="00F81F03" w14:paraId="4B52492F" w14:textId="77777777" w:rsidTr="000975A2">
        <w:trPr>
          <w:cantSplit/>
          <w:trHeight w:val="1134"/>
        </w:trPr>
        <w:tc>
          <w:tcPr>
            <w:tcW w:w="572" w:type="dxa"/>
            <w:tcBorders>
              <w:top w:val="single" w:sz="4" w:space="0" w:color="auto"/>
              <w:left w:val="single" w:sz="4" w:space="0" w:color="auto"/>
              <w:bottom w:val="single" w:sz="4" w:space="0" w:color="auto"/>
              <w:right w:val="single" w:sz="4" w:space="0" w:color="auto"/>
            </w:tcBorders>
          </w:tcPr>
          <w:p w14:paraId="185445DC" w14:textId="77777777" w:rsidR="00E30001" w:rsidRPr="00F81F03" w:rsidRDefault="00E30001" w:rsidP="000975A2">
            <w:pPr>
              <w:spacing w:after="0" w:line="240" w:lineRule="auto"/>
              <w:rPr>
                <w:rFonts w:ascii="Times New Roman" w:hAnsi="Times New Roman"/>
                <w:sz w:val="24"/>
                <w:szCs w:val="24"/>
              </w:rPr>
            </w:pPr>
          </w:p>
        </w:tc>
        <w:tc>
          <w:tcPr>
            <w:tcW w:w="726" w:type="dxa"/>
            <w:tcBorders>
              <w:top w:val="single" w:sz="4" w:space="0" w:color="auto"/>
              <w:left w:val="single" w:sz="4" w:space="0" w:color="auto"/>
              <w:bottom w:val="single" w:sz="4" w:space="0" w:color="auto"/>
              <w:right w:val="single" w:sz="4" w:space="0" w:color="auto"/>
            </w:tcBorders>
          </w:tcPr>
          <w:p w14:paraId="7408BB92" w14:textId="77777777" w:rsidR="00E30001" w:rsidRPr="00F81F03" w:rsidRDefault="00E30001" w:rsidP="000975A2">
            <w:pPr>
              <w:spacing w:after="0" w:line="240" w:lineRule="auto"/>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E10C827" w14:textId="77777777" w:rsidR="00E30001" w:rsidRPr="00F81F03" w:rsidRDefault="00E30001" w:rsidP="000975A2">
            <w:pPr>
              <w:spacing w:after="0" w:line="240" w:lineRule="auto"/>
              <w:rPr>
                <w:rFonts w:ascii="Times New Roman" w:hAnsi="Times New Roman"/>
                <w:sz w:val="24"/>
                <w:szCs w:val="24"/>
              </w:rPr>
            </w:pPr>
          </w:p>
        </w:tc>
        <w:tc>
          <w:tcPr>
            <w:tcW w:w="556" w:type="dxa"/>
            <w:tcBorders>
              <w:top w:val="single" w:sz="4" w:space="0" w:color="auto"/>
              <w:left w:val="single" w:sz="4" w:space="0" w:color="auto"/>
              <w:bottom w:val="single" w:sz="4" w:space="0" w:color="auto"/>
              <w:right w:val="single" w:sz="4" w:space="0" w:color="auto"/>
            </w:tcBorders>
          </w:tcPr>
          <w:p w14:paraId="34DB3A3D" w14:textId="77777777" w:rsidR="00E30001" w:rsidRPr="00F81F03" w:rsidRDefault="00E30001" w:rsidP="000975A2">
            <w:pPr>
              <w:spacing w:after="0" w:line="240" w:lineRule="auto"/>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14:paraId="5956073B" w14:textId="77777777" w:rsidR="00E30001" w:rsidRPr="00F81F03" w:rsidRDefault="00E30001" w:rsidP="000975A2">
            <w:pPr>
              <w:spacing w:after="0" w:line="240" w:lineRule="auto"/>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tcPr>
          <w:p w14:paraId="546050CD" w14:textId="77777777" w:rsidR="00E30001" w:rsidRPr="00F81F03" w:rsidRDefault="00E30001" w:rsidP="000975A2">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E08B7AB" w14:textId="77777777" w:rsidR="00E30001" w:rsidRPr="00F81F03" w:rsidRDefault="00E30001" w:rsidP="000975A2">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F7AE3DF" w14:textId="77777777" w:rsidR="00E30001" w:rsidRPr="00F81F03" w:rsidRDefault="00E30001" w:rsidP="000975A2">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884F087" w14:textId="77777777" w:rsidR="00E30001" w:rsidRPr="00F81F03" w:rsidRDefault="00E30001" w:rsidP="000975A2">
            <w:pPr>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F0C311B" w14:textId="77777777" w:rsidR="00E30001" w:rsidRPr="00F81F03" w:rsidRDefault="00E30001" w:rsidP="000975A2">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1C485EA" w14:textId="77777777" w:rsidR="00E30001" w:rsidRPr="00F81F03" w:rsidRDefault="00E30001" w:rsidP="000975A2">
            <w:pPr>
              <w:spacing w:after="0" w:line="240" w:lineRule="auto"/>
              <w:rPr>
                <w:rFonts w:ascii="Times New Roman" w:hAnsi="Times New Roman"/>
                <w:sz w:val="24"/>
                <w:szCs w:val="24"/>
              </w:rPr>
            </w:pPr>
          </w:p>
        </w:tc>
      </w:tr>
    </w:tbl>
    <w:p w14:paraId="2ECE6E7C" w14:textId="77777777" w:rsidR="00E30001" w:rsidRPr="00F81F03" w:rsidRDefault="00E30001" w:rsidP="00E30001">
      <w:pPr>
        <w:spacing w:after="0" w:line="240" w:lineRule="auto"/>
        <w:jc w:val="right"/>
        <w:rPr>
          <w:rFonts w:ascii="Times New Roman" w:hAnsi="Times New Roman"/>
          <w:sz w:val="24"/>
          <w:szCs w:val="24"/>
        </w:rPr>
      </w:pPr>
    </w:p>
    <w:p w14:paraId="40715FCB" w14:textId="77777777" w:rsidR="00B81CA5" w:rsidRDefault="00B81CA5" w:rsidP="000361E1">
      <w:pPr>
        <w:pStyle w:val="Linija"/>
        <w:spacing w:line="240" w:lineRule="auto"/>
        <w:ind w:left="5954"/>
        <w:jc w:val="both"/>
        <w:rPr>
          <w:color w:val="auto"/>
          <w:sz w:val="20"/>
          <w:szCs w:val="20"/>
        </w:rPr>
      </w:pPr>
    </w:p>
    <w:p w14:paraId="5874B2EE" w14:textId="77777777" w:rsidR="00E30001" w:rsidRDefault="00E30001" w:rsidP="000361E1">
      <w:pPr>
        <w:pStyle w:val="Linija"/>
        <w:spacing w:line="240" w:lineRule="auto"/>
        <w:ind w:left="5954"/>
        <w:jc w:val="both"/>
        <w:rPr>
          <w:color w:val="auto"/>
          <w:sz w:val="24"/>
          <w:szCs w:val="24"/>
        </w:rPr>
      </w:pPr>
    </w:p>
    <w:p w14:paraId="1001398B" w14:textId="77777777" w:rsidR="00E30001" w:rsidRPr="00B204A3" w:rsidRDefault="00E30001" w:rsidP="00E30001">
      <w:pPr>
        <w:spacing w:after="0" w:line="240" w:lineRule="auto"/>
        <w:jc w:val="center"/>
        <w:rPr>
          <w:rFonts w:ascii="Times New Roman" w:hAnsi="Times New Roman"/>
          <w:sz w:val="24"/>
          <w:szCs w:val="24"/>
        </w:rPr>
      </w:pPr>
      <w:r w:rsidRPr="00F81F03">
        <w:rPr>
          <w:rFonts w:ascii="Times New Roman" w:hAnsi="Times New Roman"/>
          <w:sz w:val="24"/>
          <w:szCs w:val="24"/>
        </w:rPr>
        <w:t>___________________________________</w:t>
      </w:r>
    </w:p>
    <w:p w14:paraId="1A093E40" w14:textId="77777777" w:rsidR="00E30001" w:rsidRDefault="00E30001" w:rsidP="000361E1">
      <w:pPr>
        <w:pStyle w:val="Linija"/>
        <w:spacing w:line="240" w:lineRule="auto"/>
        <w:ind w:left="5954"/>
        <w:jc w:val="both"/>
        <w:rPr>
          <w:color w:val="auto"/>
          <w:sz w:val="24"/>
          <w:szCs w:val="24"/>
        </w:rPr>
      </w:pPr>
    </w:p>
    <w:p w14:paraId="6FA5CBEE" w14:textId="77777777" w:rsidR="00E30001" w:rsidRDefault="00E30001" w:rsidP="000361E1">
      <w:pPr>
        <w:pStyle w:val="Linija"/>
        <w:spacing w:line="240" w:lineRule="auto"/>
        <w:ind w:left="5954"/>
        <w:jc w:val="both"/>
        <w:rPr>
          <w:color w:val="auto"/>
          <w:sz w:val="24"/>
          <w:szCs w:val="24"/>
        </w:rPr>
      </w:pPr>
    </w:p>
    <w:p w14:paraId="468D4985" w14:textId="77777777" w:rsidR="00E30001" w:rsidRDefault="00E30001" w:rsidP="000361E1">
      <w:pPr>
        <w:pStyle w:val="Linija"/>
        <w:spacing w:line="240" w:lineRule="auto"/>
        <w:ind w:left="5954"/>
        <w:jc w:val="both"/>
        <w:rPr>
          <w:color w:val="auto"/>
          <w:sz w:val="24"/>
          <w:szCs w:val="24"/>
        </w:rPr>
      </w:pPr>
    </w:p>
    <w:p w14:paraId="354A4810" w14:textId="77777777" w:rsidR="00E30001" w:rsidRDefault="00E30001" w:rsidP="000361E1">
      <w:pPr>
        <w:pStyle w:val="Linija"/>
        <w:spacing w:line="240" w:lineRule="auto"/>
        <w:ind w:left="5954"/>
        <w:jc w:val="both"/>
        <w:rPr>
          <w:color w:val="auto"/>
          <w:sz w:val="24"/>
          <w:szCs w:val="24"/>
        </w:rPr>
      </w:pPr>
    </w:p>
    <w:p w14:paraId="7DBB51FE" w14:textId="77777777" w:rsidR="00E30001" w:rsidRDefault="00E30001" w:rsidP="000361E1">
      <w:pPr>
        <w:pStyle w:val="Linija"/>
        <w:spacing w:line="240" w:lineRule="auto"/>
        <w:ind w:left="5954"/>
        <w:jc w:val="both"/>
        <w:rPr>
          <w:color w:val="auto"/>
          <w:sz w:val="24"/>
          <w:szCs w:val="24"/>
        </w:rPr>
      </w:pPr>
    </w:p>
    <w:p w14:paraId="164588B8" w14:textId="77777777" w:rsidR="00E30001" w:rsidRDefault="00E30001" w:rsidP="000361E1">
      <w:pPr>
        <w:pStyle w:val="Linija"/>
        <w:spacing w:line="240" w:lineRule="auto"/>
        <w:ind w:left="5954"/>
        <w:jc w:val="both"/>
        <w:rPr>
          <w:color w:val="auto"/>
          <w:sz w:val="24"/>
          <w:szCs w:val="24"/>
        </w:rPr>
      </w:pPr>
    </w:p>
    <w:p w14:paraId="049AAFAC" w14:textId="77777777" w:rsidR="00E30001" w:rsidRDefault="00E30001" w:rsidP="000361E1">
      <w:pPr>
        <w:pStyle w:val="Linija"/>
        <w:spacing w:line="240" w:lineRule="auto"/>
        <w:ind w:left="5954"/>
        <w:jc w:val="both"/>
        <w:rPr>
          <w:color w:val="auto"/>
          <w:sz w:val="24"/>
          <w:szCs w:val="24"/>
        </w:rPr>
      </w:pPr>
    </w:p>
    <w:p w14:paraId="3D520F22" w14:textId="73BD4958" w:rsidR="00E30001" w:rsidRDefault="00E30001" w:rsidP="000361E1">
      <w:pPr>
        <w:pStyle w:val="Linija"/>
        <w:spacing w:line="240" w:lineRule="auto"/>
        <w:ind w:left="5954"/>
        <w:jc w:val="both"/>
        <w:rPr>
          <w:color w:val="auto"/>
          <w:sz w:val="24"/>
          <w:szCs w:val="24"/>
        </w:rPr>
      </w:pPr>
    </w:p>
    <w:p w14:paraId="3FB3AC54" w14:textId="6AE6F9FD" w:rsidR="00415467" w:rsidRDefault="00415467" w:rsidP="000361E1">
      <w:pPr>
        <w:pStyle w:val="Linija"/>
        <w:spacing w:line="240" w:lineRule="auto"/>
        <w:ind w:left="5954"/>
        <w:jc w:val="both"/>
        <w:rPr>
          <w:color w:val="auto"/>
          <w:sz w:val="24"/>
          <w:szCs w:val="24"/>
        </w:rPr>
      </w:pPr>
    </w:p>
    <w:p w14:paraId="3A115932" w14:textId="4697976C" w:rsidR="00415467" w:rsidRDefault="00415467" w:rsidP="000361E1">
      <w:pPr>
        <w:pStyle w:val="Linija"/>
        <w:spacing w:line="240" w:lineRule="auto"/>
        <w:ind w:left="5954"/>
        <w:jc w:val="both"/>
        <w:rPr>
          <w:color w:val="auto"/>
          <w:sz w:val="24"/>
          <w:szCs w:val="24"/>
        </w:rPr>
      </w:pPr>
    </w:p>
    <w:p w14:paraId="4098F648" w14:textId="77777777" w:rsidR="00415467" w:rsidRDefault="00415467" w:rsidP="000361E1">
      <w:pPr>
        <w:pStyle w:val="Linija"/>
        <w:spacing w:line="240" w:lineRule="auto"/>
        <w:ind w:left="5954"/>
        <w:jc w:val="both"/>
        <w:rPr>
          <w:color w:val="auto"/>
          <w:sz w:val="24"/>
          <w:szCs w:val="24"/>
        </w:rPr>
      </w:pPr>
    </w:p>
    <w:p w14:paraId="101B674B" w14:textId="77777777" w:rsidR="00E30001" w:rsidRDefault="00E30001" w:rsidP="000361E1">
      <w:pPr>
        <w:pStyle w:val="Linija"/>
        <w:spacing w:line="240" w:lineRule="auto"/>
        <w:ind w:left="5954"/>
        <w:jc w:val="both"/>
        <w:rPr>
          <w:color w:val="auto"/>
          <w:sz w:val="24"/>
          <w:szCs w:val="24"/>
        </w:rPr>
      </w:pPr>
    </w:p>
    <w:p w14:paraId="065656DB" w14:textId="77777777" w:rsidR="00E30001" w:rsidRDefault="00E30001" w:rsidP="000361E1">
      <w:pPr>
        <w:pStyle w:val="Linija"/>
        <w:spacing w:line="240" w:lineRule="auto"/>
        <w:ind w:left="5954"/>
        <w:jc w:val="both"/>
        <w:rPr>
          <w:color w:val="auto"/>
          <w:sz w:val="24"/>
          <w:szCs w:val="24"/>
        </w:rPr>
      </w:pPr>
    </w:p>
    <w:p w14:paraId="394EC249" w14:textId="77777777" w:rsidR="002733D6" w:rsidRDefault="002733D6" w:rsidP="00540A15">
      <w:pPr>
        <w:spacing w:after="0" w:line="240" w:lineRule="auto"/>
        <w:rPr>
          <w:rFonts w:ascii="Times New Roman" w:hAnsi="Times New Roman"/>
          <w:sz w:val="24"/>
          <w:szCs w:val="24"/>
        </w:rPr>
      </w:pPr>
    </w:p>
    <w:p w14:paraId="1D80433D" w14:textId="77777777" w:rsidR="005E35FD" w:rsidRDefault="005E35FD" w:rsidP="00540A15">
      <w:pPr>
        <w:spacing w:after="0" w:line="240" w:lineRule="auto"/>
        <w:rPr>
          <w:rFonts w:ascii="Times New Roman" w:hAnsi="Times New Roman"/>
          <w:sz w:val="24"/>
          <w:szCs w:val="24"/>
        </w:rPr>
      </w:pPr>
    </w:p>
    <w:p w14:paraId="5CA03108" w14:textId="77777777" w:rsidR="005E35FD" w:rsidRDefault="005E35FD" w:rsidP="00540A15">
      <w:pPr>
        <w:spacing w:after="0" w:line="240" w:lineRule="auto"/>
        <w:rPr>
          <w:rFonts w:ascii="Times New Roman" w:hAnsi="Times New Roman"/>
          <w:sz w:val="24"/>
          <w:szCs w:val="24"/>
        </w:rPr>
      </w:pPr>
    </w:p>
    <w:p w14:paraId="0885F0C1" w14:textId="77777777" w:rsidR="005E35FD" w:rsidRDefault="005E35FD" w:rsidP="00540A15">
      <w:pPr>
        <w:spacing w:after="0" w:line="240" w:lineRule="auto"/>
        <w:rPr>
          <w:rFonts w:ascii="Times New Roman" w:hAnsi="Times New Roman"/>
          <w:sz w:val="24"/>
          <w:szCs w:val="24"/>
        </w:rPr>
      </w:pPr>
    </w:p>
    <w:p w14:paraId="1571BE5C" w14:textId="77777777" w:rsidR="005E35FD" w:rsidRDefault="005E35FD" w:rsidP="00540A15">
      <w:pPr>
        <w:spacing w:after="0" w:line="240" w:lineRule="auto"/>
        <w:rPr>
          <w:rFonts w:ascii="Times New Roman" w:hAnsi="Times New Roman"/>
          <w:sz w:val="24"/>
          <w:szCs w:val="24"/>
        </w:rPr>
      </w:pPr>
    </w:p>
    <w:p w14:paraId="26EB6C23" w14:textId="77777777" w:rsidR="00415467" w:rsidRDefault="00415467" w:rsidP="00415467">
      <w:pPr>
        <w:spacing w:after="0" w:line="240" w:lineRule="auto"/>
        <w:ind w:left="6096"/>
        <w:jc w:val="both"/>
        <w:rPr>
          <w:rFonts w:ascii="Times New Roman" w:hAnsi="Times New Roman"/>
          <w:sz w:val="24"/>
          <w:szCs w:val="24"/>
        </w:rPr>
      </w:pPr>
      <w:r>
        <w:rPr>
          <w:rFonts w:ascii="Times New Roman" w:hAnsi="Times New Roman"/>
          <w:sz w:val="24"/>
          <w:szCs w:val="24"/>
        </w:rPr>
        <w:lastRenderedPageBreak/>
        <w:t>VĮ</w:t>
      </w:r>
      <w:r w:rsidRPr="00992ECC">
        <w:rPr>
          <w:rFonts w:ascii="Times New Roman" w:hAnsi="Times New Roman"/>
          <w:sz w:val="24"/>
          <w:szCs w:val="24"/>
        </w:rPr>
        <w:t xml:space="preserve"> „Indėlių ir investicijų draudimas“ viešųjų pirkimų organizavimo ir vidaus kontrolės taisyklių </w:t>
      </w:r>
    </w:p>
    <w:p w14:paraId="6BB38F31" w14:textId="43C8CCD8" w:rsidR="00415467" w:rsidRPr="00415467" w:rsidRDefault="00415467" w:rsidP="00415467">
      <w:pPr>
        <w:spacing w:after="0" w:line="240" w:lineRule="auto"/>
        <w:ind w:left="2596"/>
        <w:jc w:val="center"/>
        <w:rPr>
          <w:rFonts w:ascii="Times New Roman" w:hAnsi="Times New Roman"/>
          <w:sz w:val="24"/>
          <w:szCs w:val="24"/>
        </w:rPr>
      </w:pPr>
      <w:r>
        <w:rPr>
          <w:rFonts w:ascii="Times New Roman" w:hAnsi="Times New Roman"/>
          <w:sz w:val="24"/>
          <w:szCs w:val="24"/>
          <w:lang w:val="en-US"/>
        </w:rPr>
        <w:t xml:space="preserve">       6</w:t>
      </w:r>
      <w:r w:rsidRPr="00992ECC">
        <w:rPr>
          <w:rFonts w:ascii="Times New Roman" w:hAnsi="Times New Roman"/>
          <w:sz w:val="24"/>
          <w:szCs w:val="24"/>
        </w:rPr>
        <w:t xml:space="preserve"> priedas</w:t>
      </w:r>
    </w:p>
    <w:p w14:paraId="62893C64" w14:textId="77777777" w:rsidR="00415467" w:rsidRPr="00415467" w:rsidRDefault="00415467" w:rsidP="00415467">
      <w:pPr>
        <w:spacing w:after="0" w:line="240" w:lineRule="auto"/>
        <w:rPr>
          <w:rFonts w:ascii="Times New Roman" w:hAnsi="Times New Roman"/>
          <w:sz w:val="24"/>
          <w:szCs w:val="24"/>
        </w:rPr>
      </w:pPr>
    </w:p>
    <w:p w14:paraId="45DEB041" w14:textId="31C73D1B" w:rsidR="00415467" w:rsidRPr="00415467" w:rsidRDefault="00415467" w:rsidP="00415467">
      <w:pPr>
        <w:spacing w:after="0" w:line="240" w:lineRule="auto"/>
        <w:jc w:val="center"/>
        <w:rPr>
          <w:rFonts w:ascii="Times New Roman" w:hAnsi="Times New Roman"/>
          <w:b/>
          <w:bCs/>
          <w:sz w:val="24"/>
          <w:szCs w:val="24"/>
        </w:rPr>
      </w:pPr>
      <w:r w:rsidRPr="00415467">
        <w:rPr>
          <w:rFonts w:ascii="Times New Roman" w:hAnsi="Times New Roman"/>
          <w:b/>
          <w:bCs/>
          <w:sz w:val="24"/>
          <w:szCs w:val="24"/>
        </w:rPr>
        <w:t>VIEŠŲJŲ PIRKIMŲ</w:t>
      </w:r>
    </w:p>
    <w:p w14:paraId="0B1C84FC" w14:textId="77777777" w:rsidR="00415467" w:rsidRPr="00415467" w:rsidRDefault="00415467" w:rsidP="00415467">
      <w:pPr>
        <w:spacing w:after="0" w:line="240" w:lineRule="auto"/>
        <w:jc w:val="center"/>
        <w:rPr>
          <w:rFonts w:ascii="Times New Roman" w:hAnsi="Times New Roman"/>
          <w:b/>
          <w:bCs/>
          <w:sz w:val="24"/>
          <w:szCs w:val="24"/>
        </w:rPr>
      </w:pPr>
      <w:r w:rsidRPr="00415467">
        <w:rPr>
          <w:rFonts w:ascii="Times New Roman" w:hAnsi="Times New Roman"/>
          <w:b/>
          <w:bCs/>
          <w:sz w:val="24"/>
          <w:szCs w:val="24"/>
        </w:rPr>
        <w:t>KONFIDENCIALUMO PASIŽADĖJIMAS</w:t>
      </w:r>
    </w:p>
    <w:p w14:paraId="60266314" w14:textId="77777777" w:rsidR="00415467" w:rsidRPr="00415467" w:rsidRDefault="00415467" w:rsidP="00415467">
      <w:pPr>
        <w:spacing w:after="0" w:line="240" w:lineRule="auto"/>
        <w:rPr>
          <w:rFonts w:ascii="Times New Roman" w:hAnsi="Times New Roman"/>
          <w:sz w:val="24"/>
          <w:szCs w:val="24"/>
        </w:rPr>
      </w:pPr>
    </w:p>
    <w:p w14:paraId="3BB3E490" w14:textId="77777777" w:rsidR="00415467" w:rsidRPr="00415467" w:rsidRDefault="00415467" w:rsidP="00415467">
      <w:pPr>
        <w:spacing w:after="0" w:line="240" w:lineRule="auto"/>
        <w:jc w:val="center"/>
        <w:rPr>
          <w:rFonts w:ascii="Times New Roman" w:hAnsi="Times New Roman"/>
          <w:sz w:val="24"/>
          <w:szCs w:val="24"/>
        </w:rPr>
      </w:pPr>
      <w:r w:rsidRPr="00415467">
        <w:rPr>
          <w:rFonts w:ascii="Times New Roman" w:hAnsi="Times New Roman"/>
          <w:sz w:val="24"/>
          <w:szCs w:val="24"/>
        </w:rPr>
        <w:t>20____m. _____________________ d.</w:t>
      </w:r>
    </w:p>
    <w:p w14:paraId="7F542A2C" w14:textId="77777777" w:rsidR="00415467" w:rsidRPr="00415467" w:rsidRDefault="00415467" w:rsidP="00415467">
      <w:pPr>
        <w:spacing w:after="0" w:line="240" w:lineRule="auto"/>
        <w:jc w:val="center"/>
        <w:rPr>
          <w:rFonts w:ascii="Times New Roman" w:hAnsi="Times New Roman"/>
          <w:sz w:val="24"/>
          <w:szCs w:val="24"/>
        </w:rPr>
      </w:pPr>
      <w:r w:rsidRPr="00415467">
        <w:rPr>
          <w:rFonts w:ascii="Times New Roman" w:hAnsi="Times New Roman"/>
          <w:sz w:val="24"/>
          <w:szCs w:val="24"/>
        </w:rPr>
        <w:t>_____________________</w:t>
      </w:r>
    </w:p>
    <w:p w14:paraId="5AE2CD39" w14:textId="77777777" w:rsidR="00415467" w:rsidRPr="00415467" w:rsidRDefault="00415467" w:rsidP="00415467">
      <w:pPr>
        <w:spacing w:after="0" w:line="240" w:lineRule="auto"/>
        <w:jc w:val="center"/>
        <w:rPr>
          <w:rFonts w:ascii="Times New Roman" w:hAnsi="Times New Roman"/>
          <w:sz w:val="24"/>
          <w:szCs w:val="24"/>
        </w:rPr>
      </w:pPr>
      <w:r w:rsidRPr="00415467">
        <w:rPr>
          <w:rFonts w:ascii="Times New Roman" w:hAnsi="Times New Roman"/>
          <w:sz w:val="24"/>
          <w:szCs w:val="24"/>
        </w:rPr>
        <w:t>(Vietovės pavadinimas)</w:t>
      </w:r>
    </w:p>
    <w:p w14:paraId="49E7EBA2" w14:textId="77777777" w:rsidR="00415467" w:rsidRPr="00415467" w:rsidRDefault="00415467" w:rsidP="00415467">
      <w:pPr>
        <w:spacing w:after="0" w:line="240" w:lineRule="auto"/>
        <w:rPr>
          <w:rFonts w:ascii="Times New Roman" w:hAnsi="Times New Roman"/>
          <w:sz w:val="24"/>
          <w:szCs w:val="24"/>
        </w:rPr>
      </w:pPr>
    </w:p>
    <w:p w14:paraId="61477D37" w14:textId="77777777" w:rsidR="00415467" w:rsidRPr="00415467" w:rsidRDefault="00415467" w:rsidP="00415467">
      <w:pPr>
        <w:spacing w:after="0" w:line="240" w:lineRule="auto"/>
        <w:rPr>
          <w:rFonts w:ascii="Times New Roman" w:hAnsi="Times New Roman"/>
          <w:sz w:val="24"/>
          <w:szCs w:val="24"/>
        </w:rPr>
      </w:pPr>
    </w:p>
    <w:p w14:paraId="0E9B9F3E" w14:textId="77777777" w:rsidR="00415467" w:rsidRPr="00415467" w:rsidRDefault="00415467" w:rsidP="00415467">
      <w:pPr>
        <w:spacing w:after="0" w:line="240" w:lineRule="auto"/>
        <w:rPr>
          <w:rFonts w:ascii="Times New Roman" w:hAnsi="Times New Roman"/>
          <w:sz w:val="24"/>
          <w:szCs w:val="24"/>
        </w:rPr>
      </w:pPr>
      <w:r w:rsidRPr="00415467">
        <w:rPr>
          <w:rFonts w:ascii="Times New Roman" w:hAnsi="Times New Roman"/>
          <w:sz w:val="24"/>
          <w:szCs w:val="24"/>
        </w:rPr>
        <w:tab/>
        <w:t>Būdamas valstybės įmonės „Indėlių ir investicijų draudimas“ Viešųjų pirkimų komisijos ___________________________,</w:t>
      </w:r>
    </w:p>
    <w:p w14:paraId="0338D575" w14:textId="77777777" w:rsidR="00415467" w:rsidRPr="00415467" w:rsidRDefault="00415467" w:rsidP="00415467">
      <w:pPr>
        <w:spacing w:after="0" w:line="240" w:lineRule="auto"/>
        <w:rPr>
          <w:rFonts w:ascii="Times New Roman" w:hAnsi="Times New Roman"/>
          <w:sz w:val="24"/>
          <w:szCs w:val="24"/>
        </w:rPr>
      </w:pPr>
      <w:r w:rsidRPr="00415467">
        <w:rPr>
          <w:rFonts w:ascii="Times New Roman" w:hAnsi="Times New Roman"/>
          <w:sz w:val="24"/>
          <w:szCs w:val="24"/>
        </w:rPr>
        <w:t>(viešajame pirkime atliekamų pareigų pavadinimas)</w:t>
      </w:r>
    </w:p>
    <w:p w14:paraId="3661AB5E" w14:textId="77777777" w:rsidR="00415467" w:rsidRPr="00415467" w:rsidRDefault="00415467" w:rsidP="00415467">
      <w:pPr>
        <w:spacing w:after="0" w:line="240" w:lineRule="auto"/>
        <w:rPr>
          <w:rFonts w:ascii="Times New Roman" w:hAnsi="Times New Roman"/>
          <w:sz w:val="24"/>
          <w:szCs w:val="24"/>
        </w:rPr>
      </w:pPr>
      <w:r w:rsidRPr="00415467">
        <w:rPr>
          <w:rFonts w:ascii="Times New Roman" w:hAnsi="Times New Roman"/>
          <w:sz w:val="24"/>
          <w:szCs w:val="24"/>
        </w:rPr>
        <w:t>Pasižadu:</w:t>
      </w:r>
    </w:p>
    <w:p w14:paraId="5BF80207" w14:textId="77777777" w:rsidR="00415467" w:rsidRPr="00415467" w:rsidRDefault="00415467" w:rsidP="00415467">
      <w:pPr>
        <w:spacing w:after="0" w:line="240" w:lineRule="auto"/>
        <w:rPr>
          <w:rFonts w:ascii="Times New Roman" w:hAnsi="Times New Roman"/>
          <w:sz w:val="24"/>
          <w:szCs w:val="24"/>
        </w:rPr>
      </w:pPr>
      <w:r w:rsidRPr="00415467">
        <w:rPr>
          <w:rFonts w:ascii="Times New Roman" w:hAnsi="Times New Roman"/>
          <w:sz w:val="24"/>
          <w:szCs w:val="24"/>
        </w:rPr>
        <w:t>1.1.</w:t>
      </w:r>
      <w:r w:rsidRPr="00415467">
        <w:rPr>
          <w:rFonts w:ascii="Times New Roman" w:hAnsi="Times New Roman"/>
          <w:sz w:val="24"/>
          <w:szCs w:val="24"/>
        </w:rPr>
        <w:tab/>
        <w:t>saugoti ir tik įstatymų ir kitų teisės aktų nustatytais tikslais ir tvarka naudoti visą su pirkimu susijusią informaciją, kuri man taps žinoma, dirbant Viešųjų pirkimų komisijos pirmininku, nariu ar ekspertu;</w:t>
      </w:r>
    </w:p>
    <w:p w14:paraId="54729EF5" w14:textId="77777777" w:rsidR="00415467" w:rsidRPr="00415467" w:rsidRDefault="00415467" w:rsidP="00415467">
      <w:pPr>
        <w:spacing w:after="0" w:line="240" w:lineRule="auto"/>
        <w:rPr>
          <w:rFonts w:ascii="Times New Roman" w:hAnsi="Times New Roman"/>
          <w:sz w:val="24"/>
          <w:szCs w:val="24"/>
        </w:rPr>
      </w:pPr>
      <w:r w:rsidRPr="00415467">
        <w:rPr>
          <w:rFonts w:ascii="Times New Roman" w:hAnsi="Times New Roman"/>
          <w:sz w:val="24"/>
          <w:szCs w:val="24"/>
        </w:rPr>
        <w:t>1.2.</w:t>
      </w:r>
      <w:r w:rsidRPr="00415467">
        <w:rPr>
          <w:rFonts w:ascii="Times New Roman" w:hAnsi="Times New Roman"/>
          <w:sz w:val="24"/>
          <w:szCs w:val="24"/>
        </w:rPr>
        <w:tab/>
        <w:t>man patikėtus dokumentus saugoti tokiu būdu, kad tretieji asmenys neturėtų galimybės su jais susipažinti ar pasinaudoti;</w:t>
      </w:r>
    </w:p>
    <w:p w14:paraId="4C4903BB" w14:textId="77777777" w:rsidR="00415467" w:rsidRPr="00415467" w:rsidRDefault="00415467" w:rsidP="00415467">
      <w:pPr>
        <w:spacing w:after="0" w:line="240" w:lineRule="auto"/>
        <w:rPr>
          <w:rFonts w:ascii="Times New Roman" w:hAnsi="Times New Roman"/>
          <w:sz w:val="24"/>
          <w:szCs w:val="24"/>
        </w:rPr>
      </w:pPr>
      <w:r w:rsidRPr="00415467">
        <w:rPr>
          <w:rFonts w:ascii="Times New Roman" w:hAnsi="Times New Roman"/>
          <w:sz w:val="24"/>
          <w:szCs w:val="24"/>
        </w:rPr>
        <w:t>1.3.</w:t>
      </w:r>
      <w:r w:rsidRPr="00415467">
        <w:rPr>
          <w:rFonts w:ascii="Times New Roman" w:hAnsi="Times New Roman"/>
          <w:sz w:val="24"/>
          <w:szCs w:val="24"/>
        </w:rPr>
        <w:tab/>
        <w:t>nepasilikti jokių man pateiktų dokumentų kopijų.</w:t>
      </w:r>
    </w:p>
    <w:p w14:paraId="2820F7E6" w14:textId="77777777" w:rsidR="00415467" w:rsidRPr="00415467" w:rsidRDefault="00415467" w:rsidP="00415467">
      <w:pPr>
        <w:spacing w:after="0" w:line="240" w:lineRule="auto"/>
        <w:rPr>
          <w:rFonts w:ascii="Times New Roman" w:hAnsi="Times New Roman"/>
          <w:sz w:val="24"/>
          <w:szCs w:val="24"/>
        </w:rPr>
      </w:pPr>
      <w:r w:rsidRPr="00415467">
        <w:rPr>
          <w:rFonts w:ascii="Times New Roman" w:hAnsi="Times New Roman"/>
          <w:sz w:val="24"/>
          <w:szCs w:val="24"/>
        </w:rPr>
        <w:t>2.</w:t>
      </w:r>
      <w:r w:rsidRPr="00415467">
        <w:rPr>
          <w:rFonts w:ascii="Times New Roman" w:hAnsi="Times New Roman"/>
          <w:sz w:val="24"/>
          <w:szCs w:val="24"/>
        </w:rPr>
        <w:tab/>
        <w:t>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14:paraId="13D2F9AA" w14:textId="77777777" w:rsidR="00415467" w:rsidRPr="00415467" w:rsidRDefault="00415467" w:rsidP="00415467">
      <w:pPr>
        <w:spacing w:after="0" w:line="240" w:lineRule="auto"/>
        <w:rPr>
          <w:rFonts w:ascii="Times New Roman" w:hAnsi="Times New Roman"/>
          <w:sz w:val="24"/>
          <w:szCs w:val="24"/>
        </w:rPr>
      </w:pPr>
      <w:r w:rsidRPr="00415467">
        <w:rPr>
          <w:rFonts w:ascii="Times New Roman" w:hAnsi="Times New Roman"/>
          <w:sz w:val="24"/>
          <w:szCs w:val="24"/>
        </w:rPr>
        <w:t>3.</w:t>
      </w:r>
      <w:r w:rsidRPr="00415467">
        <w:rPr>
          <w:rFonts w:ascii="Times New Roman" w:hAnsi="Times New Roman"/>
          <w:sz w:val="24"/>
          <w:szCs w:val="24"/>
        </w:rPr>
        <w:tab/>
        <w:t>Man išaiškinta, kad konfidencialią informaciją sudaro:</w:t>
      </w:r>
    </w:p>
    <w:p w14:paraId="1FC0B0B2" w14:textId="77777777" w:rsidR="00415467" w:rsidRPr="00415467" w:rsidRDefault="00415467" w:rsidP="00415467">
      <w:pPr>
        <w:spacing w:after="0" w:line="240" w:lineRule="auto"/>
        <w:rPr>
          <w:rFonts w:ascii="Times New Roman" w:hAnsi="Times New Roman"/>
          <w:sz w:val="24"/>
          <w:szCs w:val="24"/>
        </w:rPr>
      </w:pPr>
      <w:r w:rsidRPr="00415467">
        <w:rPr>
          <w:rFonts w:ascii="Times New Roman" w:hAnsi="Times New Roman"/>
          <w:sz w:val="24"/>
          <w:szCs w:val="24"/>
        </w:rPr>
        <w:t>3.1.</w:t>
      </w:r>
      <w:r w:rsidRPr="00415467">
        <w:rPr>
          <w:rFonts w:ascii="Times New Roman" w:hAnsi="Times New Roman"/>
          <w:sz w:val="24"/>
          <w:szCs w:val="24"/>
        </w:rPr>
        <w:tab/>
        <w:t>informacija, kurios konfidencialumą nurodė tiekėjas ir jos atskleidimas nėra privalomas pagal Lietuvos Respublikos teisės aktus;</w:t>
      </w:r>
    </w:p>
    <w:p w14:paraId="3E477082" w14:textId="77777777" w:rsidR="00415467" w:rsidRPr="00415467" w:rsidRDefault="00415467" w:rsidP="00415467">
      <w:pPr>
        <w:spacing w:after="0" w:line="240" w:lineRule="auto"/>
        <w:rPr>
          <w:rFonts w:ascii="Times New Roman" w:hAnsi="Times New Roman"/>
          <w:sz w:val="24"/>
          <w:szCs w:val="24"/>
        </w:rPr>
      </w:pPr>
      <w:r w:rsidRPr="00415467">
        <w:rPr>
          <w:rFonts w:ascii="Times New Roman" w:hAnsi="Times New Roman"/>
          <w:sz w:val="24"/>
          <w:szCs w:val="24"/>
        </w:rPr>
        <w:t>3.2.</w:t>
      </w:r>
      <w:r w:rsidRPr="00415467">
        <w:rPr>
          <w:rFonts w:ascii="Times New Roman" w:hAnsi="Times New Roman"/>
          <w:sz w:val="24"/>
          <w:szCs w:val="24"/>
        </w:rPr>
        <w:tab/>
        <w:t>visa su pirkimu susijusi informacija ir dokumentai, kuriuos Viešųjų pirkimų įstatymo ir kitų su jo įgyvendinimu susijusių teisės aktų nuostatos nenumato teikti pirkimo procedūrose dalyvaujančioms arba nedalyvaujančioms šalims;</w:t>
      </w:r>
    </w:p>
    <w:p w14:paraId="55B40EE1" w14:textId="77777777" w:rsidR="00415467" w:rsidRPr="00415467" w:rsidRDefault="00415467" w:rsidP="00415467">
      <w:pPr>
        <w:spacing w:after="0" w:line="240" w:lineRule="auto"/>
        <w:rPr>
          <w:rFonts w:ascii="Times New Roman" w:hAnsi="Times New Roman"/>
          <w:sz w:val="24"/>
          <w:szCs w:val="24"/>
        </w:rPr>
      </w:pPr>
      <w:r w:rsidRPr="00415467">
        <w:rPr>
          <w:rFonts w:ascii="Times New Roman" w:hAnsi="Times New Roman"/>
          <w:sz w:val="24"/>
          <w:szCs w:val="24"/>
        </w:rPr>
        <w:t>3.3.</w:t>
      </w:r>
      <w:r w:rsidRPr="00415467">
        <w:rPr>
          <w:rFonts w:ascii="Times New Roman" w:hAnsi="Times New Roman"/>
          <w:sz w:val="24"/>
          <w:szCs w:val="24"/>
        </w:rPr>
        <w:tab/>
        <w:t>informacija, jeigu jos atskleidimas prieštarauja įstatymams, daro nuostolių teisėtiems šalių komerciniams interesams arba trukdo užtikrinti sąžiningą konkurenciją.</w:t>
      </w:r>
    </w:p>
    <w:p w14:paraId="77ABBDE7" w14:textId="77777777" w:rsidR="00415467" w:rsidRPr="00415467" w:rsidRDefault="00415467" w:rsidP="00415467">
      <w:pPr>
        <w:spacing w:after="0" w:line="240" w:lineRule="auto"/>
        <w:rPr>
          <w:rFonts w:ascii="Times New Roman" w:hAnsi="Times New Roman"/>
          <w:sz w:val="24"/>
          <w:szCs w:val="24"/>
        </w:rPr>
      </w:pPr>
      <w:r w:rsidRPr="00415467">
        <w:rPr>
          <w:rFonts w:ascii="Times New Roman" w:hAnsi="Times New Roman"/>
          <w:sz w:val="24"/>
          <w:szCs w:val="24"/>
        </w:rPr>
        <w:t>4.</w:t>
      </w:r>
      <w:r w:rsidRPr="00415467">
        <w:rPr>
          <w:rFonts w:ascii="Times New Roman" w:hAnsi="Times New Roman"/>
          <w:sz w:val="24"/>
          <w:szCs w:val="24"/>
        </w:rPr>
        <w:tab/>
        <w:t>Esu įspėtas, kad pažeidęs šį pasižadėjimą, turėsiu atlyginti perkančiajai organizacijai ir tiekėjams padarytus nuostolius.</w:t>
      </w:r>
    </w:p>
    <w:p w14:paraId="12A143E7" w14:textId="77777777" w:rsidR="00415467" w:rsidRPr="00415467" w:rsidRDefault="00415467" w:rsidP="00415467">
      <w:pPr>
        <w:spacing w:after="0" w:line="240" w:lineRule="auto"/>
        <w:rPr>
          <w:rFonts w:ascii="Times New Roman" w:hAnsi="Times New Roman"/>
          <w:sz w:val="24"/>
          <w:szCs w:val="24"/>
        </w:rPr>
      </w:pPr>
    </w:p>
    <w:p w14:paraId="4FB6A77E" w14:textId="77777777" w:rsidR="00415467" w:rsidRPr="00415467" w:rsidRDefault="00415467" w:rsidP="00415467">
      <w:pPr>
        <w:spacing w:after="0" w:line="240" w:lineRule="auto"/>
        <w:rPr>
          <w:rFonts w:ascii="Times New Roman" w:hAnsi="Times New Roman"/>
          <w:sz w:val="24"/>
          <w:szCs w:val="24"/>
        </w:rPr>
      </w:pPr>
    </w:p>
    <w:p w14:paraId="2D447DEB" w14:textId="77777777" w:rsidR="00415467" w:rsidRPr="00415467" w:rsidRDefault="00415467" w:rsidP="00415467">
      <w:pPr>
        <w:spacing w:after="0" w:line="240" w:lineRule="auto"/>
        <w:rPr>
          <w:rFonts w:ascii="Times New Roman" w:hAnsi="Times New Roman"/>
          <w:sz w:val="24"/>
          <w:szCs w:val="24"/>
        </w:rPr>
      </w:pPr>
    </w:p>
    <w:p w14:paraId="379F5E7D" w14:textId="77777777" w:rsidR="00415467" w:rsidRPr="00415467" w:rsidRDefault="00415467" w:rsidP="00415467">
      <w:pPr>
        <w:spacing w:after="0" w:line="240" w:lineRule="auto"/>
        <w:rPr>
          <w:rFonts w:ascii="Times New Roman" w:hAnsi="Times New Roman"/>
          <w:sz w:val="24"/>
          <w:szCs w:val="24"/>
        </w:rPr>
      </w:pPr>
      <w:r w:rsidRPr="00415467">
        <w:rPr>
          <w:rFonts w:ascii="Times New Roman" w:hAnsi="Times New Roman"/>
          <w:sz w:val="24"/>
          <w:szCs w:val="24"/>
        </w:rPr>
        <w:t>____________________</w:t>
      </w:r>
      <w:r w:rsidRPr="00415467">
        <w:rPr>
          <w:rFonts w:ascii="Times New Roman" w:hAnsi="Times New Roman"/>
          <w:sz w:val="24"/>
          <w:szCs w:val="24"/>
        </w:rPr>
        <w:tab/>
      </w:r>
      <w:r w:rsidRPr="00415467">
        <w:rPr>
          <w:rFonts w:ascii="Times New Roman" w:hAnsi="Times New Roman"/>
          <w:sz w:val="24"/>
          <w:szCs w:val="24"/>
        </w:rPr>
        <w:tab/>
      </w:r>
      <w:r w:rsidRPr="00415467">
        <w:rPr>
          <w:rFonts w:ascii="Times New Roman" w:hAnsi="Times New Roman"/>
          <w:sz w:val="24"/>
          <w:szCs w:val="24"/>
        </w:rPr>
        <w:tab/>
        <w:t xml:space="preserve">      ____________________________</w:t>
      </w:r>
    </w:p>
    <w:p w14:paraId="77F8AB23" w14:textId="77777777" w:rsidR="00415467" w:rsidRPr="00415467" w:rsidRDefault="00415467" w:rsidP="00415467">
      <w:pPr>
        <w:spacing w:after="0" w:line="240" w:lineRule="auto"/>
        <w:rPr>
          <w:rFonts w:ascii="Times New Roman" w:hAnsi="Times New Roman"/>
          <w:sz w:val="24"/>
          <w:szCs w:val="24"/>
        </w:rPr>
      </w:pPr>
      <w:r w:rsidRPr="00415467">
        <w:rPr>
          <w:rFonts w:ascii="Times New Roman" w:hAnsi="Times New Roman"/>
          <w:sz w:val="24"/>
          <w:szCs w:val="24"/>
        </w:rPr>
        <w:t xml:space="preserve">               (Parašas)</w:t>
      </w:r>
      <w:r w:rsidRPr="00415467">
        <w:rPr>
          <w:rFonts w:ascii="Times New Roman" w:hAnsi="Times New Roman"/>
          <w:sz w:val="24"/>
          <w:szCs w:val="24"/>
        </w:rPr>
        <w:tab/>
      </w:r>
      <w:r w:rsidRPr="00415467">
        <w:rPr>
          <w:rFonts w:ascii="Times New Roman" w:hAnsi="Times New Roman"/>
          <w:sz w:val="24"/>
          <w:szCs w:val="24"/>
        </w:rPr>
        <w:tab/>
      </w:r>
      <w:r w:rsidRPr="00415467">
        <w:rPr>
          <w:rFonts w:ascii="Times New Roman" w:hAnsi="Times New Roman"/>
          <w:sz w:val="24"/>
          <w:szCs w:val="24"/>
        </w:rPr>
        <w:tab/>
      </w:r>
      <w:r w:rsidRPr="00415467">
        <w:rPr>
          <w:rFonts w:ascii="Times New Roman" w:hAnsi="Times New Roman"/>
          <w:sz w:val="24"/>
          <w:szCs w:val="24"/>
        </w:rPr>
        <w:tab/>
        <w:t>(Vardas, pavardė)</w:t>
      </w:r>
    </w:p>
    <w:p w14:paraId="19CA53BB" w14:textId="77777777" w:rsidR="00415467" w:rsidRPr="00415467" w:rsidRDefault="00415467" w:rsidP="00415467">
      <w:pPr>
        <w:spacing w:after="0" w:line="240" w:lineRule="auto"/>
        <w:rPr>
          <w:rFonts w:ascii="Times New Roman" w:hAnsi="Times New Roman"/>
          <w:sz w:val="24"/>
          <w:szCs w:val="24"/>
        </w:rPr>
      </w:pPr>
    </w:p>
    <w:p w14:paraId="01FAE3B6" w14:textId="77777777" w:rsidR="00415467" w:rsidRPr="00415467" w:rsidRDefault="00415467" w:rsidP="00415467">
      <w:pPr>
        <w:spacing w:after="0" w:line="240" w:lineRule="auto"/>
        <w:rPr>
          <w:rFonts w:ascii="Times New Roman" w:hAnsi="Times New Roman"/>
          <w:sz w:val="24"/>
          <w:szCs w:val="24"/>
        </w:rPr>
      </w:pPr>
    </w:p>
    <w:p w14:paraId="10FE6821" w14:textId="77777777" w:rsidR="00415467" w:rsidRPr="00415467" w:rsidRDefault="00415467" w:rsidP="00415467">
      <w:pPr>
        <w:spacing w:after="0" w:line="240" w:lineRule="auto"/>
        <w:rPr>
          <w:rFonts w:ascii="Times New Roman" w:hAnsi="Times New Roman"/>
          <w:sz w:val="24"/>
          <w:szCs w:val="24"/>
        </w:rPr>
      </w:pPr>
    </w:p>
    <w:p w14:paraId="0AED7783" w14:textId="77777777" w:rsidR="00415467" w:rsidRPr="00415467" w:rsidRDefault="00415467" w:rsidP="00415467">
      <w:pPr>
        <w:spacing w:after="0" w:line="240" w:lineRule="auto"/>
        <w:rPr>
          <w:rFonts w:ascii="Times New Roman" w:hAnsi="Times New Roman"/>
          <w:sz w:val="24"/>
          <w:szCs w:val="24"/>
        </w:rPr>
      </w:pPr>
    </w:p>
    <w:p w14:paraId="47A08346" w14:textId="530E8593" w:rsidR="005E35FD" w:rsidRDefault="00415467" w:rsidP="00415467">
      <w:pPr>
        <w:spacing w:after="0" w:line="240" w:lineRule="auto"/>
        <w:jc w:val="center"/>
        <w:rPr>
          <w:rFonts w:ascii="Times New Roman" w:hAnsi="Times New Roman"/>
          <w:sz w:val="24"/>
          <w:szCs w:val="24"/>
        </w:rPr>
      </w:pPr>
      <w:r w:rsidRPr="00415467">
        <w:rPr>
          <w:rFonts w:ascii="Times New Roman" w:hAnsi="Times New Roman"/>
          <w:sz w:val="24"/>
          <w:szCs w:val="24"/>
        </w:rPr>
        <w:t>___________________________________</w:t>
      </w:r>
    </w:p>
    <w:p w14:paraId="73D8E294" w14:textId="77777777" w:rsidR="005E35FD" w:rsidRDefault="005E35FD" w:rsidP="00415467">
      <w:pPr>
        <w:spacing w:after="0" w:line="240" w:lineRule="auto"/>
        <w:jc w:val="center"/>
        <w:rPr>
          <w:rFonts w:ascii="Times New Roman" w:hAnsi="Times New Roman"/>
          <w:sz w:val="24"/>
          <w:szCs w:val="24"/>
        </w:rPr>
      </w:pPr>
    </w:p>
    <w:p w14:paraId="78464FCB" w14:textId="77777777" w:rsidR="005C798A" w:rsidRPr="005C798A" w:rsidRDefault="005C798A" w:rsidP="005C798A">
      <w:pPr>
        <w:rPr>
          <w:rFonts w:ascii="Times New Roman" w:hAnsi="Times New Roman"/>
          <w:sz w:val="24"/>
          <w:szCs w:val="24"/>
        </w:rPr>
      </w:pPr>
    </w:p>
    <w:sectPr w:rsidR="005C798A" w:rsidRPr="005C798A" w:rsidSect="0030022E">
      <w:headerReference w:type="default" r:id="rId8"/>
      <w:pgSz w:w="11906" w:h="16838"/>
      <w:pgMar w:top="720" w:right="748" w:bottom="907" w:left="1134" w:header="43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C8B5C" w14:textId="77777777" w:rsidR="00712EF9" w:rsidRDefault="00712EF9" w:rsidP="00EB0839">
      <w:pPr>
        <w:spacing w:after="0" w:line="240" w:lineRule="auto"/>
      </w:pPr>
      <w:r>
        <w:separator/>
      </w:r>
    </w:p>
  </w:endnote>
  <w:endnote w:type="continuationSeparator" w:id="0">
    <w:p w14:paraId="1F1C7A69" w14:textId="77777777" w:rsidR="00712EF9" w:rsidRDefault="00712EF9" w:rsidP="00EB0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FUIDisplay-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90254" w14:textId="77777777" w:rsidR="00712EF9" w:rsidRDefault="00712EF9" w:rsidP="00EB0839">
      <w:pPr>
        <w:spacing w:after="0" w:line="240" w:lineRule="auto"/>
      </w:pPr>
      <w:r>
        <w:separator/>
      </w:r>
    </w:p>
  </w:footnote>
  <w:footnote w:type="continuationSeparator" w:id="0">
    <w:p w14:paraId="3FC7757E" w14:textId="77777777" w:rsidR="00712EF9" w:rsidRDefault="00712EF9" w:rsidP="00EB0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F3ADB" w14:textId="77777777" w:rsidR="00945013" w:rsidRPr="004F4477" w:rsidRDefault="00945013" w:rsidP="00EB0839">
    <w:pPr>
      <w:pStyle w:val="Header"/>
      <w:jc w:val="center"/>
      <w:rPr>
        <w:rFonts w:ascii="Times New Roman" w:hAnsi="Times New Roman"/>
        <w:sz w:val="20"/>
        <w:szCs w:val="20"/>
      </w:rPr>
    </w:pPr>
    <w:r w:rsidRPr="004F4477">
      <w:rPr>
        <w:rFonts w:ascii="Times New Roman" w:hAnsi="Times New Roman"/>
        <w:sz w:val="20"/>
        <w:szCs w:val="20"/>
      </w:rPr>
      <w:fldChar w:fldCharType="begin"/>
    </w:r>
    <w:r w:rsidRPr="004F4477">
      <w:rPr>
        <w:rFonts w:ascii="Times New Roman" w:hAnsi="Times New Roman"/>
        <w:sz w:val="20"/>
        <w:szCs w:val="20"/>
      </w:rPr>
      <w:instrText xml:space="preserve"> PAGE   \* MERGEFORMAT </w:instrText>
    </w:r>
    <w:r w:rsidRPr="004F4477">
      <w:rPr>
        <w:rFonts w:ascii="Times New Roman" w:hAnsi="Times New Roman"/>
        <w:sz w:val="20"/>
        <w:szCs w:val="20"/>
      </w:rPr>
      <w:fldChar w:fldCharType="separate"/>
    </w:r>
    <w:r w:rsidR="00CE3F40">
      <w:rPr>
        <w:rFonts w:ascii="Times New Roman" w:hAnsi="Times New Roman"/>
        <w:noProof/>
        <w:sz w:val="20"/>
        <w:szCs w:val="20"/>
      </w:rPr>
      <w:t>21</w:t>
    </w:r>
    <w:r w:rsidRPr="004F4477">
      <w:rPr>
        <w:rFonts w:ascii="Times New Roman" w:hAnsi="Times New Roman"/>
        <w:noProof/>
        <w:sz w:val="20"/>
        <w:szCs w:val="20"/>
      </w:rPr>
      <w:fldChar w:fldCharType="end"/>
    </w:r>
    <w:r w:rsidRPr="004F4477">
      <w:rPr>
        <w:rFonts w:ascii="Times New Roman" w:hAnsi="Times New Roman"/>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392"/>
    <w:multiLevelType w:val="multilevel"/>
    <w:tmpl w:val="6B9A6C7C"/>
    <w:lvl w:ilvl="0">
      <w:start w:val="5"/>
      <w:numFmt w:val="decimal"/>
      <w:lvlText w:val="%1."/>
      <w:lvlJc w:val="left"/>
      <w:pPr>
        <w:tabs>
          <w:tab w:val="num" w:pos="1440"/>
        </w:tabs>
        <w:ind w:left="1440" w:hanging="360"/>
      </w:pPr>
      <w:rPr>
        <w:rFonts w:cs="Times New Roman"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02244AC5"/>
    <w:multiLevelType w:val="multilevel"/>
    <w:tmpl w:val="26D0582C"/>
    <w:lvl w:ilvl="0">
      <w:start w:val="4"/>
      <w:numFmt w:val="decimal"/>
      <w:lvlText w:val="%1."/>
      <w:lvlJc w:val="left"/>
      <w:pPr>
        <w:ind w:left="360" w:hanging="360"/>
      </w:pPr>
      <w:rPr>
        <w:rFonts w:hint="default"/>
        <w:b/>
      </w:rPr>
    </w:lvl>
    <w:lvl w:ilvl="1">
      <w:start w:val="9"/>
      <w:numFmt w:val="decimal"/>
      <w:lvlText w:val="%1.%2."/>
      <w:lvlJc w:val="left"/>
      <w:pPr>
        <w:ind w:left="1070" w:hanging="360"/>
      </w:pPr>
      <w:rPr>
        <w:rFonts w:hint="default"/>
        <w:b w:val="0"/>
      </w:rPr>
    </w:lvl>
    <w:lvl w:ilvl="2">
      <w:start w:val="1"/>
      <w:numFmt w:val="decimal"/>
      <w:lvlText w:val="%1.%2.%3."/>
      <w:lvlJc w:val="left"/>
      <w:pPr>
        <w:ind w:left="1571" w:hanging="720"/>
      </w:pPr>
      <w:rPr>
        <w:rFonts w:hint="default"/>
        <w:b w:val="0"/>
        <w:bCs/>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2" w15:restartNumberingAfterBreak="0">
    <w:nsid w:val="03A57A7D"/>
    <w:multiLevelType w:val="multilevel"/>
    <w:tmpl w:val="24B0FAE6"/>
    <w:lvl w:ilvl="0">
      <w:start w:val="8"/>
      <w:numFmt w:val="decimal"/>
      <w:lvlText w:val="%1."/>
      <w:lvlJc w:val="left"/>
      <w:pPr>
        <w:ind w:left="1070" w:hanging="360"/>
      </w:pPr>
      <w:rPr>
        <w:rFonts w:hint="default"/>
        <w:b w:val="0"/>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D644F5"/>
    <w:multiLevelType w:val="hybridMultilevel"/>
    <w:tmpl w:val="48EE6A38"/>
    <w:lvl w:ilvl="0" w:tplc="0427000F">
      <w:start w:val="1"/>
      <w:numFmt w:val="decimal"/>
      <w:lvlText w:val="%1."/>
      <w:lvlJc w:val="left"/>
      <w:pPr>
        <w:ind w:left="2160" w:hanging="360"/>
      </w:p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4" w15:restartNumberingAfterBreak="0">
    <w:nsid w:val="097339D5"/>
    <w:multiLevelType w:val="multilevel"/>
    <w:tmpl w:val="919A2C62"/>
    <w:lvl w:ilvl="0">
      <w:start w:val="4"/>
      <w:numFmt w:val="decimal"/>
      <w:lvlText w:val="%1."/>
      <w:lvlJc w:val="left"/>
      <w:pPr>
        <w:ind w:left="360" w:hanging="360"/>
      </w:pPr>
      <w:rPr>
        <w:rFonts w:hint="default"/>
        <w:b/>
      </w:rPr>
    </w:lvl>
    <w:lvl w:ilvl="1">
      <w:start w:val="10"/>
      <w:numFmt w:val="decimal"/>
      <w:lvlText w:val="%1.%2."/>
      <w:lvlJc w:val="left"/>
      <w:pPr>
        <w:ind w:left="1070" w:hanging="360"/>
      </w:pPr>
      <w:rPr>
        <w:rFonts w:hint="default"/>
        <w:b w:val="0"/>
      </w:rPr>
    </w:lvl>
    <w:lvl w:ilvl="2">
      <w:start w:val="1"/>
      <w:numFmt w:val="decimal"/>
      <w:lvlText w:val="%1.%2.%3."/>
      <w:lvlJc w:val="left"/>
      <w:pPr>
        <w:ind w:left="1571" w:hanging="720"/>
      </w:pPr>
      <w:rPr>
        <w:rFonts w:hint="default"/>
        <w:b w:val="0"/>
        <w:bCs/>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5" w15:restartNumberingAfterBreak="0">
    <w:nsid w:val="0A7850C2"/>
    <w:multiLevelType w:val="multilevel"/>
    <w:tmpl w:val="93EC3B5E"/>
    <w:lvl w:ilvl="0">
      <w:start w:val="1"/>
      <w:numFmt w:val="decimal"/>
      <w:lvlText w:val="%1."/>
      <w:lvlJc w:val="left"/>
      <w:pPr>
        <w:tabs>
          <w:tab w:val="num" w:pos="900"/>
        </w:tabs>
        <w:ind w:left="900" w:hanging="360"/>
      </w:pPr>
      <w:rPr>
        <w:rFonts w:ascii="Times New Roman" w:hAnsi="Times New Roman" w:cs="Times New Roman" w:hint="default"/>
        <w:b w:val="0"/>
        <w:color w:val="auto"/>
        <w:sz w:val="24"/>
        <w:szCs w:val="24"/>
      </w:rPr>
    </w:lvl>
    <w:lvl w:ilvl="1">
      <w:start w:val="1"/>
      <w:numFmt w:val="decimal"/>
      <w:lvlText w:val="%1.%2."/>
      <w:lvlJc w:val="left"/>
      <w:pPr>
        <w:tabs>
          <w:tab w:val="num" w:pos="1142"/>
        </w:tabs>
        <w:ind w:left="350" w:firstLine="36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16B6419"/>
    <w:multiLevelType w:val="multilevel"/>
    <w:tmpl w:val="24B0FAE6"/>
    <w:lvl w:ilvl="0">
      <w:start w:val="8"/>
      <w:numFmt w:val="decimal"/>
      <w:lvlText w:val="%1."/>
      <w:lvlJc w:val="left"/>
      <w:pPr>
        <w:ind w:left="928"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D9022B"/>
    <w:multiLevelType w:val="multilevel"/>
    <w:tmpl w:val="739ECE84"/>
    <w:lvl w:ilvl="0">
      <w:start w:val="4"/>
      <w:numFmt w:val="decimal"/>
      <w:lvlText w:val="%1."/>
      <w:lvlJc w:val="left"/>
      <w:pPr>
        <w:ind w:left="360" w:hanging="360"/>
      </w:pPr>
      <w:rPr>
        <w:rFonts w:hint="default"/>
        <w:b/>
      </w:rPr>
    </w:lvl>
    <w:lvl w:ilvl="1">
      <w:start w:val="6"/>
      <w:numFmt w:val="decimal"/>
      <w:lvlText w:val="%1.%2."/>
      <w:lvlJc w:val="left"/>
      <w:pPr>
        <w:ind w:left="1070" w:hanging="360"/>
      </w:pPr>
      <w:rPr>
        <w:rFonts w:hint="default"/>
        <w:b w:val="0"/>
      </w:rPr>
    </w:lvl>
    <w:lvl w:ilvl="2">
      <w:start w:val="1"/>
      <w:numFmt w:val="decimal"/>
      <w:lvlText w:val="%1.%2.%3."/>
      <w:lvlJc w:val="left"/>
      <w:pPr>
        <w:ind w:left="1571" w:hanging="720"/>
      </w:pPr>
      <w:rPr>
        <w:rFonts w:hint="default"/>
        <w:b w:val="0"/>
        <w:bCs/>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8" w15:restartNumberingAfterBreak="0">
    <w:nsid w:val="19FA36DB"/>
    <w:multiLevelType w:val="multilevel"/>
    <w:tmpl w:val="79DEDD2E"/>
    <w:lvl w:ilvl="0">
      <w:start w:val="1"/>
      <w:numFmt w:val="decimal"/>
      <w:lvlText w:val="%1."/>
      <w:lvlJc w:val="left"/>
      <w:pPr>
        <w:tabs>
          <w:tab w:val="num" w:pos="990"/>
        </w:tabs>
        <w:ind w:left="990" w:hanging="360"/>
      </w:pPr>
      <w:rPr>
        <w:rFonts w:ascii="Times New Roman" w:hAnsi="Times New Roman" w:cs="Times New Roman" w:hint="default"/>
        <w:b w:val="0"/>
        <w:color w:val="auto"/>
        <w:sz w:val="24"/>
        <w:szCs w:val="24"/>
      </w:rPr>
    </w:lvl>
    <w:lvl w:ilvl="1">
      <w:start w:val="1"/>
      <w:numFmt w:val="decimal"/>
      <w:lvlText w:val="%1.%2."/>
      <w:lvlJc w:val="left"/>
      <w:pPr>
        <w:tabs>
          <w:tab w:val="num" w:pos="1142"/>
        </w:tabs>
        <w:ind w:left="350" w:firstLine="360"/>
      </w:pPr>
      <w:rPr>
        <w:rFonts w:ascii="Times New Roman" w:hAnsi="Times New Roman" w:cs="Times New Roman"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EF4394A"/>
    <w:multiLevelType w:val="multilevel"/>
    <w:tmpl w:val="93EC3B5E"/>
    <w:lvl w:ilvl="0">
      <w:start w:val="1"/>
      <w:numFmt w:val="decimal"/>
      <w:lvlText w:val="%1."/>
      <w:lvlJc w:val="left"/>
      <w:pPr>
        <w:tabs>
          <w:tab w:val="num" w:pos="900"/>
        </w:tabs>
        <w:ind w:left="900" w:hanging="360"/>
      </w:pPr>
      <w:rPr>
        <w:rFonts w:ascii="Times New Roman" w:hAnsi="Times New Roman" w:cs="Times New Roman" w:hint="default"/>
        <w:b w:val="0"/>
        <w:color w:val="auto"/>
        <w:sz w:val="24"/>
        <w:szCs w:val="24"/>
      </w:rPr>
    </w:lvl>
    <w:lvl w:ilvl="1">
      <w:start w:val="1"/>
      <w:numFmt w:val="decimal"/>
      <w:lvlText w:val="%1.%2."/>
      <w:lvlJc w:val="left"/>
      <w:pPr>
        <w:tabs>
          <w:tab w:val="num" w:pos="1142"/>
        </w:tabs>
        <w:ind w:left="350" w:firstLine="36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4B2734"/>
    <w:multiLevelType w:val="multilevel"/>
    <w:tmpl w:val="63B46E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403294"/>
    <w:multiLevelType w:val="multilevel"/>
    <w:tmpl w:val="79DEDD2E"/>
    <w:lvl w:ilvl="0">
      <w:start w:val="1"/>
      <w:numFmt w:val="decimal"/>
      <w:lvlText w:val="%1."/>
      <w:lvlJc w:val="left"/>
      <w:pPr>
        <w:tabs>
          <w:tab w:val="num" w:pos="990"/>
        </w:tabs>
        <w:ind w:left="990" w:hanging="360"/>
      </w:pPr>
      <w:rPr>
        <w:rFonts w:ascii="Times New Roman" w:hAnsi="Times New Roman" w:cs="Times New Roman" w:hint="default"/>
        <w:b w:val="0"/>
        <w:color w:val="auto"/>
        <w:sz w:val="24"/>
        <w:szCs w:val="24"/>
      </w:rPr>
    </w:lvl>
    <w:lvl w:ilvl="1">
      <w:start w:val="1"/>
      <w:numFmt w:val="decimal"/>
      <w:lvlText w:val="%1.%2."/>
      <w:lvlJc w:val="left"/>
      <w:pPr>
        <w:tabs>
          <w:tab w:val="num" w:pos="1142"/>
        </w:tabs>
        <w:ind w:left="350" w:firstLine="360"/>
      </w:pPr>
      <w:rPr>
        <w:rFonts w:ascii="Times New Roman" w:hAnsi="Times New Roman" w:cs="Times New Roman"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35B0FC7"/>
    <w:multiLevelType w:val="hybridMultilevel"/>
    <w:tmpl w:val="F3C6AE1A"/>
    <w:lvl w:ilvl="0" w:tplc="76587A1C">
      <w:start w:val="3"/>
      <w:numFmt w:val="decimal"/>
      <w:lvlText w:val="%1."/>
      <w:lvlJc w:val="left"/>
      <w:pPr>
        <w:ind w:left="1665" w:hanging="360"/>
      </w:pPr>
      <w:rPr>
        <w:rFonts w:ascii="Calibri" w:hAnsi="Calibri" w:hint="default"/>
        <w:color w:val="000000"/>
        <w:sz w:val="22"/>
      </w:rPr>
    </w:lvl>
    <w:lvl w:ilvl="1" w:tplc="04270019">
      <w:start w:val="1"/>
      <w:numFmt w:val="lowerLetter"/>
      <w:lvlText w:val="%2."/>
      <w:lvlJc w:val="left"/>
      <w:pPr>
        <w:ind w:left="2385" w:hanging="360"/>
      </w:pPr>
    </w:lvl>
    <w:lvl w:ilvl="2" w:tplc="0427001B" w:tentative="1">
      <w:start w:val="1"/>
      <w:numFmt w:val="lowerRoman"/>
      <w:lvlText w:val="%3."/>
      <w:lvlJc w:val="right"/>
      <w:pPr>
        <w:ind w:left="3105" w:hanging="180"/>
      </w:pPr>
    </w:lvl>
    <w:lvl w:ilvl="3" w:tplc="0427000F" w:tentative="1">
      <w:start w:val="1"/>
      <w:numFmt w:val="decimal"/>
      <w:lvlText w:val="%4."/>
      <w:lvlJc w:val="left"/>
      <w:pPr>
        <w:ind w:left="3825" w:hanging="360"/>
      </w:pPr>
    </w:lvl>
    <w:lvl w:ilvl="4" w:tplc="04270019" w:tentative="1">
      <w:start w:val="1"/>
      <w:numFmt w:val="lowerLetter"/>
      <w:lvlText w:val="%5."/>
      <w:lvlJc w:val="left"/>
      <w:pPr>
        <w:ind w:left="4545" w:hanging="360"/>
      </w:pPr>
    </w:lvl>
    <w:lvl w:ilvl="5" w:tplc="0427001B" w:tentative="1">
      <w:start w:val="1"/>
      <w:numFmt w:val="lowerRoman"/>
      <w:lvlText w:val="%6."/>
      <w:lvlJc w:val="right"/>
      <w:pPr>
        <w:ind w:left="5265" w:hanging="180"/>
      </w:pPr>
    </w:lvl>
    <w:lvl w:ilvl="6" w:tplc="0427000F" w:tentative="1">
      <w:start w:val="1"/>
      <w:numFmt w:val="decimal"/>
      <w:lvlText w:val="%7."/>
      <w:lvlJc w:val="left"/>
      <w:pPr>
        <w:ind w:left="5985" w:hanging="360"/>
      </w:pPr>
    </w:lvl>
    <w:lvl w:ilvl="7" w:tplc="04270019" w:tentative="1">
      <w:start w:val="1"/>
      <w:numFmt w:val="lowerLetter"/>
      <w:lvlText w:val="%8."/>
      <w:lvlJc w:val="left"/>
      <w:pPr>
        <w:ind w:left="6705" w:hanging="360"/>
      </w:pPr>
    </w:lvl>
    <w:lvl w:ilvl="8" w:tplc="0427001B" w:tentative="1">
      <w:start w:val="1"/>
      <w:numFmt w:val="lowerRoman"/>
      <w:lvlText w:val="%9."/>
      <w:lvlJc w:val="right"/>
      <w:pPr>
        <w:ind w:left="7425" w:hanging="180"/>
      </w:pPr>
    </w:lvl>
  </w:abstractNum>
  <w:abstractNum w:abstractNumId="13" w15:restartNumberingAfterBreak="0">
    <w:nsid w:val="29782541"/>
    <w:multiLevelType w:val="multilevel"/>
    <w:tmpl w:val="7B9C79F2"/>
    <w:lvl w:ilvl="0">
      <w:start w:val="1"/>
      <w:numFmt w:val="decimal"/>
      <w:lvlText w:val="%1."/>
      <w:lvlJc w:val="left"/>
      <w:pPr>
        <w:tabs>
          <w:tab w:val="num" w:pos="4140"/>
        </w:tabs>
        <w:ind w:left="3431"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14" w15:restartNumberingAfterBreak="0">
    <w:nsid w:val="33690325"/>
    <w:multiLevelType w:val="hybridMultilevel"/>
    <w:tmpl w:val="BF90A5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5C634E6"/>
    <w:multiLevelType w:val="multilevel"/>
    <w:tmpl w:val="93EC3B5E"/>
    <w:lvl w:ilvl="0">
      <w:start w:val="1"/>
      <w:numFmt w:val="decimal"/>
      <w:lvlText w:val="%1."/>
      <w:lvlJc w:val="left"/>
      <w:pPr>
        <w:tabs>
          <w:tab w:val="num" w:pos="900"/>
        </w:tabs>
        <w:ind w:left="900" w:hanging="360"/>
      </w:pPr>
      <w:rPr>
        <w:rFonts w:ascii="Times New Roman" w:hAnsi="Times New Roman" w:cs="Times New Roman" w:hint="default"/>
        <w:b w:val="0"/>
        <w:color w:val="auto"/>
        <w:sz w:val="24"/>
        <w:szCs w:val="24"/>
      </w:rPr>
    </w:lvl>
    <w:lvl w:ilvl="1">
      <w:start w:val="1"/>
      <w:numFmt w:val="decimal"/>
      <w:lvlText w:val="%1.%2."/>
      <w:lvlJc w:val="left"/>
      <w:pPr>
        <w:tabs>
          <w:tab w:val="num" w:pos="1142"/>
        </w:tabs>
        <w:ind w:left="350" w:firstLine="36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AB731D2"/>
    <w:multiLevelType w:val="hybridMultilevel"/>
    <w:tmpl w:val="40A43A06"/>
    <w:lvl w:ilvl="0" w:tplc="5F7457FE">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7" w15:restartNumberingAfterBreak="0">
    <w:nsid w:val="42700FB5"/>
    <w:multiLevelType w:val="multilevel"/>
    <w:tmpl w:val="4998D212"/>
    <w:lvl w:ilvl="0">
      <w:start w:val="4"/>
      <w:numFmt w:val="decimal"/>
      <w:lvlText w:val="%1."/>
      <w:lvlJc w:val="left"/>
      <w:pPr>
        <w:ind w:left="360" w:hanging="360"/>
      </w:pPr>
      <w:rPr>
        <w:rFonts w:hint="default"/>
        <w:b w:val="0"/>
        <w:i w:val="0"/>
      </w:rPr>
    </w:lvl>
    <w:lvl w:ilvl="1">
      <w:start w:val="6"/>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8" w15:restartNumberingAfterBreak="0">
    <w:nsid w:val="478F0405"/>
    <w:multiLevelType w:val="multilevel"/>
    <w:tmpl w:val="B6DA4822"/>
    <w:lvl w:ilvl="0">
      <w:start w:val="1"/>
      <w:numFmt w:val="decimal"/>
      <w:lvlText w:val="%1."/>
      <w:lvlJc w:val="left"/>
      <w:pPr>
        <w:ind w:left="928" w:hanging="360"/>
      </w:pPr>
      <w:rPr>
        <w:rFonts w:hint="default"/>
        <w:color w:val="000000"/>
      </w:rPr>
    </w:lvl>
    <w:lvl w:ilvl="1">
      <w:start w:val="1"/>
      <w:numFmt w:val="decimal"/>
      <w:isLgl/>
      <w:lvlText w:val="%1.%2."/>
      <w:lvlJc w:val="left"/>
      <w:pPr>
        <w:ind w:left="1215" w:hanging="495"/>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47C76D89"/>
    <w:multiLevelType w:val="multilevel"/>
    <w:tmpl w:val="8D28B9D0"/>
    <w:lvl w:ilvl="0">
      <w:start w:val="4"/>
      <w:numFmt w:val="none"/>
      <w:lvlText w:val="5."/>
      <w:lvlJc w:val="left"/>
      <w:pPr>
        <w:ind w:left="480" w:hanging="480"/>
      </w:pPr>
      <w:rPr>
        <w:rFonts w:hint="default"/>
        <w:b w:val="0"/>
      </w:rPr>
    </w:lvl>
    <w:lvl w:ilvl="1">
      <w:start w:val="15"/>
      <w:numFmt w:val="decimal"/>
      <w:lvlText w:val="%1.%2."/>
      <w:lvlJc w:val="left"/>
      <w:pPr>
        <w:ind w:left="1331"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539C5594"/>
    <w:multiLevelType w:val="hybridMultilevel"/>
    <w:tmpl w:val="A5AE6CE0"/>
    <w:lvl w:ilvl="0" w:tplc="8F7E7598">
      <w:start w:val="1"/>
      <w:numFmt w:val="decimal"/>
      <w:lvlText w:val="6.%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1" w15:restartNumberingAfterBreak="0">
    <w:nsid w:val="57F65320"/>
    <w:multiLevelType w:val="multilevel"/>
    <w:tmpl w:val="6C74FCF4"/>
    <w:lvl w:ilvl="0">
      <w:start w:val="15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27457F5"/>
    <w:multiLevelType w:val="multilevel"/>
    <w:tmpl w:val="D9065982"/>
    <w:lvl w:ilvl="0">
      <w:start w:val="22"/>
      <w:numFmt w:val="decimal"/>
      <w:lvlText w:val="%1."/>
      <w:lvlJc w:val="left"/>
      <w:pPr>
        <w:ind w:left="928"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A36254"/>
    <w:multiLevelType w:val="multilevel"/>
    <w:tmpl w:val="0CCAF02A"/>
    <w:lvl w:ilvl="0">
      <w:start w:val="1"/>
      <w:numFmt w:val="decimal"/>
      <w:lvlText w:val="%1."/>
      <w:lvlJc w:val="left"/>
      <w:pPr>
        <w:ind w:left="1211" w:hanging="360"/>
      </w:pPr>
      <w:rPr>
        <w:rFonts w:hint="default"/>
      </w:rPr>
    </w:lvl>
    <w:lvl w:ilvl="1">
      <w:start w:val="1"/>
      <w:numFmt w:val="decimal"/>
      <w:isLgl/>
      <w:lvlText w:val="%1.%2."/>
      <w:lvlJc w:val="left"/>
      <w:pPr>
        <w:ind w:left="1350" w:hanging="360"/>
      </w:pPr>
      <w:rPr>
        <w:rFonts w:hint="default"/>
        <w:b/>
        <w:sz w:val="24"/>
      </w:rPr>
    </w:lvl>
    <w:lvl w:ilvl="2">
      <w:start w:val="1"/>
      <w:numFmt w:val="decimal"/>
      <w:isLgl/>
      <w:lvlText w:val="%1.%2.%3."/>
      <w:lvlJc w:val="left"/>
      <w:pPr>
        <w:ind w:left="1849" w:hanging="720"/>
      </w:pPr>
      <w:rPr>
        <w:rFonts w:hint="default"/>
      </w:rPr>
    </w:lvl>
    <w:lvl w:ilvl="3">
      <w:start w:val="1"/>
      <w:numFmt w:val="decimal"/>
      <w:isLgl/>
      <w:lvlText w:val="%1.%2.%3.%4."/>
      <w:lvlJc w:val="left"/>
      <w:pPr>
        <w:ind w:left="1988" w:hanging="720"/>
      </w:pPr>
      <w:rPr>
        <w:rFonts w:hint="default"/>
      </w:rPr>
    </w:lvl>
    <w:lvl w:ilvl="4">
      <w:start w:val="1"/>
      <w:numFmt w:val="decimal"/>
      <w:isLgl/>
      <w:lvlText w:val="%1.%2.%3.%4.%5."/>
      <w:lvlJc w:val="left"/>
      <w:pPr>
        <w:ind w:left="2487" w:hanging="1080"/>
      </w:pPr>
      <w:rPr>
        <w:rFonts w:hint="default"/>
      </w:rPr>
    </w:lvl>
    <w:lvl w:ilvl="5">
      <w:start w:val="1"/>
      <w:numFmt w:val="decimal"/>
      <w:isLgl/>
      <w:lvlText w:val="%1.%2.%3.%4.%5.%6."/>
      <w:lvlJc w:val="left"/>
      <w:pPr>
        <w:ind w:left="2626" w:hanging="1080"/>
      </w:pPr>
      <w:rPr>
        <w:rFonts w:hint="default"/>
      </w:rPr>
    </w:lvl>
    <w:lvl w:ilvl="6">
      <w:start w:val="1"/>
      <w:numFmt w:val="decimal"/>
      <w:isLgl/>
      <w:lvlText w:val="%1.%2.%3.%4.%5.%6.%7."/>
      <w:lvlJc w:val="left"/>
      <w:pPr>
        <w:ind w:left="3125" w:hanging="1440"/>
      </w:pPr>
      <w:rPr>
        <w:rFonts w:hint="default"/>
      </w:rPr>
    </w:lvl>
    <w:lvl w:ilvl="7">
      <w:start w:val="1"/>
      <w:numFmt w:val="decimal"/>
      <w:isLgl/>
      <w:lvlText w:val="%1.%2.%3.%4.%5.%6.%7.%8."/>
      <w:lvlJc w:val="left"/>
      <w:pPr>
        <w:ind w:left="3264" w:hanging="1440"/>
      </w:pPr>
      <w:rPr>
        <w:rFonts w:hint="default"/>
      </w:rPr>
    </w:lvl>
    <w:lvl w:ilvl="8">
      <w:start w:val="1"/>
      <w:numFmt w:val="decimal"/>
      <w:isLgl/>
      <w:lvlText w:val="%1.%2.%3.%4.%5.%6.%7.%8.%9."/>
      <w:lvlJc w:val="left"/>
      <w:pPr>
        <w:ind w:left="3763" w:hanging="1800"/>
      </w:pPr>
      <w:rPr>
        <w:rFonts w:hint="default"/>
      </w:rPr>
    </w:lvl>
  </w:abstractNum>
  <w:abstractNum w:abstractNumId="24" w15:restartNumberingAfterBreak="0">
    <w:nsid w:val="7194075F"/>
    <w:multiLevelType w:val="multilevel"/>
    <w:tmpl w:val="C060BE5E"/>
    <w:lvl w:ilvl="0">
      <w:start w:val="4"/>
      <w:numFmt w:val="decimal"/>
      <w:lvlText w:val="%1."/>
      <w:lvlJc w:val="left"/>
      <w:pPr>
        <w:ind w:left="480" w:hanging="480"/>
      </w:pPr>
      <w:rPr>
        <w:rFonts w:hint="default"/>
        <w:b w:val="0"/>
      </w:rPr>
    </w:lvl>
    <w:lvl w:ilvl="1">
      <w:start w:val="15"/>
      <w:numFmt w:val="decimal"/>
      <w:lvlText w:val="%1.%2."/>
      <w:lvlJc w:val="left"/>
      <w:pPr>
        <w:ind w:left="1331"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74332807"/>
    <w:multiLevelType w:val="hybridMultilevel"/>
    <w:tmpl w:val="750AA500"/>
    <w:lvl w:ilvl="0" w:tplc="F2BCDF7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56E4DD8"/>
    <w:multiLevelType w:val="multilevel"/>
    <w:tmpl w:val="93EC3B5E"/>
    <w:lvl w:ilvl="0">
      <w:start w:val="1"/>
      <w:numFmt w:val="decimal"/>
      <w:lvlText w:val="%1."/>
      <w:lvlJc w:val="left"/>
      <w:pPr>
        <w:tabs>
          <w:tab w:val="num" w:pos="900"/>
        </w:tabs>
        <w:ind w:left="900" w:hanging="360"/>
      </w:pPr>
      <w:rPr>
        <w:rFonts w:ascii="Times New Roman" w:hAnsi="Times New Roman" w:cs="Times New Roman" w:hint="default"/>
        <w:b w:val="0"/>
        <w:color w:val="auto"/>
        <w:sz w:val="24"/>
        <w:szCs w:val="24"/>
      </w:rPr>
    </w:lvl>
    <w:lvl w:ilvl="1">
      <w:start w:val="1"/>
      <w:numFmt w:val="decimal"/>
      <w:lvlText w:val="%1.%2."/>
      <w:lvlJc w:val="left"/>
      <w:pPr>
        <w:tabs>
          <w:tab w:val="num" w:pos="612"/>
        </w:tabs>
        <w:ind w:left="-180" w:firstLine="36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21"/>
  </w:num>
  <w:num w:numId="3">
    <w:abstractNumId w:val="26"/>
  </w:num>
  <w:num w:numId="4">
    <w:abstractNumId w:val="16"/>
  </w:num>
  <w:num w:numId="5">
    <w:abstractNumId w:val="5"/>
  </w:num>
  <w:num w:numId="6">
    <w:abstractNumId w:val="15"/>
  </w:num>
  <w:num w:numId="7">
    <w:abstractNumId w:val="9"/>
  </w:num>
  <w:num w:numId="8">
    <w:abstractNumId w:val="7"/>
  </w:num>
  <w:num w:numId="9">
    <w:abstractNumId w:val="19"/>
  </w:num>
  <w:num w:numId="10">
    <w:abstractNumId w:val="6"/>
  </w:num>
  <w:num w:numId="11">
    <w:abstractNumId w:val="0"/>
  </w:num>
  <w:num w:numId="12">
    <w:abstractNumId w:val="23"/>
  </w:num>
  <w:num w:numId="13">
    <w:abstractNumId w:val="13"/>
  </w:num>
  <w:num w:numId="14">
    <w:abstractNumId w:val="12"/>
  </w:num>
  <w:num w:numId="15">
    <w:abstractNumId w:val="3"/>
  </w:num>
  <w:num w:numId="16">
    <w:abstractNumId w:val="24"/>
  </w:num>
  <w:num w:numId="17">
    <w:abstractNumId w:val="17"/>
  </w:num>
  <w:num w:numId="18">
    <w:abstractNumId w:val="7"/>
    <w:lvlOverride w:ilvl="0">
      <w:lvl w:ilvl="0">
        <w:start w:val="4"/>
        <w:numFmt w:val="decimal"/>
        <w:lvlText w:val="%1."/>
        <w:lvlJc w:val="left"/>
        <w:pPr>
          <w:ind w:left="360" w:hanging="360"/>
        </w:pPr>
        <w:rPr>
          <w:rFonts w:hint="default"/>
          <w:b/>
        </w:rPr>
      </w:lvl>
    </w:lvlOverride>
    <w:lvlOverride w:ilvl="1">
      <w:lvl w:ilvl="1">
        <w:start w:val="6"/>
        <w:numFmt w:val="none"/>
        <w:lvlText w:val="20.4.1"/>
        <w:lvlJc w:val="left"/>
        <w:pPr>
          <w:ind w:left="1070" w:hanging="360"/>
        </w:pPr>
        <w:rPr>
          <w:rFonts w:hint="default"/>
          <w:b w:val="0"/>
        </w:rPr>
      </w:lvl>
    </w:lvlOverride>
    <w:lvlOverride w:ilvl="2">
      <w:lvl w:ilvl="2">
        <w:start w:val="1"/>
        <w:numFmt w:val="decimal"/>
        <w:lvlText w:val="%1.%2.%3."/>
        <w:lvlJc w:val="left"/>
        <w:pPr>
          <w:ind w:left="2140" w:hanging="720"/>
        </w:pPr>
        <w:rPr>
          <w:rFonts w:hint="default"/>
          <w:b/>
        </w:rPr>
      </w:lvl>
    </w:lvlOverride>
    <w:lvlOverride w:ilvl="3">
      <w:lvl w:ilvl="3">
        <w:start w:val="1"/>
        <w:numFmt w:val="decimal"/>
        <w:lvlText w:val="%1.%2.%3.%4."/>
        <w:lvlJc w:val="left"/>
        <w:pPr>
          <w:ind w:left="2850" w:hanging="720"/>
        </w:pPr>
        <w:rPr>
          <w:rFonts w:hint="default"/>
          <w:b/>
        </w:rPr>
      </w:lvl>
    </w:lvlOverride>
    <w:lvlOverride w:ilvl="4">
      <w:lvl w:ilvl="4">
        <w:start w:val="1"/>
        <w:numFmt w:val="decimal"/>
        <w:lvlText w:val="%1.%2.%3.%4.%5."/>
        <w:lvlJc w:val="left"/>
        <w:pPr>
          <w:ind w:left="3920" w:hanging="1080"/>
        </w:pPr>
        <w:rPr>
          <w:rFonts w:hint="default"/>
          <w:b/>
        </w:rPr>
      </w:lvl>
    </w:lvlOverride>
    <w:lvlOverride w:ilvl="5">
      <w:lvl w:ilvl="5">
        <w:start w:val="1"/>
        <w:numFmt w:val="decimal"/>
        <w:lvlText w:val="%1.%2.%3.%4.%5.%6."/>
        <w:lvlJc w:val="left"/>
        <w:pPr>
          <w:ind w:left="4630" w:hanging="1080"/>
        </w:pPr>
        <w:rPr>
          <w:rFonts w:hint="default"/>
          <w:b/>
        </w:rPr>
      </w:lvl>
    </w:lvlOverride>
    <w:lvlOverride w:ilvl="6">
      <w:lvl w:ilvl="6">
        <w:start w:val="1"/>
        <w:numFmt w:val="decimal"/>
        <w:lvlText w:val="%1.%2.%3.%4.%5.%6.%7."/>
        <w:lvlJc w:val="left"/>
        <w:pPr>
          <w:ind w:left="5700" w:hanging="1440"/>
        </w:pPr>
        <w:rPr>
          <w:rFonts w:hint="default"/>
          <w:b/>
        </w:rPr>
      </w:lvl>
    </w:lvlOverride>
    <w:lvlOverride w:ilvl="7">
      <w:lvl w:ilvl="7">
        <w:start w:val="1"/>
        <w:numFmt w:val="decimal"/>
        <w:lvlText w:val="%1.%2.%3.%4.%5.%6.%7.%8."/>
        <w:lvlJc w:val="left"/>
        <w:pPr>
          <w:ind w:left="6410" w:hanging="1440"/>
        </w:pPr>
        <w:rPr>
          <w:rFonts w:hint="default"/>
          <w:b/>
        </w:rPr>
      </w:lvl>
    </w:lvlOverride>
    <w:lvlOverride w:ilvl="8">
      <w:lvl w:ilvl="8">
        <w:start w:val="1"/>
        <w:numFmt w:val="decimal"/>
        <w:lvlText w:val="%1.%2.%3.%4.%5.%6.%7.%8.%9."/>
        <w:lvlJc w:val="left"/>
        <w:pPr>
          <w:ind w:left="7480" w:hanging="1800"/>
        </w:pPr>
        <w:rPr>
          <w:rFonts w:hint="default"/>
          <w:b/>
        </w:rPr>
      </w:lvl>
    </w:lvlOverride>
  </w:num>
  <w:num w:numId="19">
    <w:abstractNumId w:val="18"/>
  </w:num>
  <w:num w:numId="20">
    <w:abstractNumId w:val="20"/>
  </w:num>
  <w:num w:numId="21">
    <w:abstractNumId w:val="10"/>
  </w:num>
  <w:num w:numId="22">
    <w:abstractNumId w:val="14"/>
  </w:num>
  <w:num w:numId="23">
    <w:abstractNumId w:val="25"/>
  </w:num>
  <w:num w:numId="24">
    <w:abstractNumId w:val="8"/>
  </w:num>
  <w:num w:numId="25">
    <w:abstractNumId w:val="2"/>
  </w:num>
  <w:num w:numId="26">
    <w:abstractNumId w:val="4"/>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645"/>
    <w:rsid w:val="00000C56"/>
    <w:rsid w:val="00001190"/>
    <w:rsid w:val="00001D71"/>
    <w:rsid w:val="00002773"/>
    <w:rsid w:val="00002B27"/>
    <w:rsid w:val="000057A5"/>
    <w:rsid w:val="00006BF3"/>
    <w:rsid w:val="00010A94"/>
    <w:rsid w:val="00010C11"/>
    <w:rsid w:val="00010F97"/>
    <w:rsid w:val="0001108E"/>
    <w:rsid w:val="00011EC7"/>
    <w:rsid w:val="0001396B"/>
    <w:rsid w:val="00013B50"/>
    <w:rsid w:val="00013D55"/>
    <w:rsid w:val="00016075"/>
    <w:rsid w:val="000209A1"/>
    <w:rsid w:val="00023671"/>
    <w:rsid w:val="00025DA1"/>
    <w:rsid w:val="00026913"/>
    <w:rsid w:val="000273D3"/>
    <w:rsid w:val="00030773"/>
    <w:rsid w:val="00030C7A"/>
    <w:rsid w:val="00030DCF"/>
    <w:rsid w:val="00032C07"/>
    <w:rsid w:val="00034C3A"/>
    <w:rsid w:val="00034ECB"/>
    <w:rsid w:val="00035E04"/>
    <w:rsid w:val="000361E1"/>
    <w:rsid w:val="00036D87"/>
    <w:rsid w:val="00041019"/>
    <w:rsid w:val="00042A23"/>
    <w:rsid w:val="000448A7"/>
    <w:rsid w:val="000461F1"/>
    <w:rsid w:val="00046C83"/>
    <w:rsid w:val="00047604"/>
    <w:rsid w:val="00047F9C"/>
    <w:rsid w:val="00051898"/>
    <w:rsid w:val="00051FF6"/>
    <w:rsid w:val="000555D9"/>
    <w:rsid w:val="000561D1"/>
    <w:rsid w:val="0005676B"/>
    <w:rsid w:val="00063A1C"/>
    <w:rsid w:val="0006446E"/>
    <w:rsid w:val="0006520D"/>
    <w:rsid w:val="00071CA7"/>
    <w:rsid w:val="00076181"/>
    <w:rsid w:val="00076C65"/>
    <w:rsid w:val="00077A4D"/>
    <w:rsid w:val="00077E12"/>
    <w:rsid w:val="000826BB"/>
    <w:rsid w:val="000842B7"/>
    <w:rsid w:val="00084CB4"/>
    <w:rsid w:val="00085F6E"/>
    <w:rsid w:val="00091525"/>
    <w:rsid w:val="00095672"/>
    <w:rsid w:val="00096EF5"/>
    <w:rsid w:val="000975A2"/>
    <w:rsid w:val="000A05EE"/>
    <w:rsid w:val="000A093F"/>
    <w:rsid w:val="000A0DCB"/>
    <w:rsid w:val="000A7320"/>
    <w:rsid w:val="000A7F72"/>
    <w:rsid w:val="000B03BD"/>
    <w:rsid w:val="000B20C6"/>
    <w:rsid w:val="000B2903"/>
    <w:rsid w:val="000B38E3"/>
    <w:rsid w:val="000B3C30"/>
    <w:rsid w:val="000B7AF6"/>
    <w:rsid w:val="000C025E"/>
    <w:rsid w:val="000C0344"/>
    <w:rsid w:val="000C0F76"/>
    <w:rsid w:val="000C36B0"/>
    <w:rsid w:val="000C3E1A"/>
    <w:rsid w:val="000C4878"/>
    <w:rsid w:val="000C4AE1"/>
    <w:rsid w:val="000C4DBF"/>
    <w:rsid w:val="000C6141"/>
    <w:rsid w:val="000C6C14"/>
    <w:rsid w:val="000C720A"/>
    <w:rsid w:val="000D040B"/>
    <w:rsid w:val="000D1B28"/>
    <w:rsid w:val="000D3727"/>
    <w:rsid w:val="000D69C5"/>
    <w:rsid w:val="000D6D16"/>
    <w:rsid w:val="000E1CF1"/>
    <w:rsid w:val="000E35A8"/>
    <w:rsid w:val="000E4C9A"/>
    <w:rsid w:val="000E5934"/>
    <w:rsid w:val="000E6079"/>
    <w:rsid w:val="000E777A"/>
    <w:rsid w:val="000F0810"/>
    <w:rsid w:val="000F2FD5"/>
    <w:rsid w:val="000F3012"/>
    <w:rsid w:val="000F44E5"/>
    <w:rsid w:val="000F6FD2"/>
    <w:rsid w:val="00100A78"/>
    <w:rsid w:val="00100DE6"/>
    <w:rsid w:val="00101332"/>
    <w:rsid w:val="0010202B"/>
    <w:rsid w:val="00103A1F"/>
    <w:rsid w:val="001047CF"/>
    <w:rsid w:val="0010497A"/>
    <w:rsid w:val="00105C2F"/>
    <w:rsid w:val="00113809"/>
    <w:rsid w:val="00113C73"/>
    <w:rsid w:val="001164BA"/>
    <w:rsid w:val="00116944"/>
    <w:rsid w:val="0012507E"/>
    <w:rsid w:val="00126F69"/>
    <w:rsid w:val="0012782E"/>
    <w:rsid w:val="00130EB7"/>
    <w:rsid w:val="00133CC1"/>
    <w:rsid w:val="001343CE"/>
    <w:rsid w:val="00134FCF"/>
    <w:rsid w:val="00135304"/>
    <w:rsid w:val="001360CB"/>
    <w:rsid w:val="001371B7"/>
    <w:rsid w:val="00141D2C"/>
    <w:rsid w:val="00141E84"/>
    <w:rsid w:val="00142245"/>
    <w:rsid w:val="00144AF1"/>
    <w:rsid w:val="0014633F"/>
    <w:rsid w:val="001475B2"/>
    <w:rsid w:val="00147754"/>
    <w:rsid w:val="00147DB0"/>
    <w:rsid w:val="00151738"/>
    <w:rsid w:val="00151AC6"/>
    <w:rsid w:val="00153E83"/>
    <w:rsid w:val="001540FB"/>
    <w:rsid w:val="0015733C"/>
    <w:rsid w:val="00160B07"/>
    <w:rsid w:val="00163E86"/>
    <w:rsid w:val="0016430F"/>
    <w:rsid w:val="00164852"/>
    <w:rsid w:val="00165D7E"/>
    <w:rsid w:val="001677DA"/>
    <w:rsid w:val="00172811"/>
    <w:rsid w:val="001747ED"/>
    <w:rsid w:val="00175694"/>
    <w:rsid w:val="00182FB5"/>
    <w:rsid w:val="001836B7"/>
    <w:rsid w:val="00186062"/>
    <w:rsid w:val="001864C2"/>
    <w:rsid w:val="00186AF4"/>
    <w:rsid w:val="00187AEE"/>
    <w:rsid w:val="00191199"/>
    <w:rsid w:val="001918A0"/>
    <w:rsid w:val="00192D3D"/>
    <w:rsid w:val="00196304"/>
    <w:rsid w:val="0019717D"/>
    <w:rsid w:val="00197612"/>
    <w:rsid w:val="0019779E"/>
    <w:rsid w:val="001A09C4"/>
    <w:rsid w:val="001A0D00"/>
    <w:rsid w:val="001A28A1"/>
    <w:rsid w:val="001A2CBC"/>
    <w:rsid w:val="001A303B"/>
    <w:rsid w:val="001A3166"/>
    <w:rsid w:val="001A508B"/>
    <w:rsid w:val="001A6212"/>
    <w:rsid w:val="001A695F"/>
    <w:rsid w:val="001A6E82"/>
    <w:rsid w:val="001A7997"/>
    <w:rsid w:val="001B3759"/>
    <w:rsid w:val="001B3AF1"/>
    <w:rsid w:val="001B76A5"/>
    <w:rsid w:val="001C058A"/>
    <w:rsid w:val="001C11E9"/>
    <w:rsid w:val="001C159E"/>
    <w:rsid w:val="001C2829"/>
    <w:rsid w:val="001C2929"/>
    <w:rsid w:val="001C3600"/>
    <w:rsid w:val="001C4D2E"/>
    <w:rsid w:val="001C7FC3"/>
    <w:rsid w:val="001D0C6A"/>
    <w:rsid w:val="001D24C7"/>
    <w:rsid w:val="001D26AF"/>
    <w:rsid w:val="001D31D4"/>
    <w:rsid w:val="001D3DC2"/>
    <w:rsid w:val="001D6281"/>
    <w:rsid w:val="001E23D3"/>
    <w:rsid w:val="001E41D6"/>
    <w:rsid w:val="001E5160"/>
    <w:rsid w:val="001E6C1C"/>
    <w:rsid w:val="001E7807"/>
    <w:rsid w:val="001F31BB"/>
    <w:rsid w:val="001F4232"/>
    <w:rsid w:val="001F5B8F"/>
    <w:rsid w:val="001F5EB2"/>
    <w:rsid w:val="001F6219"/>
    <w:rsid w:val="001F72CA"/>
    <w:rsid w:val="001F78E5"/>
    <w:rsid w:val="002032F1"/>
    <w:rsid w:val="00203AAF"/>
    <w:rsid w:val="0021160C"/>
    <w:rsid w:val="00211807"/>
    <w:rsid w:val="002133FC"/>
    <w:rsid w:val="00214411"/>
    <w:rsid w:val="00214710"/>
    <w:rsid w:val="00214D24"/>
    <w:rsid w:val="00214D32"/>
    <w:rsid w:val="002150AE"/>
    <w:rsid w:val="00215BB3"/>
    <w:rsid w:val="00220B47"/>
    <w:rsid w:val="00220FC5"/>
    <w:rsid w:val="00221027"/>
    <w:rsid w:val="0022204E"/>
    <w:rsid w:val="0022635B"/>
    <w:rsid w:val="002275DA"/>
    <w:rsid w:val="00231690"/>
    <w:rsid w:val="00232033"/>
    <w:rsid w:val="002320D7"/>
    <w:rsid w:val="00233A6D"/>
    <w:rsid w:val="00234A04"/>
    <w:rsid w:val="0023670F"/>
    <w:rsid w:val="00237BFC"/>
    <w:rsid w:val="0024052B"/>
    <w:rsid w:val="00241F89"/>
    <w:rsid w:val="00242FA2"/>
    <w:rsid w:val="002463D2"/>
    <w:rsid w:val="00250E9D"/>
    <w:rsid w:val="00251A85"/>
    <w:rsid w:val="00253E88"/>
    <w:rsid w:val="00253ECE"/>
    <w:rsid w:val="00254F8D"/>
    <w:rsid w:val="00260986"/>
    <w:rsid w:val="00260F66"/>
    <w:rsid w:val="00262147"/>
    <w:rsid w:val="00262A96"/>
    <w:rsid w:val="00264393"/>
    <w:rsid w:val="002656B3"/>
    <w:rsid w:val="00265D86"/>
    <w:rsid w:val="00271E05"/>
    <w:rsid w:val="00272D9A"/>
    <w:rsid w:val="002733D6"/>
    <w:rsid w:val="0027490C"/>
    <w:rsid w:val="002765D7"/>
    <w:rsid w:val="00277D1B"/>
    <w:rsid w:val="00277F9B"/>
    <w:rsid w:val="00281A43"/>
    <w:rsid w:val="00285F4B"/>
    <w:rsid w:val="00293207"/>
    <w:rsid w:val="00294D5B"/>
    <w:rsid w:val="00294E64"/>
    <w:rsid w:val="002A2A66"/>
    <w:rsid w:val="002A2B56"/>
    <w:rsid w:val="002A585D"/>
    <w:rsid w:val="002A7158"/>
    <w:rsid w:val="002B0620"/>
    <w:rsid w:val="002B2262"/>
    <w:rsid w:val="002B2886"/>
    <w:rsid w:val="002B2DAC"/>
    <w:rsid w:val="002B3FB6"/>
    <w:rsid w:val="002B3FEA"/>
    <w:rsid w:val="002B4EED"/>
    <w:rsid w:val="002B5117"/>
    <w:rsid w:val="002C020B"/>
    <w:rsid w:val="002C41F7"/>
    <w:rsid w:val="002C437D"/>
    <w:rsid w:val="002C5B0D"/>
    <w:rsid w:val="002C6BC9"/>
    <w:rsid w:val="002D215D"/>
    <w:rsid w:val="002D22B4"/>
    <w:rsid w:val="002D49F2"/>
    <w:rsid w:val="002D4D40"/>
    <w:rsid w:val="002D7A5F"/>
    <w:rsid w:val="002E13AB"/>
    <w:rsid w:val="002E729D"/>
    <w:rsid w:val="002E767E"/>
    <w:rsid w:val="002E7D5A"/>
    <w:rsid w:val="002E7E8A"/>
    <w:rsid w:val="002F5784"/>
    <w:rsid w:val="002F5EA1"/>
    <w:rsid w:val="002F7DC5"/>
    <w:rsid w:val="0030022E"/>
    <w:rsid w:val="00301012"/>
    <w:rsid w:val="003027D5"/>
    <w:rsid w:val="00304412"/>
    <w:rsid w:val="00304A48"/>
    <w:rsid w:val="003201CB"/>
    <w:rsid w:val="003204F0"/>
    <w:rsid w:val="00320808"/>
    <w:rsid w:val="00320A86"/>
    <w:rsid w:val="00323483"/>
    <w:rsid w:val="003267D0"/>
    <w:rsid w:val="00330C46"/>
    <w:rsid w:val="00336F99"/>
    <w:rsid w:val="003424B1"/>
    <w:rsid w:val="00344F69"/>
    <w:rsid w:val="003478F3"/>
    <w:rsid w:val="00347DD9"/>
    <w:rsid w:val="0035173C"/>
    <w:rsid w:val="0035312B"/>
    <w:rsid w:val="0035519C"/>
    <w:rsid w:val="00356274"/>
    <w:rsid w:val="00357582"/>
    <w:rsid w:val="00361257"/>
    <w:rsid w:val="003614C7"/>
    <w:rsid w:val="003617A7"/>
    <w:rsid w:val="0036219D"/>
    <w:rsid w:val="003623DA"/>
    <w:rsid w:val="003625AD"/>
    <w:rsid w:val="003632AE"/>
    <w:rsid w:val="0036352E"/>
    <w:rsid w:val="0036369F"/>
    <w:rsid w:val="00364E11"/>
    <w:rsid w:val="00365E1B"/>
    <w:rsid w:val="00367E20"/>
    <w:rsid w:val="00370324"/>
    <w:rsid w:val="00371D5B"/>
    <w:rsid w:val="00371E4D"/>
    <w:rsid w:val="00372258"/>
    <w:rsid w:val="00372299"/>
    <w:rsid w:val="00373AFE"/>
    <w:rsid w:val="00375EF3"/>
    <w:rsid w:val="00377C07"/>
    <w:rsid w:val="003803D4"/>
    <w:rsid w:val="003846F5"/>
    <w:rsid w:val="00386EB2"/>
    <w:rsid w:val="003878D4"/>
    <w:rsid w:val="00391AFC"/>
    <w:rsid w:val="00392A54"/>
    <w:rsid w:val="00395516"/>
    <w:rsid w:val="0039734E"/>
    <w:rsid w:val="003A0D42"/>
    <w:rsid w:val="003A32B6"/>
    <w:rsid w:val="003A4138"/>
    <w:rsid w:val="003A4C62"/>
    <w:rsid w:val="003A53FA"/>
    <w:rsid w:val="003A6F9C"/>
    <w:rsid w:val="003B126B"/>
    <w:rsid w:val="003B1393"/>
    <w:rsid w:val="003B139A"/>
    <w:rsid w:val="003B14E0"/>
    <w:rsid w:val="003B3EFD"/>
    <w:rsid w:val="003C01E7"/>
    <w:rsid w:val="003C1FAC"/>
    <w:rsid w:val="003C28F1"/>
    <w:rsid w:val="003C3823"/>
    <w:rsid w:val="003C399F"/>
    <w:rsid w:val="003D1AD4"/>
    <w:rsid w:val="003D4AF3"/>
    <w:rsid w:val="003D6B79"/>
    <w:rsid w:val="003E0861"/>
    <w:rsid w:val="003E154C"/>
    <w:rsid w:val="003E21EE"/>
    <w:rsid w:val="003E2D7E"/>
    <w:rsid w:val="003E392C"/>
    <w:rsid w:val="003E40AC"/>
    <w:rsid w:val="003E45A0"/>
    <w:rsid w:val="003E4D53"/>
    <w:rsid w:val="003E4D8B"/>
    <w:rsid w:val="003E78E4"/>
    <w:rsid w:val="003F023F"/>
    <w:rsid w:val="003F0402"/>
    <w:rsid w:val="003F2DF8"/>
    <w:rsid w:val="003F4C29"/>
    <w:rsid w:val="004008E3"/>
    <w:rsid w:val="00402D74"/>
    <w:rsid w:val="0040337D"/>
    <w:rsid w:val="00404932"/>
    <w:rsid w:val="004051D1"/>
    <w:rsid w:val="00406A5E"/>
    <w:rsid w:val="004115F1"/>
    <w:rsid w:val="00411FFE"/>
    <w:rsid w:val="004142CE"/>
    <w:rsid w:val="00414AEF"/>
    <w:rsid w:val="00415467"/>
    <w:rsid w:val="0041625D"/>
    <w:rsid w:val="0042298F"/>
    <w:rsid w:val="004230DF"/>
    <w:rsid w:val="00423211"/>
    <w:rsid w:val="00423BA7"/>
    <w:rsid w:val="004253EB"/>
    <w:rsid w:val="00426AEC"/>
    <w:rsid w:val="00426BA7"/>
    <w:rsid w:val="00427512"/>
    <w:rsid w:val="004309C6"/>
    <w:rsid w:val="00432920"/>
    <w:rsid w:val="00433301"/>
    <w:rsid w:val="00433911"/>
    <w:rsid w:val="00434AE5"/>
    <w:rsid w:val="004351FC"/>
    <w:rsid w:val="00440B61"/>
    <w:rsid w:val="004419DA"/>
    <w:rsid w:val="00442D83"/>
    <w:rsid w:val="0044570A"/>
    <w:rsid w:val="0044636C"/>
    <w:rsid w:val="00450523"/>
    <w:rsid w:val="00451AB5"/>
    <w:rsid w:val="00452149"/>
    <w:rsid w:val="00452C9C"/>
    <w:rsid w:val="004530A3"/>
    <w:rsid w:val="00454F90"/>
    <w:rsid w:val="00455D59"/>
    <w:rsid w:val="00456189"/>
    <w:rsid w:val="00463C31"/>
    <w:rsid w:val="00465377"/>
    <w:rsid w:val="0046721F"/>
    <w:rsid w:val="00467310"/>
    <w:rsid w:val="00467E77"/>
    <w:rsid w:val="00471478"/>
    <w:rsid w:val="00472892"/>
    <w:rsid w:val="00472A9B"/>
    <w:rsid w:val="00472AB6"/>
    <w:rsid w:val="00473FCE"/>
    <w:rsid w:val="00476C10"/>
    <w:rsid w:val="00476D68"/>
    <w:rsid w:val="004779A9"/>
    <w:rsid w:val="0048013E"/>
    <w:rsid w:val="004811EF"/>
    <w:rsid w:val="00483487"/>
    <w:rsid w:val="00483564"/>
    <w:rsid w:val="00483BEB"/>
    <w:rsid w:val="00485BC3"/>
    <w:rsid w:val="00490A1C"/>
    <w:rsid w:val="00492F3F"/>
    <w:rsid w:val="00493420"/>
    <w:rsid w:val="00493AE7"/>
    <w:rsid w:val="00494788"/>
    <w:rsid w:val="00497183"/>
    <w:rsid w:val="004A2A09"/>
    <w:rsid w:val="004A2B67"/>
    <w:rsid w:val="004A2BC2"/>
    <w:rsid w:val="004A3F18"/>
    <w:rsid w:val="004A50EE"/>
    <w:rsid w:val="004A54EC"/>
    <w:rsid w:val="004A5648"/>
    <w:rsid w:val="004A6823"/>
    <w:rsid w:val="004A78CA"/>
    <w:rsid w:val="004A7CC4"/>
    <w:rsid w:val="004B0321"/>
    <w:rsid w:val="004B048F"/>
    <w:rsid w:val="004B180E"/>
    <w:rsid w:val="004B367D"/>
    <w:rsid w:val="004B405F"/>
    <w:rsid w:val="004B7513"/>
    <w:rsid w:val="004C31DB"/>
    <w:rsid w:val="004C322A"/>
    <w:rsid w:val="004C4152"/>
    <w:rsid w:val="004C4184"/>
    <w:rsid w:val="004C5968"/>
    <w:rsid w:val="004C66DB"/>
    <w:rsid w:val="004C6FB2"/>
    <w:rsid w:val="004C7857"/>
    <w:rsid w:val="004D0701"/>
    <w:rsid w:val="004D1DA2"/>
    <w:rsid w:val="004D23C4"/>
    <w:rsid w:val="004D289E"/>
    <w:rsid w:val="004D6E4A"/>
    <w:rsid w:val="004E2BC2"/>
    <w:rsid w:val="004E3C60"/>
    <w:rsid w:val="004E62CB"/>
    <w:rsid w:val="004F0924"/>
    <w:rsid w:val="004F1F6A"/>
    <w:rsid w:val="004F2E4F"/>
    <w:rsid w:val="004F38BD"/>
    <w:rsid w:val="004F3CF6"/>
    <w:rsid w:val="004F4477"/>
    <w:rsid w:val="004F6441"/>
    <w:rsid w:val="004F7362"/>
    <w:rsid w:val="004F77FB"/>
    <w:rsid w:val="0050052B"/>
    <w:rsid w:val="00500F16"/>
    <w:rsid w:val="005014FF"/>
    <w:rsid w:val="00503B16"/>
    <w:rsid w:val="00503D76"/>
    <w:rsid w:val="00503E39"/>
    <w:rsid w:val="00512001"/>
    <w:rsid w:val="00512AC1"/>
    <w:rsid w:val="00520BC5"/>
    <w:rsid w:val="0052173D"/>
    <w:rsid w:val="00523B8E"/>
    <w:rsid w:val="00526B8A"/>
    <w:rsid w:val="005270FB"/>
    <w:rsid w:val="005308E4"/>
    <w:rsid w:val="00532E72"/>
    <w:rsid w:val="00533EB3"/>
    <w:rsid w:val="00535F1F"/>
    <w:rsid w:val="00536CCF"/>
    <w:rsid w:val="00540A15"/>
    <w:rsid w:val="0054206B"/>
    <w:rsid w:val="005433AD"/>
    <w:rsid w:val="00544315"/>
    <w:rsid w:val="00545917"/>
    <w:rsid w:val="00546970"/>
    <w:rsid w:val="005501B4"/>
    <w:rsid w:val="00551143"/>
    <w:rsid w:val="005515FA"/>
    <w:rsid w:val="00552248"/>
    <w:rsid w:val="00552324"/>
    <w:rsid w:val="0055616F"/>
    <w:rsid w:val="005635B4"/>
    <w:rsid w:val="00563874"/>
    <w:rsid w:val="0056415C"/>
    <w:rsid w:val="00567BDA"/>
    <w:rsid w:val="00570030"/>
    <w:rsid w:val="00570644"/>
    <w:rsid w:val="0057095F"/>
    <w:rsid w:val="00571219"/>
    <w:rsid w:val="00571ABE"/>
    <w:rsid w:val="00575EA2"/>
    <w:rsid w:val="0057638E"/>
    <w:rsid w:val="005764E8"/>
    <w:rsid w:val="00577172"/>
    <w:rsid w:val="005777E9"/>
    <w:rsid w:val="00577AD1"/>
    <w:rsid w:val="005808AF"/>
    <w:rsid w:val="00580FBE"/>
    <w:rsid w:val="00581037"/>
    <w:rsid w:val="00581F87"/>
    <w:rsid w:val="005841DA"/>
    <w:rsid w:val="005864C3"/>
    <w:rsid w:val="005934D9"/>
    <w:rsid w:val="0059354D"/>
    <w:rsid w:val="0059386D"/>
    <w:rsid w:val="00595E50"/>
    <w:rsid w:val="00596C07"/>
    <w:rsid w:val="00596D07"/>
    <w:rsid w:val="005A6137"/>
    <w:rsid w:val="005B1053"/>
    <w:rsid w:val="005B6726"/>
    <w:rsid w:val="005B6F56"/>
    <w:rsid w:val="005B7D0A"/>
    <w:rsid w:val="005C07A7"/>
    <w:rsid w:val="005C1D38"/>
    <w:rsid w:val="005C2417"/>
    <w:rsid w:val="005C2BC3"/>
    <w:rsid w:val="005C62CD"/>
    <w:rsid w:val="005C6D82"/>
    <w:rsid w:val="005C798A"/>
    <w:rsid w:val="005D1E76"/>
    <w:rsid w:val="005D2A8C"/>
    <w:rsid w:val="005D32AA"/>
    <w:rsid w:val="005D5B11"/>
    <w:rsid w:val="005E34FE"/>
    <w:rsid w:val="005E35FD"/>
    <w:rsid w:val="005E6377"/>
    <w:rsid w:val="005F1EB6"/>
    <w:rsid w:val="005F3708"/>
    <w:rsid w:val="005F3978"/>
    <w:rsid w:val="005F3FDC"/>
    <w:rsid w:val="005F51ED"/>
    <w:rsid w:val="005F5FBD"/>
    <w:rsid w:val="005F626B"/>
    <w:rsid w:val="005F73C3"/>
    <w:rsid w:val="005F7DC6"/>
    <w:rsid w:val="00600757"/>
    <w:rsid w:val="00601941"/>
    <w:rsid w:val="006026E1"/>
    <w:rsid w:val="0060398E"/>
    <w:rsid w:val="00605FA7"/>
    <w:rsid w:val="006136D1"/>
    <w:rsid w:val="0061563A"/>
    <w:rsid w:val="006169FE"/>
    <w:rsid w:val="00621D55"/>
    <w:rsid w:val="006222EF"/>
    <w:rsid w:val="00624520"/>
    <w:rsid w:val="006252DF"/>
    <w:rsid w:val="00625CD7"/>
    <w:rsid w:val="00626B18"/>
    <w:rsid w:val="0062766C"/>
    <w:rsid w:val="006305D1"/>
    <w:rsid w:val="00630B5C"/>
    <w:rsid w:val="00631DCF"/>
    <w:rsid w:val="00632C9F"/>
    <w:rsid w:val="0064004F"/>
    <w:rsid w:val="00640E58"/>
    <w:rsid w:val="00643481"/>
    <w:rsid w:val="0064491A"/>
    <w:rsid w:val="00644993"/>
    <w:rsid w:val="0064655F"/>
    <w:rsid w:val="0064732D"/>
    <w:rsid w:val="00647516"/>
    <w:rsid w:val="00647AF6"/>
    <w:rsid w:val="006504CA"/>
    <w:rsid w:val="00652D16"/>
    <w:rsid w:val="00654259"/>
    <w:rsid w:val="00655A5B"/>
    <w:rsid w:val="00655ABB"/>
    <w:rsid w:val="00656A90"/>
    <w:rsid w:val="00656D45"/>
    <w:rsid w:val="00661052"/>
    <w:rsid w:val="00664098"/>
    <w:rsid w:val="00672655"/>
    <w:rsid w:val="00672B41"/>
    <w:rsid w:val="00675B15"/>
    <w:rsid w:val="00676614"/>
    <w:rsid w:val="006804DD"/>
    <w:rsid w:val="00680EC3"/>
    <w:rsid w:val="00681487"/>
    <w:rsid w:val="00681665"/>
    <w:rsid w:val="006834FE"/>
    <w:rsid w:val="00683CD0"/>
    <w:rsid w:val="0068449E"/>
    <w:rsid w:val="00684DEF"/>
    <w:rsid w:val="006856F9"/>
    <w:rsid w:val="006870E1"/>
    <w:rsid w:val="00690DAD"/>
    <w:rsid w:val="00691ECD"/>
    <w:rsid w:val="00693CC6"/>
    <w:rsid w:val="006954FD"/>
    <w:rsid w:val="006A28BD"/>
    <w:rsid w:val="006A3329"/>
    <w:rsid w:val="006A376E"/>
    <w:rsid w:val="006A39FE"/>
    <w:rsid w:val="006A3C14"/>
    <w:rsid w:val="006A3E0D"/>
    <w:rsid w:val="006A4FF4"/>
    <w:rsid w:val="006A5CB7"/>
    <w:rsid w:val="006A6058"/>
    <w:rsid w:val="006A7F4D"/>
    <w:rsid w:val="006B0B49"/>
    <w:rsid w:val="006B2DFE"/>
    <w:rsid w:val="006B3E90"/>
    <w:rsid w:val="006B4888"/>
    <w:rsid w:val="006B61BC"/>
    <w:rsid w:val="006B620E"/>
    <w:rsid w:val="006B7545"/>
    <w:rsid w:val="006B7564"/>
    <w:rsid w:val="006C3969"/>
    <w:rsid w:val="006C3A05"/>
    <w:rsid w:val="006C629D"/>
    <w:rsid w:val="006D215D"/>
    <w:rsid w:val="006D519D"/>
    <w:rsid w:val="006D5832"/>
    <w:rsid w:val="006D5B56"/>
    <w:rsid w:val="006D5B89"/>
    <w:rsid w:val="006E2741"/>
    <w:rsid w:val="006E59BC"/>
    <w:rsid w:val="006E619F"/>
    <w:rsid w:val="006E7F28"/>
    <w:rsid w:val="006F154F"/>
    <w:rsid w:val="006F235F"/>
    <w:rsid w:val="006F4315"/>
    <w:rsid w:val="006F5BBA"/>
    <w:rsid w:val="006F5D1D"/>
    <w:rsid w:val="006F772D"/>
    <w:rsid w:val="006F777E"/>
    <w:rsid w:val="00700C3A"/>
    <w:rsid w:val="00701EE2"/>
    <w:rsid w:val="007024E1"/>
    <w:rsid w:val="00706235"/>
    <w:rsid w:val="007067FC"/>
    <w:rsid w:val="00707C4B"/>
    <w:rsid w:val="00710345"/>
    <w:rsid w:val="007103AB"/>
    <w:rsid w:val="00711906"/>
    <w:rsid w:val="00712AE8"/>
    <w:rsid w:val="00712E6E"/>
    <w:rsid w:val="00712EF9"/>
    <w:rsid w:val="00712FC6"/>
    <w:rsid w:val="00713DD7"/>
    <w:rsid w:val="00714978"/>
    <w:rsid w:val="00715909"/>
    <w:rsid w:val="00715988"/>
    <w:rsid w:val="00715D66"/>
    <w:rsid w:val="00716055"/>
    <w:rsid w:val="007215D7"/>
    <w:rsid w:val="007230FC"/>
    <w:rsid w:val="00725908"/>
    <w:rsid w:val="00725E09"/>
    <w:rsid w:val="00726639"/>
    <w:rsid w:val="00727206"/>
    <w:rsid w:val="00727CC0"/>
    <w:rsid w:val="00727CE2"/>
    <w:rsid w:val="007302FB"/>
    <w:rsid w:val="00730897"/>
    <w:rsid w:val="00731072"/>
    <w:rsid w:val="00731DCD"/>
    <w:rsid w:val="007328E7"/>
    <w:rsid w:val="00732A37"/>
    <w:rsid w:val="00734758"/>
    <w:rsid w:val="00734FE6"/>
    <w:rsid w:val="00735F00"/>
    <w:rsid w:val="00737F54"/>
    <w:rsid w:val="00740C30"/>
    <w:rsid w:val="007414D6"/>
    <w:rsid w:val="007453A9"/>
    <w:rsid w:val="007469F5"/>
    <w:rsid w:val="007473EA"/>
    <w:rsid w:val="00747473"/>
    <w:rsid w:val="007512FA"/>
    <w:rsid w:val="00753A6E"/>
    <w:rsid w:val="0075523C"/>
    <w:rsid w:val="007561A8"/>
    <w:rsid w:val="00756C7B"/>
    <w:rsid w:val="00757604"/>
    <w:rsid w:val="007605F4"/>
    <w:rsid w:val="00760845"/>
    <w:rsid w:val="007613C4"/>
    <w:rsid w:val="007625C2"/>
    <w:rsid w:val="0077007D"/>
    <w:rsid w:val="007707D0"/>
    <w:rsid w:val="007712B8"/>
    <w:rsid w:val="00775C8B"/>
    <w:rsid w:val="0077626A"/>
    <w:rsid w:val="00776AB9"/>
    <w:rsid w:val="00782D73"/>
    <w:rsid w:val="00782F09"/>
    <w:rsid w:val="007859E5"/>
    <w:rsid w:val="00787DAB"/>
    <w:rsid w:val="007A2DCF"/>
    <w:rsid w:val="007A544E"/>
    <w:rsid w:val="007A568D"/>
    <w:rsid w:val="007A7BC4"/>
    <w:rsid w:val="007B0BB0"/>
    <w:rsid w:val="007B39D3"/>
    <w:rsid w:val="007B3CF6"/>
    <w:rsid w:val="007B7445"/>
    <w:rsid w:val="007B7C4F"/>
    <w:rsid w:val="007C06A6"/>
    <w:rsid w:val="007C330A"/>
    <w:rsid w:val="007C3FC5"/>
    <w:rsid w:val="007C67C6"/>
    <w:rsid w:val="007C71FC"/>
    <w:rsid w:val="007D2EC5"/>
    <w:rsid w:val="007D5B0A"/>
    <w:rsid w:val="007D63C3"/>
    <w:rsid w:val="007D7CE6"/>
    <w:rsid w:val="007E00AA"/>
    <w:rsid w:val="007E059C"/>
    <w:rsid w:val="007E1FF9"/>
    <w:rsid w:val="007E212A"/>
    <w:rsid w:val="007E2D0F"/>
    <w:rsid w:val="007E3E3B"/>
    <w:rsid w:val="007E46FC"/>
    <w:rsid w:val="007E56ED"/>
    <w:rsid w:val="007E709D"/>
    <w:rsid w:val="007F0100"/>
    <w:rsid w:val="007F0777"/>
    <w:rsid w:val="007F0C45"/>
    <w:rsid w:val="007F161F"/>
    <w:rsid w:val="007F48C8"/>
    <w:rsid w:val="007F4D1B"/>
    <w:rsid w:val="007F73B8"/>
    <w:rsid w:val="00800507"/>
    <w:rsid w:val="00800C2C"/>
    <w:rsid w:val="008024AA"/>
    <w:rsid w:val="008114D4"/>
    <w:rsid w:val="00812F0D"/>
    <w:rsid w:val="008134FA"/>
    <w:rsid w:val="008175B2"/>
    <w:rsid w:val="00817740"/>
    <w:rsid w:val="00821EEE"/>
    <w:rsid w:val="0082338E"/>
    <w:rsid w:val="008237BA"/>
    <w:rsid w:val="00824935"/>
    <w:rsid w:val="00830CDE"/>
    <w:rsid w:val="00834211"/>
    <w:rsid w:val="00834877"/>
    <w:rsid w:val="00834B01"/>
    <w:rsid w:val="0083613A"/>
    <w:rsid w:val="0083780C"/>
    <w:rsid w:val="00837ED4"/>
    <w:rsid w:val="00840208"/>
    <w:rsid w:val="00841772"/>
    <w:rsid w:val="00843115"/>
    <w:rsid w:val="00843CBF"/>
    <w:rsid w:val="0084434B"/>
    <w:rsid w:val="00845785"/>
    <w:rsid w:val="00852DFF"/>
    <w:rsid w:val="00854A3C"/>
    <w:rsid w:val="00856C8B"/>
    <w:rsid w:val="0086206C"/>
    <w:rsid w:val="00867C7C"/>
    <w:rsid w:val="00870C8D"/>
    <w:rsid w:val="008736C2"/>
    <w:rsid w:val="0087453F"/>
    <w:rsid w:val="0087606B"/>
    <w:rsid w:val="00876565"/>
    <w:rsid w:val="008809DB"/>
    <w:rsid w:val="00881BA6"/>
    <w:rsid w:val="0088224D"/>
    <w:rsid w:val="00882778"/>
    <w:rsid w:val="008831D7"/>
    <w:rsid w:val="008852E5"/>
    <w:rsid w:val="00886B64"/>
    <w:rsid w:val="00891C3A"/>
    <w:rsid w:val="00893506"/>
    <w:rsid w:val="00893747"/>
    <w:rsid w:val="00893ED8"/>
    <w:rsid w:val="00895F9B"/>
    <w:rsid w:val="00897042"/>
    <w:rsid w:val="008A1EEA"/>
    <w:rsid w:val="008A22C2"/>
    <w:rsid w:val="008A26A2"/>
    <w:rsid w:val="008A2A9D"/>
    <w:rsid w:val="008A431F"/>
    <w:rsid w:val="008A5BF8"/>
    <w:rsid w:val="008B0C85"/>
    <w:rsid w:val="008B11A8"/>
    <w:rsid w:val="008B1C87"/>
    <w:rsid w:val="008B21AE"/>
    <w:rsid w:val="008B3DB8"/>
    <w:rsid w:val="008B5B4A"/>
    <w:rsid w:val="008C0245"/>
    <w:rsid w:val="008C048F"/>
    <w:rsid w:val="008C12CB"/>
    <w:rsid w:val="008C194A"/>
    <w:rsid w:val="008C3683"/>
    <w:rsid w:val="008C3995"/>
    <w:rsid w:val="008C5EF3"/>
    <w:rsid w:val="008D1A6F"/>
    <w:rsid w:val="008D29E3"/>
    <w:rsid w:val="008D6827"/>
    <w:rsid w:val="008E008E"/>
    <w:rsid w:val="008E39FE"/>
    <w:rsid w:val="008E57E5"/>
    <w:rsid w:val="008E5A52"/>
    <w:rsid w:val="008E6740"/>
    <w:rsid w:val="008F0AD4"/>
    <w:rsid w:val="008F273C"/>
    <w:rsid w:val="008F491A"/>
    <w:rsid w:val="008F4A55"/>
    <w:rsid w:val="008F4F9D"/>
    <w:rsid w:val="008F6D03"/>
    <w:rsid w:val="008F7E0A"/>
    <w:rsid w:val="008F7ED3"/>
    <w:rsid w:val="009037F3"/>
    <w:rsid w:val="00903AF6"/>
    <w:rsid w:val="00903FEC"/>
    <w:rsid w:val="00904F04"/>
    <w:rsid w:val="00906272"/>
    <w:rsid w:val="009076FB"/>
    <w:rsid w:val="00915AD9"/>
    <w:rsid w:val="00916309"/>
    <w:rsid w:val="00916692"/>
    <w:rsid w:val="009172EC"/>
    <w:rsid w:val="00920F43"/>
    <w:rsid w:val="00922CBF"/>
    <w:rsid w:val="00923B28"/>
    <w:rsid w:val="00924EF2"/>
    <w:rsid w:val="0092785D"/>
    <w:rsid w:val="00931C71"/>
    <w:rsid w:val="00931D09"/>
    <w:rsid w:val="00932AE7"/>
    <w:rsid w:val="00933D4A"/>
    <w:rsid w:val="00934828"/>
    <w:rsid w:val="00937F03"/>
    <w:rsid w:val="00944EE6"/>
    <w:rsid w:val="00945013"/>
    <w:rsid w:val="0094531B"/>
    <w:rsid w:val="00945C4E"/>
    <w:rsid w:val="00951064"/>
    <w:rsid w:val="009536A8"/>
    <w:rsid w:val="00956DD7"/>
    <w:rsid w:val="00957329"/>
    <w:rsid w:val="00957E65"/>
    <w:rsid w:val="00961F05"/>
    <w:rsid w:val="009627EB"/>
    <w:rsid w:val="00962ECA"/>
    <w:rsid w:val="009641DE"/>
    <w:rsid w:val="009660EF"/>
    <w:rsid w:val="009666B3"/>
    <w:rsid w:val="009667CB"/>
    <w:rsid w:val="00966CCF"/>
    <w:rsid w:val="00966F1D"/>
    <w:rsid w:val="00973C07"/>
    <w:rsid w:val="00975070"/>
    <w:rsid w:val="00976E13"/>
    <w:rsid w:val="00982AAE"/>
    <w:rsid w:val="00983C66"/>
    <w:rsid w:val="00983D82"/>
    <w:rsid w:val="00984B5C"/>
    <w:rsid w:val="00984B63"/>
    <w:rsid w:val="009869AF"/>
    <w:rsid w:val="00987071"/>
    <w:rsid w:val="0098797E"/>
    <w:rsid w:val="00987FAB"/>
    <w:rsid w:val="00990478"/>
    <w:rsid w:val="00993C4E"/>
    <w:rsid w:val="009970E8"/>
    <w:rsid w:val="009973CE"/>
    <w:rsid w:val="009A0707"/>
    <w:rsid w:val="009A29D7"/>
    <w:rsid w:val="009A35C7"/>
    <w:rsid w:val="009A54A0"/>
    <w:rsid w:val="009A7B6B"/>
    <w:rsid w:val="009B076D"/>
    <w:rsid w:val="009B07C2"/>
    <w:rsid w:val="009B0FCF"/>
    <w:rsid w:val="009B11A7"/>
    <w:rsid w:val="009B4A9F"/>
    <w:rsid w:val="009B6F0F"/>
    <w:rsid w:val="009C3133"/>
    <w:rsid w:val="009C3562"/>
    <w:rsid w:val="009C5A96"/>
    <w:rsid w:val="009C5AEA"/>
    <w:rsid w:val="009D08A5"/>
    <w:rsid w:val="009D14C7"/>
    <w:rsid w:val="009D30B3"/>
    <w:rsid w:val="009D4672"/>
    <w:rsid w:val="009D47A8"/>
    <w:rsid w:val="009D48F7"/>
    <w:rsid w:val="009D4EF6"/>
    <w:rsid w:val="009D54A0"/>
    <w:rsid w:val="009D5CAD"/>
    <w:rsid w:val="009E14D4"/>
    <w:rsid w:val="009E29E3"/>
    <w:rsid w:val="009E40F9"/>
    <w:rsid w:val="009E4728"/>
    <w:rsid w:val="009E4E00"/>
    <w:rsid w:val="009E5C0A"/>
    <w:rsid w:val="009E620C"/>
    <w:rsid w:val="009E6336"/>
    <w:rsid w:val="009F2F98"/>
    <w:rsid w:val="009F5DBA"/>
    <w:rsid w:val="009F7E88"/>
    <w:rsid w:val="00A00200"/>
    <w:rsid w:val="00A0025A"/>
    <w:rsid w:val="00A00D91"/>
    <w:rsid w:val="00A0104B"/>
    <w:rsid w:val="00A01965"/>
    <w:rsid w:val="00A02619"/>
    <w:rsid w:val="00A05E1A"/>
    <w:rsid w:val="00A0612B"/>
    <w:rsid w:val="00A07929"/>
    <w:rsid w:val="00A1034D"/>
    <w:rsid w:val="00A10E31"/>
    <w:rsid w:val="00A123E9"/>
    <w:rsid w:val="00A13C17"/>
    <w:rsid w:val="00A143DC"/>
    <w:rsid w:val="00A14894"/>
    <w:rsid w:val="00A15720"/>
    <w:rsid w:val="00A16AD9"/>
    <w:rsid w:val="00A212E4"/>
    <w:rsid w:val="00A21DC0"/>
    <w:rsid w:val="00A2297E"/>
    <w:rsid w:val="00A23081"/>
    <w:rsid w:val="00A232E1"/>
    <w:rsid w:val="00A24208"/>
    <w:rsid w:val="00A269D8"/>
    <w:rsid w:val="00A369C8"/>
    <w:rsid w:val="00A43003"/>
    <w:rsid w:val="00A447E7"/>
    <w:rsid w:val="00A45575"/>
    <w:rsid w:val="00A46E5B"/>
    <w:rsid w:val="00A521C9"/>
    <w:rsid w:val="00A52BDC"/>
    <w:rsid w:val="00A5393C"/>
    <w:rsid w:val="00A54A36"/>
    <w:rsid w:val="00A570D8"/>
    <w:rsid w:val="00A57516"/>
    <w:rsid w:val="00A61BBB"/>
    <w:rsid w:val="00A654A6"/>
    <w:rsid w:val="00A6588F"/>
    <w:rsid w:val="00A66728"/>
    <w:rsid w:val="00A6693D"/>
    <w:rsid w:val="00A6699B"/>
    <w:rsid w:val="00A66BA0"/>
    <w:rsid w:val="00A66DAF"/>
    <w:rsid w:val="00A707EE"/>
    <w:rsid w:val="00A70E9B"/>
    <w:rsid w:val="00A71B7E"/>
    <w:rsid w:val="00A753FF"/>
    <w:rsid w:val="00A77232"/>
    <w:rsid w:val="00A81CA7"/>
    <w:rsid w:val="00A81F04"/>
    <w:rsid w:val="00A828E4"/>
    <w:rsid w:val="00A8396F"/>
    <w:rsid w:val="00A8439A"/>
    <w:rsid w:val="00A84416"/>
    <w:rsid w:val="00A851CA"/>
    <w:rsid w:val="00A853EA"/>
    <w:rsid w:val="00A859FE"/>
    <w:rsid w:val="00A86E90"/>
    <w:rsid w:val="00A9048F"/>
    <w:rsid w:val="00A91919"/>
    <w:rsid w:val="00A94020"/>
    <w:rsid w:val="00A953AA"/>
    <w:rsid w:val="00A95967"/>
    <w:rsid w:val="00A9675F"/>
    <w:rsid w:val="00A96FDA"/>
    <w:rsid w:val="00A979E7"/>
    <w:rsid w:val="00AA0207"/>
    <w:rsid w:val="00AA02E0"/>
    <w:rsid w:val="00AA089B"/>
    <w:rsid w:val="00AA390A"/>
    <w:rsid w:val="00AA3D91"/>
    <w:rsid w:val="00AA49AF"/>
    <w:rsid w:val="00AA4A88"/>
    <w:rsid w:val="00AA4DA0"/>
    <w:rsid w:val="00AB0AC8"/>
    <w:rsid w:val="00AB36FA"/>
    <w:rsid w:val="00AB4D87"/>
    <w:rsid w:val="00AB4F5D"/>
    <w:rsid w:val="00AB511B"/>
    <w:rsid w:val="00AB564B"/>
    <w:rsid w:val="00AB6665"/>
    <w:rsid w:val="00AB7E6E"/>
    <w:rsid w:val="00AC1666"/>
    <w:rsid w:val="00AC3B57"/>
    <w:rsid w:val="00AC5782"/>
    <w:rsid w:val="00AD22CF"/>
    <w:rsid w:val="00AD27F8"/>
    <w:rsid w:val="00AD342E"/>
    <w:rsid w:val="00AD6671"/>
    <w:rsid w:val="00AD66E6"/>
    <w:rsid w:val="00AD68D1"/>
    <w:rsid w:val="00AE0181"/>
    <w:rsid w:val="00AE394F"/>
    <w:rsid w:val="00AE5B64"/>
    <w:rsid w:val="00AF0233"/>
    <w:rsid w:val="00AF4FB2"/>
    <w:rsid w:val="00AF63DC"/>
    <w:rsid w:val="00AF72ED"/>
    <w:rsid w:val="00B006A6"/>
    <w:rsid w:val="00B00866"/>
    <w:rsid w:val="00B00FE2"/>
    <w:rsid w:val="00B023D6"/>
    <w:rsid w:val="00B03085"/>
    <w:rsid w:val="00B0374C"/>
    <w:rsid w:val="00B03EB2"/>
    <w:rsid w:val="00B040EF"/>
    <w:rsid w:val="00B04E00"/>
    <w:rsid w:val="00B04F6E"/>
    <w:rsid w:val="00B0759E"/>
    <w:rsid w:val="00B077F7"/>
    <w:rsid w:val="00B1095D"/>
    <w:rsid w:val="00B119C2"/>
    <w:rsid w:val="00B11DE3"/>
    <w:rsid w:val="00B12C66"/>
    <w:rsid w:val="00B138AA"/>
    <w:rsid w:val="00B15405"/>
    <w:rsid w:val="00B161D8"/>
    <w:rsid w:val="00B172D2"/>
    <w:rsid w:val="00B20033"/>
    <w:rsid w:val="00B204A3"/>
    <w:rsid w:val="00B21088"/>
    <w:rsid w:val="00B23366"/>
    <w:rsid w:val="00B2358C"/>
    <w:rsid w:val="00B244E9"/>
    <w:rsid w:val="00B24D7C"/>
    <w:rsid w:val="00B27861"/>
    <w:rsid w:val="00B32860"/>
    <w:rsid w:val="00B35C1E"/>
    <w:rsid w:val="00B37058"/>
    <w:rsid w:val="00B37CFE"/>
    <w:rsid w:val="00B4135B"/>
    <w:rsid w:val="00B41A0D"/>
    <w:rsid w:val="00B41D34"/>
    <w:rsid w:val="00B42645"/>
    <w:rsid w:val="00B4265C"/>
    <w:rsid w:val="00B43F66"/>
    <w:rsid w:val="00B45369"/>
    <w:rsid w:val="00B50477"/>
    <w:rsid w:val="00B52D22"/>
    <w:rsid w:val="00B537A2"/>
    <w:rsid w:val="00B539D8"/>
    <w:rsid w:val="00B549F8"/>
    <w:rsid w:val="00B61416"/>
    <w:rsid w:val="00B62115"/>
    <w:rsid w:val="00B62CE5"/>
    <w:rsid w:val="00B63026"/>
    <w:rsid w:val="00B63870"/>
    <w:rsid w:val="00B63D74"/>
    <w:rsid w:val="00B66545"/>
    <w:rsid w:val="00B6798D"/>
    <w:rsid w:val="00B7044C"/>
    <w:rsid w:val="00B70F30"/>
    <w:rsid w:val="00B71523"/>
    <w:rsid w:val="00B738C0"/>
    <w:rsid w:val="00B815AE"/>
    <w:rsid w:val="00B8164A"/>
    <w:rsid w:val="00B81708"/>
    <w:rsid w:val="00B81CA5"/>
    <w:rsid w:val="00B84DD4"/>
    <w:rsid w:val="00B86238"/>
    <w:rsid w:val="00B86AEB"/>
    <w:rsid w:val="00B91D5C"/>
    <w:rsid w:val="00B9569F"/>
    <w:rsid w:val="00BA04FC"/>
    <w:rsid w:val="00BA1843"/>
    <w:rsid w:val="00BA1D6F"/>
    <w:rsid w:val="00BA292D"/>
    <w:rsid w:val="00BA4B52"/>
    <w:rsid w:val="00BB02A4"/>
    <w:rsid w:val="00BB02EB"/>
    <w:rsid w:val="00BB0D5F"/>
    <w:rsid w:val="00BB0E71"/>
    <w:rsid w:val="00BB119A"/>
    <w:rsid w:val="00BB1541"/>
    <w:rsid w:val="00BB258A"/>
    <w:rsid w:val="00BB25A1"/>
    <w:rsid w:val="00BB2C10"/>
    <w:rsid w:val="00BB3145"/>
    <w:rsid w:val="00BB3CA3"/>
    <w:rsid w:val="00BB54A0"/>
    <w:rsid w:val="00BB7338"/>
    <w:rsid w:val="00BB7E94"/>
    <w:rsid w:val="00BC20A3"/>
    <w:rsid w:val="00BC266B"/>
    <w:rsid w:val="00BC3B6D"/>
    <w:rsid w:val="00BC3E13"/>
    <w:rsid w:val="00BC624F"/>
    <w:rsid w:val="00BC6DB0"/>
    <w:rsid w:val="00BC71AC"/>
    <w:rsid w:val="00BD05F0"/>
    <w:rsid w:val="00BD0A84"/>
    <w:rsid w:val="00BD1EAC"/>
    <w:rsid w:val="00BD2093"/>
    <w:rsid w:val="00BD291C"/>
    <w:rsid w:val="00BD3377"/>
    <w:rsid w:val="00BD355B"/>
    <w:rsid w:val="00BD4611"/>
    <w:rsid w:val="00BD64FA"/>
    <w:rsid w:val="00BD7427"/>
    <w:rsid w:val="00BE0165"/>
    <w:rsid w:val="00BE1CA6"/>
    <w:rsid w:val="00BE4D31"/>
    <w:rsid w:val="00BE6D30"/>
    <w:rsid w:val="00BF1FF9"/>
    <w:rsid w:val="00BF2F9F"/>
    <w:rsid w:val="00BF3223"/>
    <w:rsid w:val="00BF4B9C"/>
    <w:rsid w:val="00C00938"/>
    <w:rsid w:val="00C02545"/>
    <w:rsid w:val="00C03CA9"/>
    <w:rsid w:val="00C05105"/>
    <w:rsid w:val="00C053D9"/>
    <w:rsid w:val="00C06801"/>
    <w:rsid w:val="00C12E7E"/>
    <w:rsid w:val="00C15469"/>
    <w:rsid w:val="00C167CB"/>
    <w:rsid w:val="00C22389"/>
    <w:rsid w:val="00C22F4A"/>
    <w:rsid w:val="00C230E4"/>
    <w:rsid w:val="00C2453D"/>
    <w:rsid w:val="00C261B6"/>
    <w:rsid w:val="00C26A9C"/>
    <w:rsid w:val="00C26E2F"/>
    <w:rsid w:val="00C27C7E"/>
    <w:rsid w:val="00C30207"/>
    <w:rsid w:val="00C32366"/>
    <w:rsid w:val="00C32921"/>
    <w:rsid w:val="00C34B93"/>
    <w:rsid w:val="00C3533B"/>
    <w:rsid w:val="00C35954"/>
    <w:rsid w:val="00C35C7D"/>
    <w:rsid w:val="00C36629"/>
    <w:rsid w:val="00C37E4A"/>
    <w:rsid w:val="00C42FB0"/>
    <w:rsid w:val="00C4494F"/>
    <w:rsid w:val="00C455E0"/>
    <w:rsid w:val="00C47C7A"/>
    <w:rsid w:val="00C55044"/>
    <w:rsid w:val="00C55123"/>
    <w:rsid w:val="00C6012B"/>
    <w:rsid w:val="00C60285"/>
    <w:rsid w:val="00C62129"/>
    <w:rsid w:val="00C64EE9"/>
    <w:rsid w:val="00C6682E"/>
    <w:rsid w:val="00C67A3A"/>
    <w:rsid w:val="00C72355"/>
    <w:rsid w:val="00C737CE"/>
    <w:rsid w:val="00C7554E"/>
    <w:rsid w:val="00C75595"/>
    <w:rsid w:val="00C77462"/>
    <w:rsid w:val="00C82EAA"/>
    <w:rsid w:val="00C833F3"/>
    <w:rsid w:val="00C8574A"/>
    <w:rsid w:val="00C85776"/>
    <w:rsid w:val="00C86979"/>
    <w:rsid w:val="00C86D92"/>
    <w:rsid w:val="00C948F7"/>
    <w:rsid w:val="00C97DD4"/>
    <w:rsid w:val="00CA1FB5"/>
    <w:rsid w:val="00CA3551"/>
    <w:rsid w:val="00CA3643"/>
    <w:rsid w:val="00CA6E6F"/>
    <w:rsid w:val="00CA7D3F"/>
    <w:rsid w:val="00CB02F9"/>
    <w:rsid w:val="00CB3A6E"/>
    <w:rsid w:val="00CB4102"/>
    <w:rsid w:val="00CB5AF6"/>
    <w:rsid w:val="00CB646C"/>
    <w:rsid w:val="00CB6F18"/>
    <w:rsid w:val="00CB77B7"/>
    <w:rsid w:val="00CC0350"/>
    <w:rsid w:val="00CC1700"/>
    <w:rsid w:val="00CC26C4"/>
    <w:rsid w:val="00CC370A"/>
    <w:rsid w:val="00CC3BAF"/>
    <w:rsid w:val="00CC54B8"/>
    <w:rsid w:val="00CC63C6"/>
    <w:rsid w:val="00CD2EF0"/>
    <w:rsid w:val="00CD38B1"/>
    <w:rsid w:val="00CD42B2"/>
    <w:rsid w:val="00CD4685"/>
    <w:rsid w:val="00CD4B1B"/>
    <w:rsid w:val="00CD679A"/>
    <w:rsid w:val="00CD6C57"/>
    <w:rsid w:val="00CE3F40"/>
    <w:rsid w:val="00CF0AFD"/>
    <w:rsid w:val="00CF3C72"/>
    <w:rsid w:val="00CF41D1"/>
    <w:rsid w:val="00CF5736"/>
    <w:rsid w:val="00CF7135"/>
    <w:rsid w:val="00CF73DC"/>
    <w:rsid w:val="00D00608"/>
    <w:rsid w:val="00D00AB5"/>
    <w:rsid w:val="00D00BAD"/>
    <w:rsid w:val="00D00E36"/>
    <w:rsid w:val="00D01F3B"/>
    <w:rsid w:val="00D05153"/>
    <w:rsid w:val="00D0555E"/>
    <w:rsid w:val="00D07334"/>
    <w:rsid w:val="00D07D09"/>
    <w:rsid w:val="00D07F6F"/>
    <w:rsid w:val="00D106DB"/>
    <w:rsid w:val="00D11AA5"/>
    <w:rsid w:val="00D13F97"/>
    <w:rsid w:val="00D1463B"/>
    <w:rsid w:val="00D14884"/>
    <w:rsid w:val="00D148F3"/>
    <w:rsid w:val="00D157A6"/>
    <w:rsid w:val="00D174E1"/>
    <w:rsid w:val="00D2185A"/>
    <w:rsid w:val="00D21D75"/>
    <w:rsid w:val="00D2236A"/>
    <w:rsid w:val="00D242C6"/>
    <w:rsid w:val="00D3358D"/>
    <w:rsid w:val="00D34B62"/>
    <w:rsid w:val="00D3615E"/>
    <w:rsid w:val="00D377AB"/>
    <w:rsid w:val="00D40983"/>
    <w:rsid w:val="00D41D74"/>
    <w:rsid w:val="00D424D8"/>
    <w:rsid w:val="00D425F9"/>
    <w:rsid w:val="00D439E8"/>
    <w:rsid w:val="00D43FA2"/>
    <w:rsid w:val="00D451BB"/>
    <w:rsid w:val="00D4544E"/>
    <w:rsid w:val="00D45DFA"/>
    <w:rsid w:val="00D46608"/>
    <w:rsid w:val="00D468DA"/>
    <w:rsid w:val="00D474CB"/>
    <w:rsid w:val="00D47F31"/>
    <w:rsid w:val="00D50AB8"/>
    <w:rsid w:val="00D51446"/>
    <w:rsid w:val="00D51A52"/>
    <w:rsid w:val="00D61A92"/>
    <w:rsid w:val="00D621F7"/>
    <w:rsid w:val="00D6238E"/>
    <w:rsid w:val="00D626C9"/>
    <w:rsid w:val="00D6306E"/>
    <w:rsid w:val="00D64912"/>
    <w:rsid w:val="00D653FD"/>
    <w:rsid w:val="00D65A13"/>
    <w:rsid w:val="00D67688"/>
    <w:rsid w:val="00D677B3"/>
    <w:rsid w:val="00D705B9"/>
    <w:rsid w:val="00D72FEA"/>
    <w:rsid w:val="00D736C5"/>
    <w:rsid w:val="00D757D4"/>
    <w:rsid w:val="00D75A78"/>
    <w:rsid w:val="00D85D23"/>
    <w:rsid w:val="00D867A0"/>
    <w:rsid w:val="00D86CC3"/>
    <w:rsid w:val="00D90A10"/>
    <w:rsid w:val="00D918A6"/>
    <w:rsid w:val="00D92116"/>
    <w:rsid w:val="00D97BF1"/>
    <w:rsid w:val="00DA004D"/>
    <w:rsid w:val="00DA0C5D"/>
    <w:rsid w:val="00DA0F44"/>
    <w:rsid w:val="00DA32A2"/>
    <w:rsid w:val="00DA369F"/>
    <w:rsid w:val="00DA46F4"/>
    <w:rsid w:val="00DA57A0"/>
    <w:rsid w:val="00DA664A"/>
    <w:rsid w:val="00DB23EB"/>
    <w:rsid w:val="00DB610A"/>
    <w:rsid w:val="00DB6B89"/>
    <w:rsid w:val="00DC4FF0"/>
    <w:rsid w:val="00DC5973"/>
    <w:rsid w:val="00DC5990"/>
    <w:rsid w:val="00DC6269"/>
    <w:rsid w:val="00DD2A74"/>
    <w:rsid w:val="00DD3971"/>
    <w:rsid w:val="00DD3D22"/>
    <w:rsid w:val="00DD5F3A"/>
    <w:rsid w:val="00DD6DDF"/>
    <w:rsid w:val="00DE157D"/>
    <w:rsid w:val="00DE1AA0"/>
    <w:rsid w:val="00DE1D36"/>
    <w:rsid w:val="00DE2A0A"/>
    <w:rsid w:val="00DE53EE"/>
    <w:rsid w:val="00DE5D40"/>
    <w:rsid w:val="00DE607B"/>
    <w:rsid w:val="00DE61B0"/>
    <w:rsid w:val="00DE76DD"/>
    <w:rsid w:val="00DE77EB"/>
    <w:rsid w:val="00DF0600"/>
    <w:rsid w:val="00DF2292"/>
    <w:rsid w:val="00DF27E0"/>
    <w:rsid w:val="00DF5C2B"/>
    <w:rsid w:val="00E0300F"/>
    <w:rsid w:val="00E03EF6"/>
    <w:rsid w:val="00E04329"/>
    <w:rsid w:val="00E04C89"/>
    <w:rsid w:val="00E06176"/>
    <w:rsid w:val="00E06E58"/>
    <w:rsid w:val="00E07902"/>
    <w:rsid w:val="00E11111"/>
    <w:rsid w:val="00E12A3C"/>
    <w:rsid w:val="00E15153"/>
    <w:rsid w:val="00E15B40"/>
    <w:rsid w:val="00E15E8D"/>
    <w:rsid w:val="00E16FB5"/>
    <w:rsid w:val="00E203EB"/>
    <w:rsid w:val="00E24BC6"/>
    <w:rsid w:val="00E25E09"/>
    <w:rsid w:val="00E264C8"/>
    <w:rsid w:val="00E30001"/>
    <w:rsid w:val="00E31AEC"/>
    <w:rsid w:val="00E3413F"/>
    <w:rsid w:val="00E34A77"/>
    <w:rsid w:val="00E354B7"/>
    <w:rsid w:val="00E37927"/>
    <w:rsid w:val="00E4010C"/>
    <w:rsid w:val="00E42967"/>
    <w:rsid w:val="00E44D74"/>
    <w:rsid w:val="00E44F22"/>
    <w:rsid w:val="00E451C3"/>
    <w:rsid w:val="00E45EC1"/>
    <w:rsid w:val="00E464AB"/>
    <w:rsid w:val="00E472C5"/>
    <w:rsid w:val="00E4751B"/>
    <w:rsid w:val="00E4762B"/>
    <w:rsid w:val="00E504E1"/>
    <w:rsid w:val="00E509C1"/>
    <w:rsid w:val="00E50B1E"/>
    <w:rsid w:val="00E5327C"/>
    <w:rsid w:val="00E54585"/>
    <w:rsid w:val="00E56450"/>
    <w:rsid w:val="00E5728E"/>
    <w:rsid w:val="00E57EBA"/>
    <w:rsid w:val="00E61CC6"/>
    <w:rsid w:val="00E61F82"/>
    <w:rsid w:val="00E628AD"/>
    <w:rsid w:val="00E66B30"/>
    <w:rsid w:val="00E72FC0"/>
    <w:rsid w:val="00E72FFB"/>
    <w:rsid w:val="00E73544"/>
    <w:rsid w:val="00E74877"/>
    <w:rsid w:val="00E75522"/>
    <w:rsid w:val="00E77897"/>
    <w:rsid w:val="00E8157A"/>
    <w:rsid w:val="00E81CD3"/>
    <w:rsid w:val="00E84838"/>
    <w:rsid w:val="00E85950"/>
    <w:rsid w:val="00E90F34"/>
    <w:rsid w:val="00E95E0D"/>
    <w:rsid w:val="00E966F0"/>
    <w:rsid w:val="00E97DB0"/>
    <w:rsid w:val="00EA089A"/>
    <w:rsid w:val="00EA11C4"/>
    <w:rsid w:val="00EA5AAA"/>
    <w:rsid w:val="00EB07CF"/>
    <w:rsid w:val="00EB0839"/>
    <w:rsid w:val="00EB260C"/>
    <w:rsid w:val="00EB6E96"/>
    <w:rsid w:val="00EB7ADC"/>
    <w:rsid w:val="00EC0EA7"/>
    <w:rsid w:val="00EC11D0"/>
    <w:rsid w:val="00EC22AF"/>
    <w:rsid w:val="00EC3DF3"/>
    <w:rsid w:val="00EC538D"/>
    <w:rsid w:val="00EC599D"/>
    <w:rsid w:val="00EC5C44"/>
    <w:rsid w:val="00EC5E2C"/>
    <w:rsid w:val="00EC60FD"/>
    <w:rsid w:val="00EC6635"/>
    <w:rsid w:val="00EC6A46"/>
    <w:rsid w:val="00EC6D4B"/>
    <w:rsid w:val="00ED0531"/>
    <w:rsid w:val="00ED33AC"/>
    <w:rsid w:val="00ED368B"/>
    <w:rsid w:val="00ED3951"/>
    <w:rsid w:val="00ED7839"/>
    <w:rsid w:val="00ED7867"/>
    <w:rsid w:val="00EE05DE"/>
    <w:rsid w:val="00EE167F"/>
    <w:rsid w:val="00EE4F77"/>
    <w:rsid w:val="00EE5117"/>
    <w:rsid w:val="00EE550B"/>
    <w:rsid w:val="00EE63BA"/>
    <w:rsid w:val="00EE66BE"/>
    <w:rsid w:val="00EF1640"/>
    <w:rsid w:val="00EF1890"/>
    <w:rsid w:val="00EF539A"/>
    <w:rsid w:val="00EF6CC3"/>
    <w:rsid w:val="00EF72DC"/>
    <w:rsid w:val="00F03D2C"/>
    <w:rsid w:val="00F065DC"/>
    <w:rsid w:val="00F110F3"/>
    <w:rsid w:val="00F12AC6"/>
    <w:rsid w:val="00F132FB"/>
    <w:rsid w:val="00F14F94"/>
    <w:rsid w:val="00F228E2"/>
    <w:rsid w:val="00F2395D"/>
    <w:rsid w:val="00F23AF1"/>
    <w:rsid w:val="00F25A3B"/>
    <w:rsid w:val="00F30799"/>
    <w:rsid w:val="00F30AD8"/>
    <w:rsid w:val="00F31BAF"/>
    <w:rsid w:val="00F31E70"/>
    <w:rsid w:val="00F32E10"/>
    <w:rsid w:val="00F33C41"/>
    <w:rsid w:val="00F347E7"/>
    <w:rsid w:val="00F34DDD"/>
    <w:rsid w:val="00F355D5"/>
    <w:rsid w:val="00F36D3C"/>
    <w:rsid w:val="00F37BFE"/>
    <w:rsid w:val="00F41A03"/>
    <w:rsid w:val="00F42383"/>
    <w:rsid w:val="00F445EA"/>
    <w:rsid w:val="00F44F9A"/>
    <w:rsid w:val="00F450A7"/>
    <w:rsid w:val="00F453ED"/>
    <w:rsid w:val="00F47172"/>
    <w:rsid w:val="00F47403"/>
    <w:rsid w:val="00F50FF5"/>
    <w:rsid w:val="00F519D8"/>
    <w:rsid w:val="00F51F32"/>
    <w:rsid w:val="00F52035"/>
    <w:rsid w:val="00F52281"/>
    <w:rsid w:val="00F53D45"/>
    <w:rsid w:val="00F53FA4"/>
    <w:rsid w:val="00F55E6D"/>
    <w:rsid w:val="00F56B60"/>
    <w:rsid w:val="00F57F71"/>
    <w:rsid w:val="00F61447"/>
    <w:rsid w:val="00F62958"/>
    <w:rsid w:val="00F63240"/>
    <w:rsid w:val="00F63BCE"/>
    <w:rsid w:val="00F63FA9"/>
    <w:rsid w:val="00F64510"/>
    <w:rsid w:val="00F662A9"/>
    <w:rsid w:val="00F66FDC"/>
    <w:rsid w:val="00F7242C"/>
    <w:rsid w:val="00F73DF1"/>
    <w:rsid w:val="00F76450"/>
    <w:rsid w:val="00F77543"/>
    <w:rsid w:val="00F80000"/>
    <w:rsid w:val="00F80D0B"/>
    <w:rsid w:val="00F81A56"/>
    <w:rsid w:val="00F81F03"/>
    <w:rsid w:val="00F826D2"/>
    <w:rsid w:val="00F83FA5"/>
    <w:rsid w:val="00F93D5B"/>
    <w:rsid w:val="00F970C1"/>
    <w:rsid w:val="00F9710A"/>
    <w:rsid w:val="00FA275B"/>
    <w:rsid w:val="00FA296D"/>
    <w:rsid w:val="00FA445D"/>
    <w:rsid w:val="00FA5346"/>
    <w:rsid w:val="00FA5BC6"/>
    <w:rsid w:val="00FA6F9B"/>
    <w:rsid w:val="00FA763A"/>
    <w:rsid w:val="00FA76C0"/>
    <w:rsid w:val="00FB00C6"/>
    <w:rsid w:val="00FB09FB"/>
    <w:rsid w:val="00FB27EB"/>
    <w:rsid w:val="00FB2DD4"/>
    <w:rsid w:val="00FB6734"/>
    <w:rsid w:val="00FC15B6"/>
    <w:rsid w:val="00FC1C56"/>
    <w:rsid w:val="00FC325D"/>
    <w:rsid w:val="00FC3E3C"/>
    <w:rsid w:val="00FC4EA6"/>
    <w:rsid w:val="00FD096B"/>
    <w:rsid w:val="00FE0944"/>
    <w:rsid w:val="00FE0C61"/>
    <w:rsid w:val="00FE1177"/>
    <w:rsid w:val="00FE19C0"/>
    <w:rsid w:val="00FE297E"/>
    <w:rsid w:val="00FE378D"/>
    <w:rsid w:val="00FF05E8"/>
    <w:rsid w:val="00FF1932"/>
    <w:rsid w:val="00FF2086"/>
    <w:rsid w:val="00FF24C9"/>
    <w:rsid w:val="00FF5249"/>
    <w:rsid w:val="00FF7E1D"/>
    <w:rsid w:val="00FF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ACAF1E0"/>
  <w15:chartTrackingRefBased/>
  <w15:docId w15:val="{67B79573-D1B1-4DFD-988A-0B1E2220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467"/>
    <w:pPr>
      <w:spacing w:after="200" w:line="276" w:lineRule="auto"/>
    </w:pPr>
    <w:rPr>
      <w:sz w:val="22"/>
      <w:szCs w:val="22"/>
      <w:lang w:val="lt-LT"/>
    </w:rPr>
  </w:style>
  <w:style w:type="paragraph" w:styleId="Heading1">
    <w:name w:val="heading 1"/>
    <w:basedOn w:val="Normal"/>
    <w:next w:val="Normal"/>
    <w:link w:val="Heading1Char"/>
    <w:qFormat/>
    <w:rsid w:val="009A0707"/>
    <w:pPr>
      <w:keepNext/>
      <w:spacing w:after="0" w:line="240" w:lineRule="auto"/>
      <w:jc w:val="center"/>
      <w:outlineLvl w:val="0"/>
    </w:pPr>
    <w:rPr>
      <w:rFonts w:ascii="Times New Roman" w:eastAsia="Times New Roman" w:hAnsi="Times New Roman"/>
      <w:b/>
      <w:sz w:val="24"/>
      <w:szCs w:val="20"/>
      <w:lang w:eastAsia="lt-LT"/>
    </w:rPr>
  </w:style>
  <w:style w:type="paragraph" w:styleId="Heading2">
    <w:name w:val="heading 2"/>
    <w:basedOn w:val="Normal"/>
    <w:next w:val="Normal"/>
    <w:link w:val="Heading2Char"/>
    <w:uiPriority w:val="9"/>
    <w:unhideWhenUsed/>
    <w:qFormat/>
    <w:rsid w:val="008809DB"/>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ZAS">
    <w:name w:val="MAZAS"/>
    <w:basedOn w:val="Normal"/>
    <w:rsid w:val="00B42645"/>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8"/>
      <w:szCs w:val="8"/>
    </w:rPr>
  </w:style>
  <w:style w:type="paragraph" w:customStyle="1" w:styleId="Pavadinimas1">
    <w:name w:val="Pavadinimas1"/>
    <w:basedOn w:val="Normal"/>
    <w:rsid w:val="00B42645"/>
    <w:pPr>
      <w:keepLines/>
      <w:suppressAutoHyphens/>
      <w:autoSpaceDE w:val="0"/>
      <w:autoSpaceDN w:val="0"/>
      <w:adjustRightInd w:val="0"/>
      <w:spacing w:after="0" w:line="288" w:lineRule="auto"/>
      <w:ind w:left="850"/>
      <w:textAlignment w:val="center"/>
    </w:pPr>
    <w:rPr>
      <w:rFonts w:ascii="Times New Roman" w:eastAsia="Times New Roman" w:hAnsi="Times New Roman"/>
      <w:b/>
      <w:bCs/>
      <w:caps/>
      <w:color w:val="000000"/>
    </w:rPr>
  </w:style>
  <w:style w:type="paragraph" w:customStyle="1" w:styleId="ISTATYMAS">
    <w:name w:val="ISTATYMAS"/>
    <w:basedOn w:val="Normal"/>
    <w:rsid w:val="00B42645"/>
    <w:pPr>
      <w:keepLines/>
      <w:suppressAutoHyphens/>
      <w:autoSpaceDE w:val="0"/>
      <w:autoSpaceDN w:val="0"/>
      <w:adjustRightInd w:val="0"/>
      <w:spacing w:after="0" w:line="288" w:lineRule="auto"/>
      <w:jc w:val="center"/>
      <w:textAlignment w:val="center"/>
    </w:pPr>
    <w:rPr>
      <w:rFonts w:ascii="Times New Roman" w:eastAsia="Times New Roman" w:hAnsi="Times New Roman"/>
      <w:color w:val="000000"/>
      <w:sz w:val="20"/>
      <w:szCs w:val="20"/>
    </w:rPr>
  </w:style>
  <w:style w:type="paragraph" w:customStyle="1" w:styleId="BodyText1">
    <w:name w:val="Body Text1"/>
    <w:basedOn w:val="Normal"/>
    <w:rsid w:val="00B42645"/>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CentrBold">
    <w:name w:val="CentrBold"/>
    <w:basedOn w:val="Normal"/>
    <w:rsid w:val="00B42645"/>
    <w:pPr>
      <w:keepLines/>
      <w:suppressAutoHyphens/>
      <w:autoSpaceDE w:val="0"/>
      <w:autoSpaceDN w:val="0"/>
      <w:adjustRightInd w:val="0"/>
      <w:spacing w:after="0" w:line="288" w:lineRule="auto"/>
      <w:jc w:val="center"/>
      <w:textAlignment w:val="center"/>
    </w:pPr>
    <w:rPr>
      <w:rFonts w:ascii="Times New Roman" w:eastAsia="Times New Roman" w:hAnsi="Times New Roman"/>
      <w:b/>
      <w:bCs/>
      <w:caps/>
      <w:color w:val="000000"/>
      <w:sz w:val="20"/>
      <w:szCs w:val="20"/>
    </w:rPr>
  </w:style>
  <w:style w:type="paragraph" w:customStyle="1" w:styleId="Prezidentas">
    <w:name w:val="Prezidentas"/>
    <w:basedOn w:val="Normal"/>
    <w:rsid w:val="00B42645"/>
    <w:pPr>
      <w:tabs>
        <w:tab w:val="right" w:pos="9808"/>
      </w:tabs>
      <w:suppressAutoHyphens/>
      <w:autoSpaceDE w:val="0"/>
      <w:autoSpaceDN w:val="0"/>
      <w:adjustRightInd w:val="0"/>
      <w:spacing w:after="0" w:line="288" w:lineRule="auto"/>
      <w:textAlignment w:val="center"/>
    </w:pPr>
    <w:rPr>
      <w:rFonts w:ascii="Times New Roman" w:eastAsia="Times New Roman" w:hAnsi="Times New Roman"/>
      <w:caps/>
      <w:color w:val="000000"/>
      <w:sz w:val="20"/>
      <w:szCs w:val="20"/>
    </w:rPr>
  </w:style>
  <w:style w:type="paragraph" w:customStyle="1" w:styleId="Linija">
    <w:name w:val="Linija"/>
    <w:basedOn w:val="MAZAS"/>
    <w:rsid w:val="00B42645"/>
    <w:pPr>
      <w:ind w:firstLine="0"/>
      <w:jc w:val="center"/>
    </w:pPr>
    <w:rPr>
      <w:sz w:val="12"/>
      <w:szCs w:val="12"/>
    </w:rPr>
  </w:style>
  <w:style w:type="paragraph" w:customStyle="1" w:styleId="Patvirtinta">
    <w:name w:val="Patvirtinta"/>
    <w:basedOn w:val="Normal"/>
    <w:rsid w:val="00B42645"/>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rPr>
  </w:style>
  <w:style w:type="paragraph" w:customStyle="1" w:styleId="CentrBoldm">
    <w:name w:val="CentrBoldm"/>
    <w:basedOn w:val="CentrBold"/>
    <w:rsid w:val="00B42645"/>
    <w:rPr>
      <w:caps w:val="0"/>
    </w:rPr>
  </w:style>
  <w:style w:type="character" w:styleId="Hyperlink">
    <w:name w:val="Hyperlink"/>
    <w:uiPriority w:val="99"/>
    <w:unhideWhenUsed/>
    <w:rsid w:val="001C159E"/>
    <w:rPr>
      <w:color w:val="0000FF"/>
      <w:u w:val="single"/>
    </w:rPr>
  </w:style>
  <w:style w:type="paragraph" w:customStyle="1" w:styleId="bodytext">
    <w:name w:val="bodytext"/>
    <w:basedOn w:val="Normal"/>
    <w:rsid w:val="00365E1B"/>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Sraopastraipa1">
    <w:name w:val="Sąrašo pastraipa1"/>
    <w:basedOn w:val="Normal"/>
    <w:qFormat/>
    <w:rsid w:val="00DE61B0"/>
    <w:pPr>
      <w:spacing w:after="0" w:line="240" w:lineRule="auto"/>
      <w:ind w:left="720" w:firstLine="720"/>
      <w:contextualSpacing/>
      <w:jc w:val="both"/>
    </w:pPr>
    <w:rPr>
      <w:rFonts w:ascii="Times New Roman" w:eastAsia="Times New Roman" w:hAnsi="Times New Roman"/>
      <w:sz w:val="20"/>
      <w:szCs w:val="20"/>
    </w:rPr>
  </w:style>
  <w:style w:type="paragraph" w:customStyle="1" w:styleId="centrboldm0">
    <w:name w:val="centrboldm"/>
    <w:basedOn w:val="Normal"/>
    <w:rsid w:val="003C01E7"/>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centrbold0">
    <w:name w:val="centrbold"/>
    <w:basedOn w:val="Normal"/>
    <w:rsid w:val="00DD3D22"/>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mazas0">
    <w:name w:val="mazas"/>
    <w:basedOn w:val="Normal"/>
    <w:rsid w:val="00B244E9"/>
    <w:pPr>
      <w:spacing w:before="100" w:beforeAutospacing="1" w:after="100" w:afterAutospacing="1" w:line="240" w:lineRule="auto"/>
    </w:pPr>
    <w:rPr>
      <w:rFonts w:ascii="Times New Roman" w:eastAsia="Times New Roman" w:hAnsi="Times New Roman"/>
      <w:sz w:val="24"/>
      <w:szCs w:val="24"/>
      <w:lang w:eastAsia="lt-LT"/>
    </w:rPr>
  </w:style>
  <w:style w:type="paragraph" w:styleId="BodyTextIndent2">
    <w:name w:val="Body Text Indent 2"/>
    <w:basedOn w:val="Normal"/>
    <w:rsid w:val="00483564"/>
    <w:pPr>
      <w:spacing w:after="0" w:line="240" w:lineRule="auto"/>
      <w:ind w:firstLine="426"/>
    </w:pPr>
    <w:rPr>
      <w:rFonts w:ascii="Arial" w:eastAsia="Times New Roman" w:hAnsi="Arial"/>
      <w:sz w:val="20"/>
      <w:szCs w:val="20"/>
      <w:lang w:eastAsia="lt-LT"/>
    </w:rPr>
  </w:style>
  <w:style w:type="paragraph" w:customStyle="1" w:styleId="Preformatted">
    <w:name w:val="Preformatted"/>
    <w:basedOn w:val="Normal"/>
    <w:rsid w:val="0048356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rPr>
  </w:style>
  <w:style w:type="character" w:styleId="CommentReference">
    <w:name w:val="annotation reference"/>
    <w:uiPriority w:val="99"/>
    <w:semiHidden/>
    <w:unhideWhenUsed/>
    <w:rsid w:val="006E59BC"/>
    <w:rPr>
      <w:sz w:val="16"/>
      <w:szCs w:val="16"/>
    </w:rPr>
  </w:style>
  <w:style w:type="paragraph" w:styleId="CommentText">
    <w:name w:val="annotation text"/>
    <w:basedOn w:val="Normal"/>
    <w:link w:val="CommentTextChar"/>
    <w:uiPriority w:val="99"/>
    <w:semiHidden/>
    <w:unhideWhenUsed/>
    <w:rsid w:val="006E59BC"/>
    <w:rPr>
      <w:sz w:val="20"/>
      <w:szCs w:val="20"/>
    </w:rPr>
  </w:style>
  <w:style w:type="character" w:customStyle="1" w:styleId="CommentTextChar">
    <w:name w:val="Comment Text Char"/>
    <w:link w:val="CommentText"/>
    <w:uiPriority w:val="99"/>
    <w:semiHidden/>
    <w:rsid w:val="006E59BC"/>
    <w:rPr>
      <w:lang w:val="lt-LT"/>
    </w:rPr>
  </w:style>
  <w:style w:type="paragraph" w:styleId="CommentSubject">
    <w:name w:val="annotation subject"/>
    <w:basedOn w:val="CommentText"/>
    <w:next w:val="CommentText"/>
    <w:link w:val="CommentSubjectChar"/>
    <w:uiPriority w:val="99"/>
    <w:semiHidden/>
    <w:unhideWhenUsed/>
    <w:rsid w:val="006E59BC"/>
    <w:rPr>
      <w:b/>
      <w:bCs/>
    </w:rPr>
  </w:style>
  <w:style w:type="character" w:customStyle="1" w:styleId="CommentSubjectChar">
    <w:name w:val="Comment Subject Char"/>
    <w:link w:val="CommentSubject"/>
    <w:uiPriority w:val="99"/>
    <w:semiHidden/>
    <w:rsid w:val="006E59BC"/>
    <w:rPr>
      <w:b/>
      <w:bCs/>
      <w:lang w:val="lt-LT"/>
    </w:rPr>
  </w:style>
  <w:style w:type="paragraph" w:styleId="BalloonText">
    <w:name w:val="Balloon Text"/>
    <w:basedOn w:val="Normal"/>
    <w:link w:val="BalloonTextChar"/>
    <w:uiPriority w:val="99"/>
    <w:semiHidden/>
    <w:unhideWhenUsed/>
    <w:rsid w:val="006E59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59BC"/>
    <w:rPr>
      <w:rFonts w:ascii="Tahoma" w:hAnsi="Tahoma" w:cs="Tahoma"/>
      <w:sz w:val="16"/>
      <w:szCs w:val="16"/>
      <w:lang w:val="lt-LT"/>
    </w:rPr>
  </w:style>
  <w:style w:type="paragraph" w:styleId="Header">
    <w:name w:val="header"/>
    <w:basedOn w:val="Normal"/>
    <w:link w:val="HeaderChar"/>
    <w:uiPriority w:val="99"/>
    <w:unhideWhenUsed/>
    <w:rsid w:val="00EB0839"/>
    <w:pPr>
      <w:tabs>
        <w:tab w:val="center" w:pos="4986"/>
        <w:tab w:val="right" w:pos="9972"/>
      </w:tabs>
    </w:pPr>
  </w:style>
  <w:style w:type="character" w:customStyle="1" w:styleId="HeaderChar">
    <w:name w:val="Header Char"/>
    <w:link w:val="Header"/>
    <w:uiPriority w:val="99"/>
    <w:rsid w:val="00EB0839"/>
    <w:rPr>
      <w:sz w:val="22"/>
      <w:szCs w:val="22"/>
      <w:lang w:val="lt-LT"/>
    </w:rPr>
  </w:style>
  <w:style w:type="paragraph" w:styleId="Footer">
    <w:name w:val="footer"/>
    <w:basedOn w:val="Normal"/>
    <w:link w:val="FooterChar"/>
    <w:uiPriority w:val="99"/>
    <w:unhideWhenUsed/>
    <w:rsid w:val="00EB0839"/>
    <w:pPr>
      <w:tabs>
        <w:tab w:val="center" w:pos="4986"/>
        <w:tab w:val="right" w:pos="9972"/>
      </w:tabs>
    </w:pPr>
  </w:style>
  <w:style w:type="character" w:customStyle="1" w:styleId="FooterChar">
    <w:name w:val="Footer Char"/>
    <w:link w:val="Footer"/>
    <w:uiPriority w:val="99"/>
    <w:rsid w:val="00EB0839"/>
    <w:rPr>
      <w:sz w:val="22"/>
      <w:szCs w:val="22"/>
      <w:lang w:val="lt-LT"/>
    </w:rPr>
  </w:style>
  <w:style w:type="paragraph" w:styleId="ListParagraph">
    <w:name w:val="List Paragraph"/>
    <w:basedOn w:val="Normal"/>
    <w:uiPriority w:val="34"/>
    <w:qFormat/>
    <w:rsid w:val="00C82EAA"/>
    <w:pPr>
      <w:spacing w:after="0" w:line="240" w:lineRule="auto"/>
      <w:ind w:left="720"/>
      <w:contextualSpacing/>
    </w:pPr>
    <w:rPr>
      <w:rFonts w:ascii="Times New Roman" w:eastAsia="Times New Roman" w:hAnsi="Times New Roman"/>
      <w:sz w:val="24"/>
      <w:szCs w:val="24"/>
    </w:rPr>
  </w:style>
  <w:style w:type="character" w:customStyle="1" w:styleId="Heading1Char">
    <w:name w:val="Heading 1 Char"/>
    <w:link w:val="Heading1"/>
    <w:rsid w:val="009A0707"/>
    <w:rPr>
      <w:rFonts w:ascii="Times New Roman" w:eastAsia="Times New Roman" w:hAnsi="Times New Roman"/>
      <w:b/>
      <w:sz w:val="24"/>
    </w:rPr>
  </w:style>
  <w:style w:type="character" w:styleId="FollowedHyperlink">
    <w:name w:val="FollowedHyperlink"/>
    <w:uiPriority w:val="99"/>
    <w:semiHidden/>
    <w:unhideWhenUsed/>
    <w:rsid w:val="00AA390A"/>
    <w:rPr>
      <w:color w:val="954F72"/>
      <w:u w:val="single"/>
    </w:rPr>
  </w:style>
  <w:style w:type="paragraph" w:styleId="Revision">
    <w:name w:val="Revision"/>
    <w:hidden/>
    <w:uiPriority w:val="99"/>
    <w:semiHidden/>
    <w:rsid w:val="00DC6269"/>
    <w:rPr>
      <w:sz w:val="22"/>
      <w:szCs w:val="22"/>
      <w:lang w:val="lt-LT"/>
    </w:rPr>
  </w:style>
  <w:style w:type="character" w:customStyle="1" w:styleId="Heading2Char">
    <w:name w:val="Heading 2 Char"/>
    <w:link w:val="Heading2"/>
    <w:uiPriority w:val="9"/>
    <w:rsid w:val="008809DB"/>
    <w:rPr>
      <w:rFonts w:ascii="Calibri Light" w:eastAsia="Times New Roman" w:hAnsi="Calibri Light" w:cs="Times New Roman"/>
      <w:b/>
      <w:bCs/>
      <w:i/>
      <w:iCs/>
      <w:sz w:val="28"/>
      <w:szCs w:val="28"/>
      <w:lang w:eastAsia="en-US"/>
    </w:rPr>
  </w:style>
  <w:style w:type="paragraph" w:styleId="TOCHeading">
    <w:name w:val="TOC Heading"/>
    <w:basedOn w:val="Heading1"/>
    <w:next w:val="Normal"/>
    <w:uiPriority w:val="39"/>
    <w:unhideWhenUsed/>
    <w:qFormat/>
    <w:rsid w:val="00F453ED"/>
    <w:pPr>
      <w:keepLines/>
      <w:spacing w:before="240" w:line="259" w:lineRule="auto"/>
      <w:jc w:val="left"/>
      <w:outlineLvl w:val="9"/>
    </w:pPr>
    <w:rPr>
      <w:rFonts w:ascii="Calibri Light" w:hAnsi="Calibri Light"/>
      <w:b w:val="0"/>
      <w:color w:val="2F5496"/>
      <w:sz w:val="32"/>
      <w:szCs w:val="32"/>
    </w:rPr>
  </w:style>
  <w:style w:type="paragraph" w:styleId="TOC1">
    <w:name w:val="toc 1"/>
    <w:basedOn w:val="Normal"/>
    <w:next w:val="Normal"/>
    <w:autoRedefine/>
    <w:uiPriority w:val="39"/>
    <w:unhideWhenUsed/>
    <w:rsid w:val="00F347E7"/>
    <w:pPr>
      <w:tabs>
        <w:tab w:val="left" w:pos="426"/>
        <w:tab w:val="right" w:leader="dot" w:pos="10014"/>
      </w:tabs>
      <w:spacing w:after="0" w:line="240" w:lineRule="auto"/>
    </w:pPr>
  </w:style>
  <w:style w:type="paragraph" w:styleId="TOC2">
    <w:name w:val="toc 2"/>
    <w:basedOn w:val="Normal"/>
    <w:next w:val="Normal"/>
    <w:autoRedefine/>
    <w:uiPriority w:val="39"/>
    <w:unhideWhenUsed/>
    <w:rsid w:val="00CF41D1"/>
    <w:pPr>
      <w:tabs>
        <w:tab w:val="right" w:leader="dot" w:pos="10014"/>
      </w:tabs>
      <w:spacing w:after="0" w:line="240" w:lineRule="auto"/>
      <w:ind w:left="221"/>
    </w:pPr>
    <w:rPr>
      <w:rFonts w:ascii="Times New Roman" w:hAnsi="Times New Roman"/>
      <w:noProof/>
      <w:sz w:val="24"/>
      <w:szCs w:val="24"/>
    </w:rPr>
  </w:style>
  <w:style w:type="table" w:styleId="TableGrid">
    <w:name w:val="Table Grid"/>
    <w:basedOn w:val="TableNormal"/>
    <w:uiPriority w:val="59"/>
    <w:rsid w:val="002463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C325D"/>
    <w:pPr>
      <w:spacing w:before="100" w:beforeAutospacing="1" w:after="100" w:afterAutospacing="1" w:line="240" w:lineRule="auto"/>
    </w:pPr>
    <w:rPr>
      <w:rFonts w:ascii="Times New Roman" w:eastAsia="Times New Roman" w:hAnsi="Times New Roman"/>
      <w:sz w:val="24"/>
      <w:szCs w:val="24"/>
      <w:lang w:eastAsia="lt-LT"/>
    </w:rPr>
  </w:style>
  <w:style w:type="character" w:styleId="Strong">
    <w:name w:val="Strong"/>
    <w:basedOn w:val="DefaultParagraphFont"/>
    <w:uiPriority w:val="22"/>
    <w:qFormat/>
    <w:rsid w:val="00FC325D"/>
    <w:rPr>
      <w:b/>
      <w:bCs/>
    </w:rPr>
  </w:style>
  <w:style w:type="paragraph" w:customStyle="1" w:styleId="wysiwyg-text-align-justify">
    <w:name w:val="wysiwyg-text-align-justify"/>
    <w:basedOn w:val="Normal"/>
    <w:rsid w:val="00FC325D"/>
    <w:pPr>
      <w:spacing w:before="100" w:beforeAutospacing="1" w:after="100" w:afterAutospacing="1" w:line="240" w:lineRule="auto"/>
    </w:pPr>
    <w:rPr>
      <w:rFonts w:ascii="Times New Roman" w:eastAsia="Times New Roman" w:hAnsi="Times New Roman"/>
      <w:sz w:val="24"/>
      <w:szCs w:val="24"/>
      <w:lang w:eastAsia="lt-LT"/>
    </w:rPr>
  </w:style>
  <w:style w:type="character" w:styleId="UnresolvedMention">
    <w:name w:val="Unresolved Mention"/>
    <w:basedOn w:val="DefaultParagraphFont"/>
    <w:uiPriority w:val="99"/>
    <w:semiHidden/>
    <w:unhideWhenUsed/>
    <w:rsid w:val="00FC3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80320">
      <w:bodyDiv w:val="1"/>
      <w:marLeft w:val="0"/>
      <w:marRight w:val="0"/>
      <w:marTop w:val="0"/>
      <w:marBottom w:val="0"/>
      <w:divBdr>
        <w:top w:val="none" w:sz="0" w:space="0" w:color="auto"/>
        <w:left w:val="none" w:sz="0" w:space="0" w:color="auto"/>
        <w:bottom w:val="none" w:sz="0" w:space="0" w:color="auto"/>
        <w:right w:val="none" w:sz="0" w:space="0" w:color="auto"/>
      </w:divBdr>
      <w:divsChild>
        <w:div w:id="1151219385">
          <w:marLeft w:val="0"/>
          <w:marRight w:val="0"/>
          <w:marTop w:val="0"/>
          <w:marBottom w:val="0"/>
          <w:divBdr>
            <w:top w:val="none" w:sz="0" w:space="0" w:color="auto"/>
            <w:left w:val="none" w:sz="0" w:space="0" w:color="auto"/>
            <w:bottom w:val="none" w:sz="0" w:space="0" w:color="auto"/>
            <w:right w:val="none" w:sz="0" w:space="0" w:color="auto"/>
          </w:divBdr>
        </w:div>
        <w:div w:id="1945260454">
          <w:marLeft w:val="0"/>
          <w:marRight w:val="0"/>
          <w:marTop w:val="0"/>
          <w:marBottom w:val="0"/>
          <w:divBdr>
            <w:top w:val="none" w:sz="0" w:space="0" w:color="auto"/>
            <w:left w:val="none" w:sz="0" w:space="0" w:color="auto"/>
            <w:bottom w:val="none" w:sz="0" w:space="0" w:color="auto"/>
            <w:right w:val="none" w:sz="0" w:space="0" w:color="auto"/>
          </w:divBdr>
        </w:div>
        <w:div w:id="1520700847">
          <w:marLeft w:val="0"/>
          <w:marRight w:val="0"/>
          <w:marTop w:val="0"/>
          <w:marBottom w:val="0"/>
          <w:divBdr>
            <w:top w:val="none" w:sz="0" w:space="0" w:color="auto"/>
            <w:left w:val="none" w:sz="0" w:space="0" w:color="auto"/>
            <w:bottom w:val="none" w:sz="0" w:space="0" w:color="auto"/>
            <w:right w:val="none" w:sz="0" w:space="0" w:color="auto"/>
          </w:divBdr>
        </w:div>
      </w:divsChild>
    </w:div>
    <w:div w:id="205219567">
      <w:bodyDiv w:val="1"/>
      <w:marLeft w:val="225"/>
      <w:marRight w:val="225"/>
      <w:marTop w:val="0"/>
      <w:marBottom w:val="0"/>
      <w:divBdr>
        <w:top w:val="none" w:sz="0" w:space="0" w:color="auto"/>
        <w:left w:val="none" w:sz="0" w:space="0" w:color="auto"/>
        <w:bottom w:val="none" w:sz="0" w:space="0" w:color="auto"/>
        <w:right w:val="none" w:sz="0" w:space="0" w:color="auto"/>
      </w:divBdr>
      <w:divsChild>
        <w:div w:id="1073548332">
          <w:marLeft w:val="0"/>
          <w:marRight w:val="0"/>
          <w:marTop w:val="0"/>
          <w:marBottom w:val="0"/>
          <w:divBdr>
            <w:top w:val="none" w:sz="0" w:space="0" w:color="auto"/>
            <w:left w:val="none" w:sz="0" w:space="0" w:color="auto"/>
            <w:bottom w:val="none" w:sz="0" w:space="0" w:color="auto"/>
            <w:right w:val="none" w:sz="0" w:space="0" w:color="auto"/>
          </w:divBdr>
        </w:div>
      </w:divsChild>
    </w:div>
    <w:div w:id="256325356">
      <w:bodyDiv w:val="1"/>
      <w:marLeft w:val="225"/>
      <w:marRight w:val="225"/>
      <w:marTop w:val="0"/>
      <w:marBottom w:val="0"/>
      <w:divBdr>
        <w:top w:val="none" w:sz="0" w:space="0" w:color="auto"/>
        <w:left w:val="none" w:sz="0" w:space="0" w:color="auto"/>
        <w:bottom w:val="none" w:sz="0" w:space="0" w:color="auto"/>
        <w:right w:val="none" w:sz="0" w:space="0" w:color="auto"/>
      </w:divBdr>
      <w:divsChild>
        <w:div w:id="1843546097">
          <w:marLeft w:val="0"/>
          <w:marRight w:val="0"/>
          <w:marTop w:val="0"/>
          <w:marBottom w:val="0"/>
          <w:divBdr>
            <w:top w:val="none" w:sz="0" w:space="0" w:color="auto"/>
            <w:left w:val="none" w:sz="0" w:space="0" w:color="auto"/>
            <w:bottom w:val="none" w:sz="0" w:space="0" w:color="auto"/>
            <w:right w:val="none" w:sz="0" w:space="0" w:color="auto"/>
          </w:divBdr>
        </w:div>
      </w:divsChild>
    </w:div>
    <w:div w:id="337774619">
      <w:bodyDiv w:val="1"/>
      <w:marLeft w:val="225"/>
      <w:marRight w:val="225"/>
      <w:marTop w:val="0"/>
      <w:marBottom w:val="0"/>
      <w:divBdr>
        <w:top w:val="none" w:sz="0" w:space="0" w:color="auto"/>
        <w:left w:val="none" w:sz="0" w:space="0" w:color="auto"/>
        <w:bottom w:val="none" w:sz="0" w:space="0" w:color="auto"/>
        <w:right w:val="none" w:sz="0" w:space="0" w:color="auto"/>
      </w:divBdr>
      <w:divsChild>
        <w:div w:id="1543399862">
          <w:marLeft w:val="0"/>
          <w:marRight w:val="0"/>
          <w:marTop w:val="0"/>
          <w:marBottom w:val="0"/>
          <w:divBdr>
            <w:top w:val="none" w:sz="0" w:space="0" w:color="auto"/>
            <w:left w:val="none" w:sz="0" w:space="0" w:color="auto"/>
            <w:bottom w:val="none" w:sz="0" w:space="0" w:color="auto"/>
            <w:right w:val="none" w:sz="0" w:space="0" w:color="auto"/>
          </w:divBdr>
        </w:div>
      </w:divsChild>
    </w:div>
    <w:div w:id="362756582">
      <w:bodyDiv w:val="1"/>
      <w:marLeft w:val="225"/>
      <w:marRight w:val="225"/>
      <w:marTop w:val="0"/>
      <w:marBottom w:val="0"/>
      <w:divBdr>
        <w:top w:val="none" w:sz="0" w:space="0" w:color="auto"/>
        <w:left w:val="none" w:sz="0" w:space="0" w:color="auto"/>
        <w:bottom w:val="none" w:sz="0" w:space="0" w:color="auto"/>
        <w:right w:val="none" w:sz="0" w:space="0" w:color="auto"/>
      </w:divBdr>
      <w:divsChild>
        <w:div w:id="1812558009">
          <w:marLeft w:val="0"/>
          <w:marRight w:val="0"/>
          <w:marTop w:val="0"/>
          <w:marBottom w:val="0"/>
          <w:divBdr>
            <w:top w:val="none" w:sz="0" w:space="0" w:color="auto"/>
            <w:left w:val="none" w:sz="0" w:space="0" w:color="auto"/>
            <w:bottom w:val="none" w:sz="0" w:space="0" w:color="auto"/>
            <w:right w:val="none" w:sz="0" w:space="0" w:color="auto"/>
          </w:divBdr>
        </w:div>
      </w:divsChild>
    </w:div>
    <w:div w:id="376004015">
      <w:bodyDiv w:val="1"/>
      <w:marLeft w:val="188"/>
      <w:marRight w:val="188"/>
      <w:marTop w:val="0"/>
      <w:marBottom w:val="0"/>
      <w:divBdr>
        <w:top w:val="none" w:sz="0" w:space="0" w:color="auto"/>
        <w:left w:val="none" w:sz="0" w:space="0" w:color="auto"/>
        <w:bottom w:val="none" w:sz="0" w:space="0" w:color="auto"/>
        <w:right w:val="none" w:sz="0" w:space="0" w:color="auto"/>
      </w:divBdr>
      <w:divsChild>
        <w:div w:id="808976912">
          <w:marLeft w:val="0"/>
          <w:marRight w:val="0"/>
          <w:marTop w:val="0"/>
          <w:marBottom w:val="0"/>
          <w:divBdr>
            <w:top w:val="none" w:sz="0" w:space="0" w:color="auto"/>
            <w:left w:val="none" w:sz="0" w:space="0" w:color="auto"/>
            <w:bottom w:val="none" w:sz="0" w:space="0" w:color="auto"/>
            <w:right w:val="none" w:sz="0" w:space="0" w:color="auto"/>
          </w:divBdr>
        </w:div>
      </w:divsChild>
    </w:div>
    <w:div w:id="497498983">
      <w:bodyDiv w:val="1"/>
      <w:marLeft w:val="225"/>
      <w:marRight w:val="225"/>
      <w:marTop w:val="0"/>
      <w:marBottom w:val="0"/>
      <w:divBdr>
        <w:top w:val="none" w:sz="0" w:space="0" w:color="auto"/>
        <w:left w:val="none" w:sz="0" w:space="0" w:color="auto"/>
        <w:bottom w:val="none" w:sz="0" w:space="0" w:color="auto"/>
        <w:right w:val="none" w:sz="0" w:space="0" w:color="auto"/>
      </w:divBdr>
      <w:divsChild>
        <w:div w:id="353922100">
          <w:marLeft w:val="0"/>
          <w:marRight w:val="0"/>
          <w:marTop w:val="0"/>
          <w:marBottom w:val="0"/>
          <w:divBdr>
            <w:top w:val="none" w:sz="0" w:space="0" w:color="auto"/>
            <w:left w:val="none" w:sz="0" w:space="0" w:color="auto"/>
            <w:bottom w:val="none" w:sz="0" w:space="0" w:color="auto"/>
            <w:right w:val="none" w:sz="0" w:space="0" w:color="auto"/>
          </w:divBdr>
        </w:div>
      </w:divsChild>
    </w:div>
    <w:div w:id="497964501">
      <w:bodyDiv w:val="1"/>
      <w:marLeft w:val="225"/>
      <w:marRight w:val="225"/>
      <w:marTop w:val="0"/>
      <w:marBottom w:val="0"/>
      <w:divBdr>
        <w:top w:val="none" w:sz="0" w:space="0" w:color="auto"/>
        <w:left w:val="none" w:sz="0" w:space="0" w:color="auto"/>
        <w:bottom w:val="none" w:sz="0" w:space="0" w:color="auto"/>
        <w:right w:val="none" w:sz="0" w:space="0" w:color="auto"/>
      </w:divBdr>
      <w:divsChild>
        <w:div w:id="988243953">
          <w:marLeft w:val="0"/>
          <w:marRight w:val="0"/>
          <w:marTop w:val="0"/>
          <w:marBottom w:val="0"/>
          <w:divBdr>
            <w:top w:val="none" w:sz="0" w:space="0" w:color="auto"/>
            <w:left w:val="none" w:sz="0" w:space="0" w:color="auto"/>
            <w:bottom w:val="none" w:sz="0" w:space="0" w:color="auto"/>
            <w:right w:val="none" w:sz="0" w:space="0" w:color="auto"/>
          </w:divBdr>
        </w:div>
      </w:divsChild>
    </w:div>
    <w:div w:id="517962190">
      <w:bodyDiv w:val="1"/>
      <w:marLeft w:val="225"/>
      <w:marRight w:val="225"/>
      <w:marTop w:val="0"/>
      <w:marBottom w:val="0"/>
      <w:divBdr>
        <w:top w:val="none" w:sz="0" w:space="0" w:color="auto"/>
        <w:left w:val="none" w:sz="0" w:space="0" w:color="auto"/>
        <w:bottom w:val="none" w:sz="0" w:space="0" w:color="auto"/>
        <w:right w:val="none" w:sz="0" w:space="0" w:color="auto"/>
      </w:divBdr>
      <w:divsChild>
        <w:div w:id="1956253104">
          <w:marLeft w:val="0"/>
          <w:marRight w:val="0"/>
          <w:marTop w:val="0"/>
          <w:marBottom w:val="0"/>
          <w:divBdr>
            <w:top w:val="none" w:sz="0" w:space="0" w:color="auto"/>
            <w:left w:val="none" w:sz="0" w:space="0" w:color="auto"/>
            <w:bottom w:val="none" w:sz="0" w:space="0" w:color="auto"/>
            <w:right w:val="none" w:sz="0" w:space="0" w:color="auto"/>
          </w:divBdr>
        </w:div>
      </w:divsChild>
    </w:div>
    <w:div w:id="541290757">
      <w:bodyDiv w:val="1"/>
      <w:marLeft w:val="225"/>
      <w:marRight w:val="225"/>
      <w:marTop w:val="0"/>
      <w:marBottom w:val="0"/>
      <w:divBdr>
        <w:top w:val="none" w:sz="0" w:space="0" w:color="auto"/>
        <w:left w:val="none" w:sz="0" w:space="0" w:color="auto"/>
        <w:bottom w:val="none" w:sz="0" w:space="0" w:color="auto"/>
        <w:right w:val="none" w:sz="0" w:space="0" w:color="auto"/>
      </w:divBdr>
      <w:divsChild>
        <w:div w:id="1182667381">
          <w:marLeft w:val="0"/>
          <w:marRight w:val="0"/>
          <w:marTop w:val="0"/>
          <w:marBottom w:val="0"/>
          <w:divBdr>
            <w:top w:val="none" w:sz="0" w:space="0" w:color="auto"/>
            <w:left w:val="none" w:sz="0" w:space="0" w:color="auto"/>
            <w:bottom w:val="none" w:sz="0" w:space="0" w:color="auto"/>
            <w:right w:val="none" w:sz="0" w:space="0" w:color="auto"/>
          </w:divBdr>
        </w:div>
      </w:divsChild>
    </w:div>
    <w:div w:id="593123820">
      <w:bodyDiv w:val="1"/>
      <w:marLeft w:val="0"/>
      <w:marRight w:val="0"/>
      <w:marTop w:val="0"/>
      <w:marBottom w:val="0"/>
      <w:divBdr>
        <w:top w:val="none" w:sz="0" w:space="0" w:color="auto"/>
        <w:left w:val="none" w:sz="0" w:space="0" w:color="auto"/>
        <w:bottom w:val="none" w:sz="0" w:space="0" w:color="auto"/>
        <w:right w:val="none" w:sz="0" w:space="0" w:color="auto"/>
      </w:divBdr>
    </w:div>
    <w:div w:id="632909636">
      <w:bodyDiv w:val="1"/>
      <w:marLeft w:val="225"/>
      <w:marRight w:val="225"/>
      <w:marTop w:val="0"/>
      <w:marBottom w:val="0"/>
      <w:divBdr>
        <w:top w:val="none" w:sz="0" w:space="0" w:color="auto"/>
        <w:left w:val="none" w:sz="0" w:space="0" w:color="auto"/>
        <w:bottom w:val="none" w:sz="0" w:space="0" w:color="auto"/>
        <w:right w:val="none" w:sz="0" w:space="0" w:color="auto"/>
      </w:divBdr>
      <w:divsChild>
        <w:div w:id="1320694415">
          <w:marLeft w:val="0"/>
          <w:marRight w:val="0"/>
          <w:marTop w:val="0"/>
          <w:marBottom w:val="0"/>
          <w:divBdr>
            <w:top w:val="none" w:sz="0" w:space="0" w:color="auto"/>
            <w:left w:val="none" w:sz="0" w:space="0" w:color="auto"/>
            <w:bottom w:val="none" w:sz="0" w:space="0" w:color="auto"/>
            <w:right w:val="none" w:sz="0" w:space="0" w:color="auto"/>
          </w:divBdr>
        </w:div>
      </w:divsChild>
    </w:div>
    <w:div w:id="783117359">
      <w:bodyDiv w:val="1"/>
      <w:marLeft w:val="188"/>
      <w:marRight w:val="188"/>
      <w:marTop w:val="0"/>
      <w:marBottom w:val="0"/>
      <w:divBdr>
        <w:top w:val="none" w:sz="0" w:space="0" w:color="auto"/>
        <w:left w:val="none" w:sz="0" w:space="0" w:color="auto"/>
        <w:bottom w:val="none" w:sz="0" w:space="0" w:color="auto"/>
        <w:right w:val="none" w:sz="0" w:space="0" w:color="auto"/>
      </w:divBdr>
      <w:divsChild>
        <w:div w:id="691885010">
          <w:marLeft w:val="0"/>
          <w:marRight w:val="0"/>
          <w:marTop w:val="0"/>
          <w:marBottom w:val="0"/>
          <w:divBdr>
            <w:top w:val="none" w:sz="0" w:space="0" w:color="auto"/>
            <w:left w:val="none" w:sz="0" w:space="0" w:color="auto"/>
            <w:bottom w:val="none" w:sz="0" w:space="0" w:color="auto"/>
            <w:right w:val="none" w:sz="0" w:space="0" w:color="auto"/>
          </w:divBdr>
        </w:div>
      </w:divsChild>
    </w:div>
    <w:div w:id="836505010">
      <w:bodyDiv w:val="1"/>
      <w:marLeft w:val="225"/>
      <w:marRight w:val="225"/>
      <w:marTop w:val="0"/>
      <w:marBottom w:val="0"/>
      <w:divBdr>
        <w:top w:val="none" w:sz="0" w:space="0" w:color="auto"/>
        <w:left w:val="none" w:sz="0" w:space="0" w:color="auto"/>
        <w:bottom w:val="none" w:sz="0" w:space="0" w:color="auto"/>
        <w:right w:val="none" w:sz="0" w:space="0" w:color="auto"/>
      </w:divBdr>
      <w:divsChild>
        <w:div w:id="2099325269">
          <w:marLeft w:val="0"/>
          <w:marRight w:val="0"/>
          <w:marTop w:val="0"/>
          <w:marBottom w:val="0"/>
          <w:divBdr>
            <w:top w:val="none" w:sz="0" w:space="0" w:color="auto"/>
            <w:left w:val="none" w:sz="0" w:space="0" w:color="auto"/>
            <w:bottom w:val="none" w:sz="0" w:space="0" w:color="auto"/>
            <w:right w:val="none" w:sz="0" w:space="0" w:color="auto"/>
          </w:divBdr>
        </w:div>
      </w:divsChild>
    </w:div>
    <w:div w:id="955065869">
      <w:bodyDiv w:val="1"/>
      <w:marLeft w:val="225"/>
      <w:marRight w:val="225"/>
      <w:marTop w:val="0"/>
      <w:marBottom w:val="0"/>
      <w:divBdr>
        <w:top w:val="none" w:sz="0" w:space="0" w:color="auto"/>
        <w:left w:val="none" w:sz="0" w:space="0" w:color="auto"/>
        <w:bottom w:val="none" w:sz="0" w:space="0" w:color="auto"/>
        <w:right w:val="none" w:sz="0" w:space="0" w:color="auto"/>
      </w:divBdr>
      <w:divsChild>
        <w:div w:id="1825314969">
          <w:marLeft w:val="0"/>
          <w:marRight w:val="0"/>
          <w:marTop w:val="0"/>
          <w:marBottom w:val="0"/>
          <w:divBdr>
            <w:top w:val="none" w:sz="0" w:space="0" w:color="auto"/>
            <w:left w:val="none" w:sz="0" w:space="0" w:color="auto"/>
            <w:bottom w:val="none" w:sz="0" w:space="0" w:color="auto"/>
            <w:right w:val="none" w:sz="0" w:space="0" w:color="auto"/>
          </w:divBdr>
        </w:div>
      </w:divsChild>
    </w:div>
    <w:div w:id="984548066">
      <w:bodyDiv w:val="1"/>
      <w:marLeft w:val="0"/>
      <w:marRight w:val="0"/>
      <w:marTop w:val="0"/>
      <w:marBottom w:val="0"/>
      <w:divBdr>
        <w:top w:val="none" w:sz="0" w:space="0" w:color="auto"/>
        <w:left w:val="none" w:sz="0" w:space="0" w:color="auto"/>
        <w:bottom w:val="none" w:sz="0" w:space="0" w:color="auto"/>
        <w:right w:val="none" w:sz="0" w:space="0" w:color="auto"/>
      </w:divBdr>
      <w:divsChild>
        <w:div w:id="141120253">
          <w:marLeft w:val="0"/>
          <w:marRight w:val="0"/>
          <w:marTop w:val="0"/>
          <w:marBottom w:val="0"/>
          <w:divBdr>
            <w:top w:val="none" w:sz="0" w:space="0" w:color="auto"/>
            <w:left w:val="none" w:sz="0" w:space="0" w:color="auto"/>
            <w:bottom w:val="none" w:sz="0" w:space="0" w:color="auto"/>
            <w:right w:val="none" w:sz="0" w:space="0" w:color="auto"/>
          </w:divBdr>
        </w:div>
        <w:div w:id="1634678115">
          <w:marLeft w:val="0"/>
          <w:marRight w:val="0"/>
          <w:marTop w:val="0"/>
          <w:marBottom w:val="0"/>
          <w:divBdr>
            <w:top w:val="none" w:sz="0" w:space="0" w:color="auto"/>
            <w:left w:val="none" w:sz="0" w:space="0" w:color="auto"/>
            <w:bottom w:val="none" w:sz="0" w:space="0" w:color="auto"/>
            <w:right w:val="none" w:sz="0" w:space="0" w:color="auto"/>
          </w:divBdr>
        </w:div>
      </w:divsChild>
    </w:div>
    <w:div w:id="985277141">
      <w:bodyDiv w:val="1"/>
      <w:marLeft w:val="225"/>
      <w:marRight w:val="225"/>
      <w:marTop w:val="0"/>
      <w:marBottom w:val="0"/>
      <w:divBdr>
        <w:top w:val="none" w:sz="0" w:space="0" w:color="auto"/>
        <w:left w:val="none" w:sz="0" w:space="0" w:color="auto"/>
        <w:bottom w:val="none" w:sz="0" w:space="0" w:color="auto"/>
        <w:right w:val="none" w:sz="0" w:space="0" w:color="auto"/>
      </w:divBdr>
      <w:divsChild>
        <w:div w:id="1932272694">
          <w:marLeft w:val="0"/>
          <w:marRight w:val="0"/>
          <w:marTop w:val="0"/>
          <w:marBottom w:val="0"/>
          <w:divBdr>
            <w:top w:val="none" w:sz="0" w:space="0" w:color="auto"/>
            <w:left w:val="none" w:sz="0" w:space="0" w:color="auto"/>
            <w:bottom w:val="none" w:sz="0" w:space="0" w:color="auto"/>
            <w:right w:val="none" w:sz="0" w:space="0" w:color="auto"/>
          </w:divBdr>
        </w:div>
      </w:divsChild>
    </w:div>
    <w:div w:id="985864800">
      <w:bodyDiv w:val="1"/>
      <w:marLeft w:val="225"/>
      <w:marRight w:val="225"/>
      <w:marTop w:val="0"/>
      <w:marBottom w:val="0"/>
      <w:divBdr>
        <w:top w:val="none" w:sz="0" w:space="0" w:color="auto"/>
        <w:left w:val="none" w:sz="0" w:space="0" w:color="auto"/>
        <w:bottom w:val="none" w:sz="0" w:space="0" w:color="auto"/>
        <w:right w:val="none" w:sz="0" w:space="0" w:color="auto"/>
      </w:divBdr>
      <w:divsChild>
        <w:div w:id="953289457">
          <w:marLeft w:val="0"/>
          <w:marRight w:val="0"/>
          <w:marTop w:val="0"/>
          <w:marBottom w:val="0"/>
          <w:divBdr>
            <w:top w:val="none" w:sz="0" w:space="0" w:color="auto"/>
            <w:left w:val="none" w:sz="0" w:space="0" w:color="auto"/>
            <w:bottom w:val="none" w:sz="0" w:space="0" w:color="auto"/>
            <w:right w:val="none" w:sz="0" w:space="0" w:color="auto"/>
          </w:divBdr>
        </w:div>
      </w:divsChild>
    </w:div>
    <w:div w:id="1160122467">
      <w:bodyDiv w:val="1"/>
      <w:marLeft w:val="0"/>
      <w:marRight w:val="0"/>
      <w:marTop w:val="0"/>
      <w:marBottom w:val="0"/>
      <w:divBdr>
        <w:top w:val="none" w:sz="0" w:space="0" w:color="auto"/>
        <w:left w:val="none" w:sz="0" w:space="0" w:color="auto"/>
        <w:bottom w:val="none" w:sz="0" w:space="0" w:color="auto"/>
        <w:right w:val="none" w:sz="0" w:space="0" w:color="auto"/>
      </w:divBdr>
    </w:div>
    <w:div w:id="1222210055">
      <w:bodyDiv w:val="1"/>
      <w:marLeft w:val="0"/>
      <w:marRight w:val="0"/>
      <w:marTop w:val="0"/>
      <w:marBottom w:val="0"/>
      <w:divBdr>
        <w:top w:val="none" w:sz="0" w:space="0" w:color="auto"/>
        <w:left w:val="none" w:sz="0" w:space="0" w:color="auto"/>
        <w:bottom w:val="none" w:sz="0" w:space="0" w:color="auto"/>
        <w:right w:val="none" w:sz="0" w:space="0" w:color="auto"/>
      </w:divBdr>
    </w:div>
    <w:div w:id="1306084738">
      <w:bodyDiv w:val="1"/>
      <w:marLeft w:val="225"/>
      <w:marRight w:val="225"/>
      <w:marTop w:val="0"/>
      <w:marBottom w:val="0"/>
      <w:divBdr>
        <w:top w:val="none" w:sz="0" w:space="0" w:color="auto"/>
        <w:left w:val="none" w:sz="0" w:space="0" w:color="auto"/>
        <w:bottom w:val="none" w:sz="0" w:space="0" w:color="auto"/>
        <w:right w:val="none" w:sz="0" w:space="0" w:color="auto"/>
      </w:divBdr>
      <w:divsChild>
        <w:div w:id="1285773917">
          <w:marLeft w:val="0"/>
          <w:marRight w:val="0"/>
          <w:marTop w:val="0"/>
          <w:marBottom w:val="0"/>
          <w:divBdr>
            <w:top w:val="none" w:sz="0" w:space="0" w:color="auto"/>
            <w:left w:val="none" w:sz="0" w:space="0" w:color="auto"/>
            <w:bottom w:val="none" w:sz="0" w:space="0" w:color="auto"/>
            <w:right w:val="none" w:sz="0" w:space="0" w:color="auto"/>
          </w:divBdr>
        </w:div>
      </w:divsChild>
    </w:div>
    <w:div w:id="1368138801">
      <w:bodyDiv w:val="1"/>
      <w:marLeft w:val="225"/>
      <w:marRight w:val="225"/>
      <w:marTop w:val="0"/>
      <w:marBottom w:val="0"/>
      <w:divBdr>
        <w:top w:val="none" w:sz="0" w:space="0" w:color="auto"/>
        <w:left w:val="none" w:sz="0" w:space="0" w:color="auto"/>
        <w:bottom w:val="none" w:sz="0" w:space="0" w:color="auto"/>
        <w:right w:val="none" w:sz="0" w:space="0" w:color="auto"/>
      </w:divBdr>
      <w:divsChild>
        <w:div w:id="534580957">
          <w:marLeft w:val="0"/>
          <w:marRight w:val="0"/>
          <w:marTop w:val="0"/>
          <w:marBottom w:val="0"/>
          <w:divBdr>
            <w:top w:val="none" w:sz="0" w:space="0" w:color="auto"/>
            <w:left w:val="none" w:sz="0" w:space="0" w:color="auto"/>
            <w:bottom w:val="none" w:sz="0" w:space="0" w:color="auto"/>
            <w:right w:val="none" w:sz="0" w:space="0" w:color="auto"/>
          </w:divBdr>
        </w:div>
      </w:divsChild>
    </w:div>
    <w:div w:id="1400596296">
      <w:bodyDiv w:val="1"/>
      <w:marLeft w:val="225"/>
      <w:marRight w:val="225"/>
      <w:marTop w:val="0"/>
      <w:marBottom w:val="0"/>
      <w:divBdr>
        <w:top w:val="none" w:sz="0" w:space="0" w:color="auto"/>
        <w:left w:val="none" w:sz="0" w:space="0" w:color="auto"/>
        <w:bottom w:val="none" w:sz="0" w:space="0" w:color="auto"/>
        <w:right w:val="none" w:sz="0" w:space="0" w:color="auto"/>
      </w:divBdr>
      <w:divsChild>
        <w:div w:id="850291862">
          <w:marLeft w:val="0"/>
          <w:marRight w:val="0"/>
          <w:marTop w:val="0"/>
          <w:marBottom w:val="0"/>
          <w:divBdr>
            <w:top w:val="none" w:sz="0" w:space="0" w:color="auto"/>
            <w:left w:val="none" w:sz="0" w:space="0" w:color="auto"/>
            <w:bottom w:val="none" w:sz="0" w:space="0" w:color="auto"/>
            <w:right w:val="none" w:sz="0" w:space="0" w:color="auto"/>
          </w:divBdr>
        </w:div>
      </w:divsChild>
    </w:div>
    <w:div w:id="1410617528">
      <w:bodyDiv w:val="1"/>
      <w:marLeft w:val="225"/>
      <w:marRight w:val="225"/>
      <w:marTop w:val="0"/>
      <w:marBottom w:val="0"/>
      <w:divBdr>
        <w:top w:val="none" w:sz="0" w:space="0" w:color="auto"/>
        <w:left w:val="none" w:sz="0" w:space="0" w:color="auto"/>
        <w:bottom w:val="none" w:sz="0" w:space="0" w:color="auto"/>
        <w:right w:val="none" w:sz="0" w:space="0" w:color="auto"/>
      </w:divBdr>
      <w:divsChild>
        <w:div w:id="1179613642">
          <w:marLeft w:val="0"/>
          <w:marRight w:val="0"/>
          <w:marTop w:val="0"/>
          <w:marBottom w:val="0"/>
          <w:divBdr>
            <w:top w:val="none" w:sz="0" w:space="0" w:color="auto"/>
            <w:left w:val="none" w:sz="0" w:space="0" w:color="auto"/>
            <w:bottom w:val="none" w:sz="0" w:space="0" w:color="auto"/>
            <w:right w:val="none" w:sz="0" w:space="0" w:color="auto"/>
          </w:divBdr>
        </w:div>
      </w:divsChild>
    </w:div>
    <w:div w:id="1425689795">
      <w:bodyDiv w:val="1"/>
      <w:marLeft w:val="225"/>
      <w:marRight w:val="225"/>
      <w:marTop w:val="0"/>
      <w:marBottom w:val="0"/>
      <w:divBdr>
        <w:top w:val="none" w:sz="0" w:space="0" w:color="auto"/>
        <w:left w:val="none" w:sz="0" w:space="0" w:color="auto"/>
        <w:bottom w:val="none" w:sz="0" w:space="0" w:color="auto"/>
        <w:right w:val="none" w:sz="0" w:space="0" w:color="auto"/>
      </w:divBdr>
      <w:divsChild>
        <w:div w:id="824855342">
          <w:marLeft w:val="0"/>
          <w:marRight w:val="0"/>
          <w:marTop w:val="0"/>
          <w:marBottom w:val="0"/>
          <w:divBdr>
            <w:top w:val="none" w:sz="0" w:space="0" w:color="auto"/>
            <w:left w:val="none" w:sz="0" w:space="0" w:color="auto"/>
            <w:bottom w:val="none" w:sz="0" w:space="0" w:color="auto"/>
            <w:right w:val="none" w:sz="0" w:space="0" w:color="auto"/>
          </w:divBdr>
        </w:div>
      </w:divsChild>
    </w:div>
    <w:div w:id="1459487952">
      <w:bodyDiv w:val="1"/>
      <w:marLeft w:val="225"/>
      <w:marRight w:val="225"/>
      <w:marTop w:val="0"/>
      <w:marBottom w:val="0"/>
      <w:divBdr>
        <w:top w:val="none" w:sz="0" w:space="0" w:color="auto"/>
        <w:left w:val="none" w:sz="0" w:space="0" w:color="auto"/>
        <w:bottom w:val="none" w:sz="0" w:space="0" w:color="auto"/>
        <w:right w:val="none" w:sz="0" w:space="0" w:color="auto"/>
      </w:divBdr>
      <w:divsChild>
        <w:div w:id="1775788942">
          <w:marLeft w:val="0"/>
          <w:marRight w:val="0"/>
          <w:marTop w:val="0"/>
          <w:marBottom w:val="0"/>
          <w:divBdr>
            <w:top w:val="none" w:sz="0" w:space="0" w:color="auto"/>
            <w:left w:val="none" w:sz="0" w:space="0" w:color="auto"/>
            <w:bottom w:val="none" w:sz="0" w:space="0" w:color="auto"/>
            <w:right w:val="none" w:sz="0" w:space="0" w:color="auto"/>
          </w:divBdr>
        </w:div>
      </w:divsChild>
    </w:div>
    <w:div w:id="1525052760">
      <w:bodyDiv w:val="1"/>
      <w:marLeft w:val="225"/>
      <w:marRight w:val="225"/>
      <w:marTop w:val="0"/>
      <w:marBottom w:val="0"/>
      <w:divBdr>
        <w:top w:val="none" w:sz="0" w:space="0" w:color="auto"/>
        <w:left w:val="none" w:sz="0" w:space="0" w:color="auto"/>
        <w:bottom w:val="none" w:sz="0" w:space="0" w:color="auto"/>
        <w:right w:val="none" w:sz="0" w:space="0" w:color="auto"/>
      </w:divBdr>
      <w:divsChild>
        <w:div w:id="1085807627">
          <w:marLeft w:val="0"/>
          <w:marRight w:val="0"/>
          <w:marTop w:val="0"/>
          <w:marBottom w:val="0"/>
          <w:divBdr>
            <w:top w:val="none" w:sz="0" w:space="0" w:color="auto"/>
            <w:left w:val="none" w:sz="0" w:space="0" w:color="auto"/>
            <w:bottom w:val="none" w:sz="0" w:space="0" w:color="auto"/>
            <w:right w:val="none" w:sz="0" w:space="0" w:color="auto"/>
          </w:divBdr>
        </w:div>
      </w:divsChild>
    </w:div>
    <w:div w:id="1593970011">
      <w:bodyDiv w:val="1"/>
      <w:marLeft w:val="225"/>
      <w:marRight w:val="225"/>
      <w:marTop w:val="0"/>
      <w:marBottom w:val="0"/>
      <w:divBdr>
        <w:top w:val="none" w:sz="0" w:space="0" w:color="auto"/>
        <w:left w:val="none" w:sz="0" w:space="0" w:color="auto"/>
        <w:bottom w:val="none" w:sz="0" w:space="0" w:color="auto"/>
        <w:right w:val="none" w:sz="0" w:space="0" w:color="auto"/>
      </w:divBdr>
      <w:divsChild>
        <w:div w:id="457064542">
          <w:marLeft w:val="0"/>
          <w:marRight w:val="0"/>
          <w:marTop w:val="0"/>
          <w:marBottom w:val="0"/>
          <w:divBdr>
            <w:top w:val="none" w:sz="0" w:space="0" w:color="auto"/>
            <w:left w:val="none" w:sz="0" w:space="0" w:color="auto"/>
            <w:bottom w:val="none" w:sz="0" w:space="0" w:color="auto"/>
            <w:right w:val="none" w:sz="0" w:space="0" w:color="auto"/>
          </w:divBdr>
        </w:div>
      </w:divsChild>
    </w:div>
    <w:div w:id="1628469209">
      <w:bodyDiv w:val="1"/>
      <w:marLeft w:val="188"/>
      <w:marRight w:val="188"/>
      <w:marTop w:val="0"/>
      <w:marBottom w:val="0"/>
      <w:divBdr>
        <w:top w:val="none" w:sz="0" w:space="0" w:color="auto"/>
        <w:left w:val="none" w:sz="0" w:space="0" w:color="auto"/>
        <w:bottom w:val="none" w:sz="0" w:space="0" w:color="auto"/>
        <w:right w:val="none" w:sz="0" w:space="0" w:color="auto"/>
      </w:divBdr>
      <w:divsChild>
        <w:div w:id="451438635">
          <w:marLeft w:val="0"/>
          <w:marRight w:val="0"/>
          <w:marTop w:val="0"/>
          <w:marBottom w:val="0"/>
          <w:divBdr>
            <w:top w:val="none" w:sz="0" w:space="0" w:color="auto"/>
            <w:left w:val="none" w:sz="0" w:space="0" w:color="auto"/>
            <w:bottom w:val="none" w:sz="0" w:space="0" w:color="auto"/>
            <w:right w:val="none" w:sz="0" w:space="0" w:color="auto"/>
          </w:divBdr>
        </w:div>
      </w:divsChild>
    </w:div>
    <w:div w:id="1677732375">
      <w:bodyDiv w:val="1"/>
      <w:marLeft w:val="225"/>
      <w:marRight w:val="225"/>
      <w:marTop w:val="0"/>
      <w:marBottom w:val="0"/>
      <w:divBdr>
        <w:top w:val="none" w:sz="0" w:space="0" w:color="auto"/>
        <w:left w:val="none" w:sz="0" w:space="0" w:color="auto"/>
        <w:bottom w:val="none" w:sz="0" w:space="0" w:color="auto"/>
        <w:right w:val="none" w:sz="0" w:space="0" w:color="auto"/>
      </w:divBdr>
      <w:divsChild>
        <w:div w:id="1408921403">
          <w:marLeft w:val="0"/>
          <w:marRight w:val="0"/>
          <w:marTop w:val="0"/>
          <w:marBottom w:val="0"/>
          <w:divBdr>
            <w:top w:val="none" w:sz="0" w:space="0" w:color="auto"/>
            <w:left w:val="none" w:sz="0" w:space="0" w:color="auto"/>
            <w:bottom w:val="none" w:sz="0" w:space="0" w:color="auto"/>
            <w:right w:val="none" w:sz="0" w:space="0" w:color="auto"/>
          </w:divBdr>
        </w:div>
      </w:divsChild>
    </w:div>
    <w:div w:id="1678386620">
      <w:bodyDiv w:val="1"/>
      <w:marLeft w:val="225"/>
      <w:marRight w:val="225"/>
      <w:marTop w:val="0"/>
      <w:marBottom w:val="0"/>
      <w:divBdr>
        <w:top w:val="none" w:sz="0" w:space="0" w:color="auto"/>
        <w:left w:val="none" w:sz="0" w:space="0" w:color="auto"/>
        <w:bottom w:val="none" w:sz="0" w:space="0" w:color="auto"/>
        <w:right w:val="none" w:sz="0" w:space="0" w:color="auto"/>
      </w:divBdr>
      <w:divsChild>
        <w:div w:id="1992055090">
          <w:marLeft w:val="0"/>
          <w:marRight w:val="0"/>
          <w:marTop w:val="0"/>
          <w:marBottom w:val="0"/>
          <w:divBdr>
            <w:top w:val="none" w:sz="0" w:space="0" w:color="auto"/>
            <w:left w:val="none" w:sz="0" w:space="0" w:color="auto"/>
            <w:bottom w:val="none" w:sz="0" w:space="0" w:color="auto"/>
            <w:right w:val="none" w:sz="0" w:space="0" w:color="auto"/>
          </w:divBdr>
        </w:div>
      </w:divsChild>
    </w:div>
    <w:div w:id="1679888429">
      <w:bodyDiv w:val="1"/>
      <w:marLeft w:val="225"/>
      <w:marRight w:val="225"/>
      <w:marTop w:val="0"/>
      <w:marBottom w:val="0"/>
      <w:divBdr>
        <w:top w:val="none" w:sz="0" w:space="0" w:color="auto"/>
        <w:left w:val="none" w:sz="0" w:space="0" w:color="auto"/>
        <w:bottom w:val="none" w:sz="0" w:space="0" w:color="auto"/>
        <w:right w:val="none" w:sz="0" w:space="0" w:color="auto"/>
      </w:divBdr>
      <w:divsChild>
        <w:div w:id="583027873">
          <w:marLeft w:val="0"/>
          <w:marRight w:val="0"/>
          <w:marTop w:val="0"/>
          <w:marBottom w:val="0"/>
          <w:divBdr>
            <w:top w:val="none" w:sz="0" w:space="0" w:color="auto"/>
            <w:left w:val="none" w:sz="0" w:space="0" w:color="auto"/>
            <w:bottom w:val="none" w:sz="0" w:space="0" w:color="auto"/>
            <w:right w:val="none" w:sz="0" w:space="0" w:color="auto"/>
          </w:divBdr>
        </w:div>
      </w:divsChild>
    </w:div>
    <w:div w:id="1746108385">
      <w:bodyDiv w:val="1"/>
      <w:marLeft w:val="225"/>
      <w:marRight w:val="225"/>
      <w:marTop w:val="0"/>
      <w:marBottom w:val="0"/>
      <w:divBdr>
        <w:top w:val="none" w:sz="0" w:space="0" w:color="auto"/>
        <w:left w:val="none" w:sz="0" w:space="0" w:color="auto"/>
        <w:bottom w:val="none" w:sz="0" w:space="0" w:color="auto"/>
        <w:right w:val="none" w:sz="0" w:space="0" w:color="auto"/>
      </w:divBdr>
      <w:divsChild>
        <w:div w:id="45226729">
          <w:marLeft w:val="0"/>
          <w:marRight w:val="0"/>
          <w:marTop w:val="0"/>
          <w:marBottom w:val="0"/>
          <w:divBdr>
            <w:top w:val="none" w:sz="0" w:space="0" w:color="auto"/>
            <w:left w:val="none" w:sz="0" w:space="0" w:color="auto"/>
            <w:bottom w:val="none" w:sz="0" w:space="0" w:color="auto"/>
            <w:right w:val="none" w:sz="0" w:space="0" w:color="auto"/>
          </w:divBdr>
        </w:div>
      </w:divsChild>
    </w:div>
    <w:div w:id="1779175418">
      <w:bodyDiv w:val="1"/>
      <w:marLeft w:val="225"/>
      <w:marRight w:val="225"/>
      <w:marTop w:val="0"/>
      <w:marBottom w:val="0"/>
      <w:divBdr>
        <w:top w:val="none" w:sz="0" w:space="0" w:color="auto"/>
        <w:left w:val="none" w:sz="0" w:space="0" w:color="auto"/>
        <w:bottom w:val="none" w:sz="0" w:space="0" w:color="auto"/>
        <w:right w:val="none" w:sz="0" w:space="0" w:color="auto"/>
      </w:divBdr>
      <w:divsChild>
        <w:div w:id="2131970996">
          <w:marLeft w:val="0"/>
          <w:marRight w:val="0"/>
          <w:marTop w:val="0"/>
          <w:marBottom w:val="0"/>
          <w:divBdr>
            <w:top w:val="none" w:sz="0" w:space="0" w:color="auto"/>
            <w:left w:val="none" w:sz="0" w:space="0" w:color="auto"/>
            <w:bottom w:val="none" w:sz="0" w:space="0" w:color="auto"/>
            <w:right w:val="none" w:sz="0" w:space="0" w:color="auto"/>
          </w:divBdr>
        </w:div>
      </w:divsChild>
    </w:div>
    <w:div w:id="1816680040">
      <w:bodyDiv w:val="1"/>
      <w:marLeft w:val="225"/>
      <w:marRight w:val="225"/>
      <w:marTop w:val="0"/>
      <w:marBottom w:val="0"/>
      <w:divBdr>
        <w:top w:val="none" w:sz="0" w:space="0" w:color="auto"/>
        <w:left w:val="none" w:sz="0" w:space="0" w:color="auto"/>
        <w:bottom w:val="none" w:sz="0" w:space="0" w:color="auto"/>
        <w:right w:val="none" w:sz="0" w:space="0" w:color="auto"/>
      </w:divBdr>
      <w:divsChild>
        <w:div w:id="1762990154">
          <w:marLeft w:val="0"/>
          <w:marRight w:val="0"/>
          <w:marTop w:val="0"/>
          <w:marBottom w:val="0"/>
          <w:divBdr>
            <w:top w:val="none" w:sz="0" w:space="0" w:color="auto"/>
            <w:left w:val="none" w:sz="0" w:space="0" w:color="auto"/>
            <w:bottom w:val="none" w:sz="0" w:space="0" w:color="auto"/>
            <w:right w:val="none" w:sz="0" w:space="0" w:color="auto"/>
          </w:divBdr>
        </w:div>
      </w:divsChild>
    </w:div>
    <w:div w:id="1838955975">
      <w:bodyDiv w:val="1"/>
      <w:marLeft w:val="188"/>
      <w:marRight w:val="188"/>
      <w:marTop w:val="0"/>
      <w:marBottom w:val="0"/>
      <w:divBdr>
        <w:top w:val="none" w:sz="0" w:space="0" w:color="auto"/>
        <w:left w:val="none" w:sz="0" w:space="0" w:color="auto"/>
        <w:bottom w:val="none" w:sz="0" w:space="0" w:color="auto"/>
        <w:right w:val="none" w:sz="0" w:space="0" w:color="auto"/>
      </w:divBdr>
      <w:divsChild>
        <w:div w:id="889271359">
          <w:marLeft w:val="0"/>
          <w:marRight w:val="0"/>
          <w:marTop w:val="0"/>
          <w:marBottom w:val="0"/>
          <w:divBdr>
            <w:top w:val="none" w:sz="0" w:space="0" w:color="auto"/>
            <w:left w:val="none" w:sz="0" w:space="0" w:color="auto"/>
            <w:bottom w:val="none" w:sz="0" w:space="0" w:color="auto"/>
            <w:right w:val="none" w:sz="0" w:space="0" w:color="auto"/>
          </w:divBdr>
        </w:div>
      </w:divsChild>
    </w:div>
    <w:div w:id="1859543269">
      <w:bodyDiv w:val="1"/>
      <w:marLeft w:val="225"/>
      <w:marRight w:val="225"/>
      <w:marTop w:val="0"/>
      <w:marBottom w:val="0"/>
      <w:divBdr>
        <w:top w:val="none" w:sz="0" w:space="0" w:color="auto"/>
        <w:left w:val="none" w:sz="0" w:space="0" w:color="auto"/>
        <w:bottom w:val="none" w:sz="0" w:space="0" w:color="auto"/>
        <w:right w:val="none" w:sz="0" w:space="0" w:color="auto"/>
      </w:divBdr>
      <w:divsChild>
        <w:div w:id="440994499">
          <w:marLeft w:val="0"/>
          <w:marRight w:val="0"/>
          <w:marTop w:val="0"/>
          <w:marBottom w:val="0"/>
          <w:divBdr>
            <w:top w:val="none" w:sz="0" w:space="0" w:color="auto"/>
            <w:left w:val="none" w:sz="0" w:space="0" w:color="auto"/>
            <w:bottom w:val="none" w:sz="0" w:space="0" w:color="auto"/>
            <w:right w:val="none" w:sz="0" w:space="0" w:color="auto"/>
          </w:divBdr>
        </w:div>
      </w:divsChild>
    </w:div>
    <w:div w:id="1919554427">
      <w:bodyDiv w:val="1"/>
      <w:marLeft w:val="188"/>
      <w:marRight w:val="188"/>
      <w:marTop w:val="0"/>
      <w:marBottom w:val="0"/>
      <w:divBdr>
        <w:top w:val="none" w:sz="0" w:space="0" w:color="auto"/>
        <w:left w:val="none" w:sz="0" w:space="0" w:color="auto"/>
        <w:bottom w:val="none" w:sz="0" w:space="0" w:color="auto"/>
        <w:right w:val="none" w:sz="0" w:space="0" w:color="auto"/>
      </w:divBdr>
      <w:divsChild>
        <w:div w:id="21395968">
          <w:marLeft w:val="0"/>
          <w:marRight w:val="0"/>
          <w:marTop w:val="0"/>
          <w:marBottom w:val="0"/>
          <w:divBdr>
            <w:top w:val="none" w:sz="0" w:space="0" w:color="auto"/>
            <w:left w:val="none" w:sz="0" w:space="0" w:color="auto"/>
            <w:bottom w:val="none" w:sz="0" w:space="0" w:color="auto"/>
            <w:right w:val="none" w:sz="0" w:space="0" w:color="auto"/>
          </w:divBdr>
        </w:div>
      </w:divsChild>
    </w:div>
    <w:div w:id="2074503837">
      <w:bodyDiv w:val="1"/>
      <w:marLeft w:val="225"/>
      <w:marRight w:val="225"/>
      <w:marTop w:val="0"/>
      <w:marBottom w:val="0"/>
      <w:divBdr>
        <w:top w:val="none" w:sz="0" w:space="0" w:color="auto"/>
        <w:left w:val="none" w:sz="0" w:space="0" w:color="auto"/>
        <w:bottom w:val="none" w:sz="0" w:space="0" w:color="auto"/>
        <w:right w:val="none" w:sz="0" w:space="0" w:color="auto"/>
      </w:divBdr>
      <w:divsChild>
        <w:div w:id="1481775923">
          <w:marLeft w:val="0"/>
          <w:marRight w:val="0"/>
          <w:marTop w:val="0"/>
          <w:marBottom w:val="0"/>
          <w:divBdr>
            <w:top w:val="none" w:sz="0" w:space="0" w:color="auto"/>
            <w:left w:val="none" w:sz="0" w:space="0" w:color="auto"/>
            <w:bottom w:val="none" w:sz="0" w:space="0" w:color="auto"/>
            <w:right w:val="none" w:sz="0" w:space="0" w:color="auto"/>
          </w:divBdr>
        </w:div>
      </w:divsChild>
    </w:div>
    <w:div w:id="2082288549">
      <w:bodyDiv w:val="1"/>
      <w:marLeft w:val="188"/>
      <w:marRight w:val="188"/>
      <w:marTop w:val="0"/>
      <w:marBottom w:val="0"/>
      <w:divBdr>
        <w:top w:val="none" w:sz="0" w:space="0" w:color="auto"/>
        <w:left w:val="none" w:sz="0" w:space="0" w:color="auto"/>
        <w:bottom w:val="none" w:sz="0" w:space="0" w:color="auto"/>
        <w:right w:val="none" w:sz="0" w:space="0" w:color="auto"/>
      </w:divBdr>
      <w:divsChild>
        <w:div w:id="526531915">
          <w:marLeft w:val="0"/>
          <w:marRight w:val="0"/>
          <w:marTop w:val="0"/>
          <w:marBottom w:val="0"/>
          <w:divBdr>
            <w:top w:val="none" w:sz="0" w:space="0" w:color="auto"/>
            <w:left w:val="none" w:sz="0" w:space="0" w:color="auto"/>
            <w:bottom w:val="none" w:sz="0" w:space="0" w:color="auto"/>
            <w:right w:val="none" w:sz="0" w:space="0" w:color="auto"/>
          </w:divBdr>
        </w:div>
      </w:divsChild>
    </w:div>
    <w:div w:id="2113161304">
      <w:bodyDiv w:val="1"/>
      <w:marLeft w:val="225"/>
      <w:marRight w:val="225"/>
      <w:marTop w:val="0"/>
      <w:marBottom w:val="0"/>
      <w:divBdr>
        <w:top w:val="none" w:sz="0" w:space="0" w:color="auto"/>
        <w:left w:val="none" w:sz="0" w:space="0" w:color="auto"/>
        <w:bottom w:val="none" w:sz="0" w:space="0" w:color="auto"/>
        <w:right w:val="none" w:sz="0" w:space="0" w:color="auto"/>
      </w:divBdr>
      <w:divsChild>
        <w:div w:id="1264147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6E117-A47C-43BA-B65B-82D82A56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41574</Words>
  <Characters>23698</Characters>
  <Application>Microsoft Office Word</Application>
  <DocSecurity>0</DocSecurity>
  <Lines>197</Lines>
  <Paragraphs>130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VIEŠŲJŲ PIRKIMŲ TARNYBOS DIREKTORIAUS</vt:lpstr>
      <vt:lpstr>VIEŠŲJŲ PIRKIMŲ TARNYBOS DIREKTORIAUS</vt:lpstr>
    </vt:vector>
  </TitlesOfParts>
  <Company>HP</Company>
  <LinksUpToDate>false</LinksUpToDate>
  <CharactersWithSpaces>65142</CharactersWithSpaces>
  <SharedDoc>false</SharedDoc>
  <HLinks>
    <vt:vector size="126" baseType="variant">
      <vt:variant>
        <vt:i4>2031666</vt:i4>
      </vt:variant>
      <vt:variant>
        <vt:i4>122</vt:i4>
      </vt:variant>
      <vt:variant>
        <vt:i4>0</vt:i4>
      </vt:variant>
      <vt:variant>
        <vt:i4>5</vt:i4>
      </vt:variant>
      <vt:variant>
        <vt:lpwstr/>
      </vt:variant>
      <vt:variant>
        <vt:lpwstr>_Toc41996494</vt:lpwstr>
      </vt:variant>
      <vt:variant>
        <vt:i4>1572914</vt:i4>
      </vt:variant>
      <vt:variant>
        <vt:i4>116</vt:i4>
      </vt:variant>
      <vt:variant>
        <vt:i4>0</vt:i4>
      </vt:variant>
      <vt:variant>
        <vt:i4>5</vt:i4>
      </vt:variant>
      <vt:variant>
        <vt:lpwstr/>
      </vt:variant>
      <vt:variant>
        <vt:lpwstr>_Toc41996493</vt:lpwstr>
      </vt:variant>
      <vt:variant>
        <vt:i4>1638450</vt:i4>
      </vt:variant>
      <vt:variant>
        <vt:i4>110</vt:i4>
      </vt:variant>
      <vt:variant>
        <vt:i4>0</vt:i4>
      </vt:variant>
      <vt:variant>
        <vt:i4>5</vt:i4>
      </vt:variant>
      <vt:variant>
        <vt:lpwstr/>
      </vt:variant>
      <vt:variant>
        <vt:lpwstr>_Toc41996492</vt:lpwstr>
      </vt:variant>
      <vt:variant>
        <vt:i4>1703986</vt:i4>
      </vt:variant>
      <vt:variant>
        <vt:i4>104</vt:i4>
      </vt:variant>
      <vt:variant>
        <vt:i4>0</vt:i4>
      </vt:variant>
      <vt:variant>
        <vt:i4>5</vt:i4>
      </vt:variant>
      <vt:variant>
        <vt:lpwstr/>
      </vt:variant>
      <vt:variant>
        <vt:lpwstr>_Toc41996491</vt:lpwstr>
      </vt:variant>
      <vt:variant>
        <vt:i4>1769522</vt:i4>
      </vt:variant>
      <vt:variant>
        <vt:i4>98</vt:i4>
      </vt:variant>
      <vt:variant>
        <vt:i4>0</vt:i4>
      </vt:variant>
      <vt:variant>
        <vt:i4>5</vt:i4>
      </vt:variant>
      <vt:variant>
        <vt:lpwstr/>
      </vt:variant>
      <vt:variant>
        <vt:lpwstr>_Toc41996490</vt:lpwstr>
      </vt:variant>
      <vt:variant>
        <vt:i4>1179699</vt:i4>
      </vt:variant>
      <vt:variant>
        <vt:i4>92</vt:i4>
      </vt:variant>
      <vt:variant>
        <vt:i4>0</vt:i4>
      </vt:variant>
      <vt:variant>
        <vt:i4>5</vt:i4>
      </vt:variant>
      <vt:variant>
        <vt:lpwstr/>
      </vt:variant>
      <vt:variant>
        <vt:lpwstr>_Toc41996489</vt:lpwstr>
      </vt:variant>
      <vt:variant>
        <vt:i4>1245235</vt:i4>
      </vt:variant>
      <vt:variant>
        <vt:i4>86</vt:i4>
      </vt:variant>
      <vt:variant>
        <vt:i4>0</vt:i4>
      </vt:variant>
      <vt:variant>
        <vt:i4>5</vt:i4>
      </vt:variant>
      <vt:variant>
        <vt:lpwstr/>
      </vt:variant>
      <vt:variant>
        <vt:lpwstr>_Toc41996488</vt:lpwstr>
      </vt:variant>
      <vt:variant>
        <vt:i4>1835059</vt:i4>
      </vt:variant>
      <vt:variant>
        <vt:i4>80</vt:i4>
      </vt:variant>
      <vt:variant>
        <vt:i4>0</vt:i4>
      </vt:variant>
      <vt:variant>
        <vt:i4>5</vt:i4>
      </vt:variant>
      <vt:variant>
        <vt:lpwstr/>
      </vt:variant>
      <vt:variant>
        <vt:lpwstr>_Toc41996487</vt:lpwstr>
      </vt:variant>
      <vt:variant>
        <vt:i4>1900595</vt:i4>
      </vt:variant>
      <vt:variant>
        <vt:i4>74</vt:i4>
      </vt:variant>
      <vt:variant>
        <vt:i4>0</vt:i4>
      </vt:variant>
      <vt:variant>
        <vt:i4>5</vt:i4>
      </vt:variant>
      <vt:variant>
        <vt:lpwstr/>
      </vt:variant>
      <vt:variant>
        <vt:lpwstr>_Toc41996486</vt:lpwstr>
      </vt:variant>
      <vt:variant>
        <vt:i4>1966131</vt:i4>
      </vt:variant>
      <vt:variant>
        <vt:i4>68</vt:i4>
      </vt:variant>
      <vt:variant>
        <vt:i4>0</vt:i4>
      </vt:variant>
      <vt:variant>
        <vt:i4>5</vt:i4>
      </vt:variant>
      <vt:variant>
        <vt:lpwstr/>
      </vt:variant>
      <vt:variant>
        <vt:lpwstr>_Toc41996485</vt:lpwstr>
      </vt:variant>
      <vt:variant>
        <vt:i4>2031667</vt:i4>
      </vt:variant>
      <vt:variant>
        <vt:i4>62</vt:i4>
      </vt:variant>
      <vt:variant>
        <vt:i4>0</vt:i4>
      </vt:variant>
      <vt:variant>
        <vt:i4>5</vt:i4>
      </vt:variant>
      <vt:variant>
        <vt:lpwstr/>
      </vt:variant>
      <vt:variant>
        <vt:lpwstr>_Toc41996484</vt:lpwstr>
      </vt:variant>
      <vt:variant>
        <vt:i4>1572915</vt:i4>
      </vt:variant>
      <vt:variant>
        <vt:i4>56</vt:i4>
      </vt:variant>
      <vt:variant>
        <vt:i4>0</vt:i4>
      </vt:variant>
      <vt:variant>
        <vt:i4>5</vt:i4>
      </vt:variant>
      <vt:variant>
        <vt:lpwstr/>
      </vt:variant>
      <vt:variant>
        <vt:lpwstr>_Toc41996483</vt:lpwstr>
      </vt:variant>
      <vt:variant>
        <vt:i4>1638451</vt:i4>
      </vt:variant>
      <vt:variant>
        <vt:i4>50</vt:i4>
      </vt:variant>
      <vt:variant>
        <vt:i4>0</vt:i4>
      </vt:variant>
      <vt:variant>
        <vt:i4>5</vt:i4>
      </vt:variant>
      <vt:variant>
        <vt:lpwstr/>
      </vt:variant>
      <vt:variant>
        <vt:lpwstr>_Toc41996482</vt:lpwstr>
      </vt:variant>
      <vt:variant>
        <vt:i4>1703987</vt:i4>
      </vt:variant>
      <vt:variant>
        <vt:i4>44</vt:i4>
      </vt:variant>
      <vt:variant>
        <vt:i4>0</vt:i4>
      </vt:variant>
      <vt:variant>
        <vt:i4>5</vt:i4>
      </vt:variant>
      <vt:variant>
        <vt:lpwstr/>
      </vt:variant>
      <vt:variant>
        <vt:lpwstr>_Toc41996481</vt:lpwstr>
      </vt:variant>
      <vt:variant>
        <vt:i4>1769523</vt:i4>
      </vt:variant>
      <vt:variant>
        <vt:i4>38</vt:i4>
      </vt:variant>
      <vt:variant>
        <vt:i4>0</vt:i4>
      </vt:variant>
      <vt:variant>
        <vt:i4>5</vt:i4>
      </vt:variant>
      <vt:variant>
        <vt:lpwstr/>
      </vt:variant>
      <vt:variant>
        <vt:lpwstr>_Toc41996480</vt:lpwstr>
      </vt:variant>
      <vt:variant>
        <vt:i4>1179708</vt:i4>
      </vt:variant>
      <vt:variant>
        <vt:i4>32</vt:i4>
      </vt:variant>
      <vt:variant>
        <vt:i4>0</vt:i4>
      </vt:variant>
      <vt:variant>
        <vt:i4>5</vt:i4>
      </vt:variant>
      <vt:variant>
        <vt:lpwstr/>
      </vt:variant>
      <vt:variant>
        <vt:lpwstr>_Toc41996479</vt:lpwstr>
      </vt:variant>
      <vt:variant>
        <vt:i4>1245244</vt:i4>
      </vt:variant>
      <vt:variant>
        <vt:i4>26</vt:i4>
      </vt:variant>
      <vt:variant>
        <vt:i4>0</vt:i4>
      </vt:variant>
      <vt:variant>
        <vt:i4>5</vt:i4>
      </vt:variant>
      <vt:variant>
        <vt:lpwstr/>
      </vt:variant>
      <vt:variant>
        <vt:lpwstr>_Toc41996478</vt:lpwstr>
      </vt:variant>
      <vt:variant>
        <vt:i4>1835068</vt:i4>
      </vt:variant>
      <vt:variant>
        <vt:i4>20</vt:i4>
      </vt:variant>
      <vt:variant>
        <vt:i4>0</vt:i4>
      </vt:variant>
      <vt:variant>
        <vt:i4>5</vt:i4>
      </vt:variant>
      <vt:variant>
        <vt:lpwstr/>
      </vt:variant>
      <vt:variant>
        <vt:lpwstr>_Toc41996477</vt:lpwstr>
      </vt:variant>
      <vt:variant>
        <vt:i4>1900604</vt:i4>
      </vt:variant>
      <vt:variant>
        <vt:i4>14</vt:i4>
      </vt:variant>
      <vt:variant>
        <vt:i4>0</vt:i4>
      </vt:variant>
      <vt:variant>
        <vt:i4>5</vt:i4>
      </vt:variant>
      <vt:variant>
        <vt:lpwstr/>
      </vt:variant>
      <vt:variant>
        <vt:lpwstr>_Toc41996476</vt:lpwstr>
      </vt:variant>
      <vt:variant>
        <vt:i4>1966140</vt:i4>
      </vt:variant>
      <vt:variant>
        <vt:i4>8</vt:i4>
      </vt:variant>
      <vt:variant>
        <vt:i4>0</vt:i4>
      </vt:variant>
      <vt:variant>
        <vt:i4>5</vt:i4>
      </vt:variant>
      <vt:variant>
        <vt:lpwstr/>
      </vt:variant>
      <vt:variant>
        <vt:lpwstr>_Toc41996475</vt:lpwstr>
      </vt:variant>
      <vt:variant>
        <vt:i4>2031676</vt:i4>
      </vt:variant>
      <vt:variant>
        <vt:i4>2</vt:i4>
      </vt:variant>
      <vt:variant>
        <vt:i4>0</vt:i4>
      </vt:variant>
      <vt:variant>
        <vt:i4>5</vt:i4>
      </vt:variant>
      <vt:variant>
        <vt:lpwstr/>
      </vt:variant>
      <vt:variant>
        <vt:lpwstr>_Toc41996474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VIEŠŲJŲ PIRKIMŲ TARNYBOS DIREKTORIAUS</dc:title>
  <dc:subject/>
  <dc:creator>LAUKIONYTĖ Irena</dc:creator>
  <cp:keywords/>
  <dc:description/>
  <cp:lastModifiedBy>Ieva Ramonienė</cp:lastModifiedBy>
  <cp:revision>6</cp:revision>
  <cp:lastPrinted>2023-03-21T13:15:00Z</cp:lastPrinted>
  <dcterms:created xsi:type="dcterms:W3CDTF">2023-03-09T08:17:00Z</dcterms:created>
  <dcterms:modified xsi:type="dcterms:W3CDTF">2023-04-13T07:08:00Z</dcterms:modified>
</cp:coreProperties>
</file>