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45CF" w14:textId="77777777" w:rsidR="00D3375C" w:rsidRPr="00D3375C" w:rsidRDefault="00D3375C" w:rsidP="00D3375C">
      <w:pPr>
        <w:spacing w:after="0" w:line="240" w:lineRule="auto"/>
        <w:ind w:firstLine="5040"/>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PATVIRTINTA</w:t>
      </w:r>
    </w:p>
    <w:p w14:paraId="2563DFEE" w14:textId="77777777" w:rsidR="00D3375C" w:rsidRPr="00D3375C" w:rsidRDefault="00D3375C" w:rsidP="00D3375C">
      <w:pPr>
        <w:tabs>
          <w:tab w:val="left" w:pos="1304"/>
          <w:tab w:val="left" w:pos="1457"/>
          <w:tab w:val="left" w:pos="1604"/>
          <w:tab w:val="left" w:pos="1757"/>
        </w:tabs>
        <w:spacing w:after="0" w:line="240" w:lineRule="auto"/>
        <w:ind w:firstLine="5040"/>
        <w:jc w:val="both"/>
        <w:rPr>
          <w:rFonts w:ascii="Times New Roman" w:eastAsia="Times New Roman" w:hAnsi="Times New Roman" w:cs="Times New Roman"/>
          <w:kern w:val="0"/>
          <w:sz w:val="24"/>
          <w:szCs w:val="24"/>
          <w:lang w:val="it-IT"/>
          <w14:ligatures w14:val="none"/>
        </w:rPr>
      </w:pPr>
      <w:r w:rsidRPr="00D3375C">
        <w:rPr>
          <w:rFonts w:ascii="Times New Roman" w:eastAsia="Times New Roman" w:hAnsi="Times New Roman" w:cs="Times New Roman"/>
          <w:kern w:val="0"/>
          <w:sz w:val="24"/>
          <w:szCs w:val="24"/>
          <w:lang w:val="it-IT"/>
          <w14:ligatures w14:val="none"/>
        </w:rPr>
        <w:t>Lietuvos Respublikos finansų ministro</w:t>
      </w:r>
    </w:p>
    <w:p w14:paraId="03927D1D" w14:textId="77777777" w:rsidR="00D3375C" w:rsidRPr="00D3375C" w:rsidRDefault="00D3375C" w:rsidP="00D3375C">
      <w:pPr>
        <w:spacing w:after="0" w:line="240" w:lineRule="auto"/>
        <w:ind w:left="4962"/>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2023 m. gruodžio 12 d. įsakymu Nr. 1K-400</w:t>
      </w:r>
    </w:p>
    <w:p w14:paraId="25D6783C" w14:textId="77777777" w:rsidR="00D3375C" w:rsidRPr="00D3375C" w:rsidRDefault="00D3375C" w:rsidP="00D3375C">
      <w:pPr>
        <w:spacing w:after="0" w:line="240" w:lineRule="auto"/>
        <w:ind w:left="4962"/>
        <w:rPr>
          <w:rFonts w:ascii="Times New Roman" w:eastAsia="Times New Roman" w:hAnsi="Times New Roman" w:cs="Times New Roman"/>
          <w:b/>
          <w:caps/>
          <w:kern w:val="0"/>
          <w:sz w:val="24"/>
          <w:szCs w:val="24"/>
          <w:lang w:eastAsia="lt-LT"/>
          <w14:ligatures w14:val="none"/>
        </w:rPr>
      </w:pPr>
    </w:p>
    <w:p w14:paraId="2FCF6034" w14:textId="77777777" w:rsidR="00D3375C" w:rsidRPr="00D3375C" w:rsidRDefault="00D3375C" w:rsidP="00D3375C">
      <w:pPr>
        <w:spacing w:after="0" w:line="240" w:lineRule="auto"/>
        <w:ind w:firstLine="284"/>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INFORMACIJOS APIE INDĖLIŲ IR ĮSIPAREIGOJIMŲ INVESTUOTOJAMS DRAUDIMĄ TEIKIMO TAISYKLĖS</w:t>
      </w:r>
    </w:p>
    <w:p w14:paraId="41AA6C87" w14:textId="77777777" w:rsidR="00D3375C" w:rsidRPr="00D3375C" w:rsidRDefault="00D3375C" w:rsidP="00D3375C">
      <w:pPr>
        <w:spacing w:after="0" w:line="240" w:lineRule="auto"/>
        <w:ind w:firstLine="284"/>
        <w:jc w:val="center"/>
        <w:rPr>
          <w:rFonts w:ascii="Times New Roman" w:eastAsia="Times New Roman" w:hAnsi="Times New Roman" w:cs="Times New Roman"/>
          <w:kern w:val="0"/>
          <w:sz w:val="24"/>
          <w:szCs w:val="24"/>
          <w:lang w:eastAsia="lt-LT"/>
          <w14:ligatures w14:val="none"/>
        </w:rPr>
      </w:pPr>
    </w:p>
    <w:p w14:paraId="42125561" w14:textId="77777777" w:rsidR="00D3375C" w:rsidRPr="00D3375C" w:rsidRDefault="00D3375C" w:rsidP="00D3375C">
      <w:pPr>
        <w:spacing w:after="0" w:line="240" w:lineRule="auto"/>
        <w:jc w:val="center"/>
        <w:rPr>
          <w:rFonts w:ascii="Times New Roman" w:eastAsia="Times New Roman" w:hAnsi="Times New Roman" w:cs="Times New Roman"/>
          <w:b/>
          <w:caps/>
          <w:kern w:val="0"/>
          <w14:ligatures w14:val="none"/>
        </w:rPr>
      </w:pPr>
      <w:r w:rsidRPr="00D3375C">
        <w:rPr>
          <w:rFonts w:ascii="Times New Roman" w:eastAsia="Times New Roman" w:hAnsi="Times New Roman" w:cs="Times New Roman"/>
          <w:b/>
          <w:caps/>
          <w:kern w:val="0"/>
          <w:sz w:val="24"/>
          <w:szCs w:val="24"/>
          <w:lang w:eastAsia="lt-LT"/>
          <w14:ligatures w14:val="none"/>
        </w:rPr>
        <w:t>I</w:t>
      </w:r>
      <w:r w:rsidRPr="00D3375C">
        <w:rPr>
          <w:rFonts w:ascii="Times New Roman" w:eastAsia="Times New Roman" w:hAnsi="Times New Roman" w:cs="Times New Roman"/>
          <w:b/>
          <w:caps/>
          <w:kern w:val="0"/>
          <w:sz w:val="24"/>
          <w14:ligatures w14:val="none"/>
        </w:rPr>
        <w:t xml:space="preserve"> SKYRIUS</w:t>
      </w:r>
    </w:p>
    <w:p w14:paraId="54623803" w14:textId="77777777" w:rsidR="00D3375C" w:rsidRPr="00D3375C" w:rsidRDefault="00D3375C" w:rsidP="00D3375C">
      <w:pPr>
        <w:spacing w:after="0" w:line="240" w:lineRule="auto"/>
        <w:jc w:val="center"/>
        <w:rPr>
          <w:rFonts w:ascii="Times New Roman" w:eastAsia="Times New Roman" w:hAnsi="Times New Roman" w:cs="Times New Roman"/>
          <w:b/>
          <w:caps/>
          <w:kern w:val="0"/>
          <w:sz w:val="24"/>
          <w:szCs w:val="24"/>
          <w14:ligatures w14:val="none"/>
        </w:rPr>
      </w:pPr>
      <w:r w:rsidRPr="00D3375C">
        <w:rPr>
          <w:rFonts w:ascii="Times New Roman" w:eastAsia="Times New Roman" w:hAnsi="Times New Roman" w:cs="Times New Roman"/>
          <w:b/>
          <w:caps/>
          <w:kern w:val="0"/>
          <w:sz w:val="24"/>
          <w:szCs w:val="24"/>
          <w14:ligatures w14:val="none"/>
        </w:rPr>
        <w:t>BENDROSIOS NUOSTATOS</w:t>
      </w:r>
    </w:p>
    <w:p w14:paraId="570BB9C2" w14:textId="77777777" w:rsidR="00D3375C" w:rsidRPr="00D3375C" w:rsidRDefault="00D3375C" w:rsidP="00D3375C">
      <w:pPr>
        <w:spacing w:after="0" w:line="240" w:lineRule="auto"/>
        <w:ind w:firstLine="284"/>
        <w:rPr>
          <w:rFonts w:ascii="Times New Roman" w:eastAsia="Times New Roman" w:hAnsi="Times New Roman" w:cs="Times New Roman"/>
          <w:kern w:val="0"/>
          <w:sz w:val="24"/>
          <w:szCs w:val="24"/>
          <w:lang w:eastAsia="lt-LT"/>
          <w14:ligatures w14:val="none"/>
        </w:rPr>
      </w:pPr>
    </w:p>
    <w:p w14:paraId="77E22C2D" w14:textId="77777777" w:rsidR="00D3375C" w:rsidRPr="00D3375C" w:rsidRDefault="00D3375C" w:rsidP="00D3375C">
      <w:pPr>
        <w:tabs>
          <w:tab w:val="num" w:pos="851"/>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 Informacijos apie indėlių ir įsipareigojimų investuotojams draudimą teikimo taisyklėse (toliau – Taisyklės) reglamentuojama, kaip teikiama:</w:t>
      </w:r>
    </w:p>
    <w:p w14:paraId="3AC5BF59" w14:textId="77777777" w:rsidR="00D3375C" w:rsidRPr="00D3375C" w:rsidRDefault="00D3375C" w:rsidP="00D3375C">
      <w:pPr>
        <w:tabs>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1.1. Lietuvos Respublikos indėlių ir įsipareigojimų investuotojams draudimo įstatymo (toliau – Įstatymas) 1 priede ir Taisyklių 1 priede nustatyta informacija apie indėlių draudimą (toliau – informacija apie indėlių draudimą);</w:t>
      </w:r>
    </w:p>
    <w:p w14:paraId="4F4A7CB1" w14:textId="77777777" w:rsidR="00D3375C" w:rsidRPr="00D3375C" w:rsidRDefault="00D3375C" w:rsidP="00D3375C">
      <w:pPr>
        <w:tabs>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 Įstatymo 25 straipsnyje ir Taisyklių 2 priede nustatyta informacija apie įsipareigojimų investuotojams draudimą (toliau – informacija apie įsipareigojimų investuotojams draudimą).</w:t>
      </w:r>
    </w:p>
    <w:p w14:paraId="779E7773"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2.</w:t>
      </w:r>
      <w:r w:rsidRPr="00D3375C">
        <w:rPr>
          <w:rFonts w:ascii="Times New Roman" w:eastAsia="Times New Roman" w:hAnsi="Times New Roman" w:cs="Times New Roman"/>
          <w:kern w:val="0"/>
          <w:sz w:val="24"/>
          <w:szCs w:val="24"/>
          <w:lang w:eastAsia="lt-LT"/>
          <w14:ligatures w14:val="none"/>
        </w:rPr>
        <w:tab/>
        <w:t xml:space="preserve">Taisyklės taikomos indėlių </w:t>
      </w:r>
      <w:r w:rsidRPr="00D3375C">
        <w:rPr>
          <w:rFonts w:ascii="Times New Roman" w:eastAsia="Times New Roman" w:hAnsi="Times New Roman" w:cs="Times New Roman"/>
          <w:color w:val="000000"/>
          <w:kern w:val="0"/>
          <w:sz w:val="24"/>
          <w:szCs w:val="24"/>
          <w:lang w:eastAsia="lt-LT"/>
          <w14:ligatures w14:val="none"/>
        </w:rPr>
        <w:t xml:space="preserve">draudimo sistemos dalyviams </w:t>
      </w:r>
      <w:r w:rsidRPr="00D3375C">
        <w:rPr>
          <w:rFonts w:ascii="Times New Roman" w:eastAsia="Times New Roman" w:hAnsi="Times New Roman" w:cs="Times New Roman"/>
          <w:kern w:val="0"/>
          <w:sz w:val="24"/>
          <w:szCs w:val="24"/>
          <w:lang w:eastAsia="lt-LT"/>
          <w14:ligatures w14:val="none"/>
        </w:rPr>
        <w:t>ir įsipareigojimų investuotojams draudimo sistemos dalyviams.</w:t>
      </w:r>
    </w:p>
    <w:p w14:paraId="15597F3A" w14:textId="77777777" w:rsidR="00D3375C" w:rsidRPr="00D3375C" w:rsidRDefault="00D3375C" w:rsidP="00D3375C">
      <w:pPr>
        <w:tabs>
          <w:tab w:val="left" w:pos="851"/>
        </w:tabs>
        <w:spacing w:after="0" w:line="240" w:lineRule="auto"/>
        <w:ind w:firstLine="567"/>
        <w:rPr>
          <w:rFonts w:ascii="Times New Roman" w:eastAsia="Times New Roman" w:hAnsi="Times New Roman" w:cs="Times New Roman"/>
          <w:kern w:val="0"/>
          <w:lang w:eastAsia="lt-LT"/>
          <w14:ligatures w14:val="none"/>
        </w:rPr>
      </w:pPr>
      <w:r w:rsidRPr="00D3375C">
        <w:rPr>
          <w:rFonts w:ascii="Times New Roman" w:eastAsia="Times New Roman" w:hAnsi="Times New Roman" w:cs="Times New Roman"/>
          <w:kern w:val="0"/>
          <w:sz w:val="24"/>
          <w:szCs w:val="24"/>
          <w:lang w:eastAsia="lt-LT"/>
          <w14:ligatures w14:val="none"/>
        </w:rPr>
        <w:t>3.</w:t>
      </w:r>
      <w:r w:rsidRPr="00D3375C">
        <w:rPr>
          <w:rFonts w:ascii="Times New Roman" w:eastAsia="Times New Roman" w:hAnsi="Times New Roman" w:cs="Times New Roman"/>
          <w:kern w:val="0"/>
          <w:sz w:val="24"/>
          <w:szCs w:val="24"/>
          <w:lang w:eastAsia="lt-LT"/>
          <w14:ligatures w14:val="none"/>
        </w:rPr>
        <w:tab/>
        <w:t xml:space="preserve">Taisyklių II skyriaus nuostatų </w:t>
      </w:r>
      <w:proofErr w:type="spellStart"/>
      <w:r w:rsidRPr="00D3375C">
        <w:rPr>
          <w:rFonts w:ascii="Times New Roman" w:eastAsia="Times New Roman" w:hAnsi="Times New Roman" w:cs="Times New Roman"/>
          <w:i/>
          <w:iCs/>
          <w:kern w:val="0"/>
          <w:sz w:val="24"/>
          <w:szCs w:val="24"/>
          <w:lang w:eastAsia="lt-LT"/>
          <w14:ligatures w14:val="none"/>
        </w:rPr>
        <w:t>mutatis</w:t>
      </w:r>
      <w:proofErr w:type="spellEnd"/>
      <w:r w:rsidRPr="00D3375C">
        <w:rPr>
          <w:rFonts w:ascii="Times New Roman" w:eastAsia="Times New Roman" w:hAnsi="Times New Roman" w:cs="Times New Roman"/>
          <w:i/>
          <w:iCs/>
          <w:kern w:val="0"/>
          <w:sz w:val="24"/>
          <w:szCs w:val="24"/>
          <w:lang w:eastAsia="lt-LT"/>
          <w14:ligatures w14:val="none"/>
        </w:rPr>
        <w:t xml:space="preserve"> </w:t>
      </w:r>
      <w:proofErr w:type="spellStart"/>
      <w:r w:rsidRPr="00D3375C">
        <w:rPr>
          <w:rFonts w:ascii="Times New Roman" w:eastAsia="Times New Roman" w:hAnsi="Times New Roman" w:cs="Times New Roman"/>
          <w:i/>
          <w:iCs/>
          <w:kern w:val="0"/>
          <w:sz w:val="24"/>
          <w:szCs w:val="24"/>
          <w:lang w:eastAsia="lt-LT"/>
          <w14:ligatures w14:val="none"/>
        </w:rPr>
        <w:t>mutandis</w:t>
      </w:r>
      <w:proofErr w:type="spellEnd"/>
      <w:r w:rsidRPr="00D3375C">
        <w:rPr>
          <w:rFonts w:ascii="Times New Roman" w:eastAsia="Times New Roman" w:hAnsi="Times New Roman" w:cs="Times New Roman"/>
          <w:kern w:val="0"/>
          <w:sz w:val="24"/>
          <w:szCs w:val="24"/>
          <w:lang w:eastAsia="lt-LT"/>
          <w14:ligatures w14:val="none"/>
        </w:rPr>
        <w:t xml:space="preserve"> privalo laikytis Įstatymo 10 straipsnio 9 dalyje nurodyti subjektai.</w:t>
      </w:r>
    </w:p>
    <w:p w14:paraId="25727EB5"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4.</w:t>
      </w:r>
      <w:r w:rsidRPr="00D3375C">
        <w:rPr>
          <w:rFonts w:ascii="Times New Roman" w:eastAsia="Times New Roman" w:hAnsi="Times New Roman" w:cs="Times New Roman"/>
          <w:kern w:val="0"/>
          <w:sz w:val="24"/>
          <w:szCs w:val="24"/>
          <w:lang w:eastAsia="lt-LT"/>
          <w14:ligatures w14:val="none"/>
        </w:rPr>
        <w:tab/>
        <w:t xml:space="preserve">Taisyklių III skyriaus nuostatų </w:t>
      </w:r>
      <w:proofErr w:type="spellStart"/>
      <w:r w:rsidRPr="00D3375C">
        <w:rPr>
          <w:rFonts w:ascii="Times New Roman" w:eastAsia="Times New Roman" w:hAnsi="Times New Roman" w:cs="Times New Roman"/>
          <w:i/>
          <w:iCs/>
          <w:kern w:val="0"/>
          <w:sz w:val="24"/>
          <w:szCs w:val="24"/>
          <w:lang w:eastAsia="lt-LT"/>
          <w14:ligatures w14:val="none"/>
        </w:rPr>
        <w:t>mutatis</w:t>
      </w:r>
      <w:proofErr w:type="spellEnd"/>
      <w:r w:rsidRPr="00D3375C">
        <w:rPr>
          <w:rFonts w:ascii="Times New Roman" w:eastAsia="Times New Roman" w:hAnsi="Times New Roman" w:cs="Times New Roman"/>
          <w:i/>
          <w:iCs/>
          <w:kern w:val="0"/>
          <w:sz w:val="24"/>
          <w:szCs w:val="24"/>
          <w:lang w:eastAsia="lt-LT"/>
          <w14:ligatures w14:val="none"/>
        </w:rPr>
        <w:t xml:space="preserve"> </w:t>
      </w:r>
      <w:proofErr w:type="spellStart"/>
      <w:r w:rsidRPr="00D3375C">
        <w:rPr>
          <w:rFonts w:ascii="Times New Roman" w:eastAsia="Times New Roman" w:hAnsi="Times New Roman" w:cs="Times New Roman"/>
          <w:i/>
          <w:iCs/>
          <w:kern w:val="0"/>
          <w:sz w:val="24"/>
          <w:szCs w:val="24"/>
          <w:lang w:eastAsia="lt-LT"/>
          <w14:ligatures w14:val="none"/>
        </w:rPr>
        <w:t>mutandis</w:t>
      </w:r>
      <w:proofErr w:type="spellEnd"/>
      <w:r w:rsidRPr="00D3375C">
        <w:rPr>
          <w:rFonts w:ascii="Times New Roman" w:eastAsia="Times New Roman" w:hAnsi="Times New Roman" w:cs="Times New Roman"/>
          <w:kern w:val="0"/>
          <w:sz w:val="24"/>
          <w:szCs w:val="24"/>
          <w:lang w:eastAsia="lt-LT"/>
          <w14:ligatures w14:val="none"/>
        </w:rPr>
        <w:t xml:space="preserve"> privalo laikytis Įstatymo 25 straipsnio 5 dalyje nurodyti subjektai. </w:t>
      </w:r>
    </w:p>
    <w:p w14:paraId="3473A6CB"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5.</w:t>
      </w:r>
      <w:r w:rsidRPr="00D3375C">
        <w:rPr>
          <w:rFonts w:ascii="Times New Roman" w:eastAsia="Times New Roman" w:hAnsi="Times New Roman" w:cs="Times New Roman"/>
          <w:kern w:val="0"/>
          <w:sz w:val="24"/>
          <w:szCs w:val="24"/>
          <w:lang w:eastAsia="lt-LT"/>
          <w14:ligatures w14:val="none"/>
        </w:rPr>
        <w:tab/>
        <w:t>Taisyklėse vartojamos sąvokos suprantamos taip, kaip jos apibrėžtos Įstatyme.</w:t>
      </w:r>
    </w:p>
    <w:p w14:paraId="53D286B2" w14:textId="77777777" w:rsidR="00D3375C" w:rsidRPr="00D3375C" w:rsidRDefault="00D3375C" w:rsidP="00D3375C">
      <w:pPr>
        <w:tabs>
          <w:tab w:val="left" w:pos="1862"/>
          <w:tab w:val="center" w:pos="5353"/>
        </w:tabs>
        <w:spacing w:after="0" w:line="240" w:lineRule="auto"/>
        <w:ind w:left="284" w:firstLine="850"/>
        <w:jc w:val="center"/>
        <w:rPr>
          <w:rFonts w:ascii="Times New Roman" w:eastAsia="Times New Roman" w:hAnsi="Times New Roman" w:cs="Times New Roman"/>
          <w:b/>
          <w:caps/>
          <w:kern w:val="0"/>
          <w:sz w:val="24"/>
          <w:szCs w:val="24"/>
          <w:lang w:eastAsia="lt-LT"/>
          <w14:ligatures w14:val="none"/>
        </w:rPr>
      </w:pPr>
    </w:p>
    <w:p w14:paraId="4E864968"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 xml:space="preserve">II SKYRIUS </w:t>
      </w:r>
    </w:p>
    <w:p w14:paraId="10BB0675"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 xml:space="preserve">INFORMACIJOS </w:t>
      </w:r>
      <w:r w:rsidRPr="00D3375C">
        <w:rPr>
          <w:rFonts w:ascii="Times New Roman" w:eastAsia="Times New Roman" w:hAnsi="Times New Roman" w:cs="Times New Roman"/>
          <w:b/>
          <w:kern w:val="0"/>
          <w:sz w:val="24"/>
          <w:szCs w:val="24"/>
          <w:lang w:eastAsia="lt-LT"/>
          <w14:ligatures w14:val="none"/>
        </w:rPr>
        <w:t>APIE INDĖLIŲ DRAUDIMĄ</w:t>
      </w:r>
      <w:r w:rsidRPr="00D3375C">
        <w:rPr>
          <w:rFonts w:ascii="Times New Roman" w:eastAsia="Times New Roman" w:hAnsi="Times New Roman" w:cs="Times New Roman"/>
          <w:b/>
          <w:caps/>
          <w:kern w:val="0"/>
          <w:sz w:val="24"/>
          <w:szCs w:val="24"/>
          <w:lang w:eastAsia="lt-LT"/>
          <w14:ligatures w14:val="none"/>
        </w:rPr>
        <w:t xml:space="preserve"> TEIKIMAS</w:t>
      </w:r>
    </w:p>
    <w:p w14:paraId="71F36AA7"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p>
    <w:p w14:paraId="224F72B2"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pirmasis skirsnis</w:t>
      </w:r>
    </w:p>
    <w:p w14:paraId="5CEFCB0A"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 xml:space="preserve">BENDROSIOS NUOSTATOS </w:t>
      </w:r>
    </w:p>
    <w:p w14:paraId="764D1732"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p>
    <w:p w14:paraId="067FCDD5"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6.</w:t>
      </w:r>
      <w:r w:rsidRPr="00D3375C">
        <w:rPr>
          <w:rFonts w:ascii="Times New Roman" w:eastAsia="Times New Roman" w:hAnsi="Times New Roman" w:cs="Times New Roman"/>
          <w:kern w:val="0"/>
          <w:sz w:val="24"/>
          <w:szCs w:val="24"/>
          <w:lang w:eastAsia="lt-LT"/>
          <w14:ligatures w14:val="none"/>
        </w:rPr>
        <w:tab/>
        <w:t>Informacijos apie indėlių draudimą tekstas turi būti tokio paties šrifto, šrifto dydžio ir spalvos, kokie naudojami teikiant kitą indėlių draudimo sistemos dalyvio informaciją, skelbiamą interneto svetainėje, sutartyse ir sąskaitų išrašuose.</w:t>
      </w:r>
    </w:p>
    <w:p w14:paraId="700810CF"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7.</w:t>
      </w:r>
      <w:r w:rsidRPr="00D3375C">
        <w:rPr>
          <w:rFonts w:ascii="Times New Roman" w:eastAsia="Times New Roman" w:hAnsi="Times New Roman" w:cs="Times New Roman"/>
          <w:kern w:val="0"/>
          <w:sz w:val="24"/>
          <w:szCs w:val="24"/>
          <w:lang w:eastAsia="lt-LT"/>
          <w14:ligatures w14:val="none"/>
        </w:rPr>
        <w:tab/>
        <w:t>Indėlių draudimo sistemos dalyvio interneto svetainėje, sutartyse ir sąskaitų išrašuose, taip pat vietose, kuriose teikiamos finansinės paslaugos, finansinių paslaugų reklamoje negali būti tokių nuorodų kaip „indėliai apdrausti viešosios įstaigos „Indėlių ir investicijų draudimas“ pagal Lietuvos Respublikos indėlių ir įsipareigojimų investuotojams draudimo įstatymą“ arba „visi fizinių ir juridinių asmenų indėliai apdrausti pagal Lietuvos Respublikos indėlių ir įsipareigojimų investuotojams draudimo įstatymą“ ir panašaus turinio, reiškiančio neribotą indėlių draudimą. Reklamoje nurodant draudimo įmonę – viešąją įstaigą „Indėlių ir investicijų draudimas“ – gali būti teikiamas draudimo įmonės oficialus logotipas ar visas draudimo įmonės pavadinimas.</w:t>
      </w:r>
    </w:p>
    <w:p w14:paraId="0079CA64" w14:textId="77777777" w:rsidR="00D3375C" w:rsidRPr="00D3375C" w:rsidRDefault="00D3375C" w:rsidP="00D3375C">
      <w:pPr>
        <w:tabs>
          <w:tab w:val="left" w:pos="993"/>
          <w:tab w:val="left" w:pos="1134"/>
          <w:tab w:val="center" w:pos="5353"/>
        </w:tabs>
        <w:spacing w:after="0" w:line="240" w:lineRule="auto"/>
        <w:ind w:left="567"/>
        <w:jc w:val="both"/>
        <w:rPr>
          <w:rFonts w:ascii="Times New Roman" w:eastAsia="Times New Roman" w:hAnsi="Times New Roman" w:cs="Times New Roman"/>
          <w:kern w:val="0"/>
          <w:sz w:val="24"/>
          <w:szCs w:val="24"/>
          <w:lang w:eastAsia="lt-LT"/>
          <w14:ligatures w14:val="none"/>
        </w:rPr>
      </w:pPr>
    </w:p>
    <w:p w14:paraId="5B561519" w14:textId="77777777" w:rsidR="00D3375C" w:rsidRPr="00D3375C" w:rsidRDefault="00D3375C" w:rsidP="00D3375C">
      <w:pPr>
        <w:tabs>
          <w:tab w:val="left" w:pos="993"/>
          <w:tab w:val="left" w:pos="2696"/>
        </w:tabs>
        <w:spacing w:after="0" w:line="240" w:lineRule="auto"/>
        <w:ind w:left="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ANTRASIS SKIRSNIS</w:t>
      </w:r>
    </w:p>
    <w:p w14:paraId="107457D2" w14:textId="77777777" w:rsidR="00D3375C" w:rsidRPr="00D3375C" w:rsidRDefault="00D3375C" w:rsidP="00D3375C">
      <w:pPr>
        <w:tabs>
          <w:tab w:val="left" w:pos="993"/>
          <w:tab w:val="left" w:pos="2696"/>
        </w:tabs>
        <w:spacing w:after="0" w:line="240" w:lineRule="auto"/>
        <w:ind w:left="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INFORMACIJOS APIE INDĖLIŲ DRAUDIMĄ TEIKIMAS VIETOSE, KURIOSE INDĖLIŲ DRAUDIMO SISTEMOS DALYVIS TEIKIA FINANSINES PASLAUGAS</w:t>
      </w:r>
    </w:p>
    <w:p w14:paraId="5A59DC45" w14:textId="77777777" w:rsidR="00D3375C" w:rsidRPr="00D3375C" w:rsidRDefault="00D3375C" w:rsidP="00D3375C">
      <w:pPr>
        <w:tabs>
          <w:tab w:val="left" w:pos="993"/>
          <w:tab w:val="left" w:pos="1134"/>
          <w:tab w:val="center" w:pos="5353"/>
        </w:tabs>
        <w:spacing w:after="0" w:line="240" w:lineRule="auto"/>
        <w:jc w:val="both"/>
        <w:rPr>
          <w:rFonts w:ascii="Times New Roman" w:eastAsia="Times New Roman" w:hAnsi="Times New Roman" w:cs="Times New Roman"/>
          <w:kern w:val="0"/>
          <w:sz w:val="24"/>
          <w:szCs w:val="24"/>
          <w:lang w:eastAsia="lt-LT"/>
          <w14:ligatures w14:val="none"/>
        </w:rPr>
      </w:pPr>
    </w:p>
    <w:p w14:paraId="446419C2"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8.</w:t>
      </w:r>
      <w:r w:rsidRPr="00D3375C">
        <w:rPr>
          <w:rFonts w:ascii="Times New Roman" w:eastAsia="Times New Roman" w:hAnsi="Times New Roman" w:cs="Times New Roman"/>
          <w:kern w:val="0"/>
          <w:sz w:val="24"/>
          <w:szCs w:val="24"/>
          <w:lang w:eastAsia="lt-LT"/>
          <w14:ligatures w14:val="none"/>
        </w:rPr>
        <w:tab/>
        <w:t xml:space="preserve">Informacija apie indėlių draudimą turi būti pateikta visose indėlių draudimo sistemos dalyvio patalpose, kuriose tiesiogiai aptarnaujami klientai, o jeigu patalpose yra daugiau nei viena visiškai ar iš dalies izoliuota klientų aptarnavimo vieta, – pagrindinėje klientų aptarnavimo salėje ar kitoje visiems klientams prieinamoje vietoje, raštu popieriuje arba klientų aptarnavimo vietoje naudojamuose elektroniniuose įrenginiuose.  </w:t>
      </w:r>
    </w:p>
    <w:p w14:paraId="4F3D0762" w14:textId="77777777" w:rsidR="00D3375C" w:rsidRPr="00D3375C" w:rsidRDefault="00D3375C" w:rsidP="00D3375C">
      <w:pPr>
        <w:tabs>
          <w:tab w:val="left" w:pos="993"/>
          <w:tab w:val="center" w:pos="5353"/>
        </w:tabs>
        <w:spacing w:after="0" w:line="240" w:lineRule="auto"/>
        <w:ind w:left="567"/>
        <w:jc w:val="both"/>
        <w:rPr>
          <w:rFonts w:ascii="Times New Roman" w:eastAsia="Times New Roman" w:hAnsi="Times New Roman" w:cs="Times New Roman"/>
          <w:b/>
          <w:kern w:val="0"/>
          <w:sz w:val="24"/>
          <w:szCs w:val="24"/>
          <w:lang w:eastAsia="lt-LT"/>
          <w14:ligatures w14:val="none"/>
        </w:rPr>
      </w:pPr>
    </w:p>
    <w:p w14:paraId="7351279F"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lastRenderedPageBreak/>
        <w:t>TREČIASIS SKIRSNIS</w:t>
      </w:r>
    </w:p>
    <w:p w14:paraId="0B69E39E" w14:textId="77777777" w:rsidR="00D3375C" w:rsidRPr="00D3375C" w:rsidRDefault="00D3375C" w:rsidP="00D3375C">
      <w:pPr>
        <w:tabs>
          <w:tab w:val="left" w:pos="993"/>
          <w:tab w:val="center" w:pos="5353"/>
        </w:tabs>
        <w:spacing w:after="0" w:line="240" w:lineRule="auto"/>
        <w:ind w:left="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INFORMACIJOS APIE INDĖLIŲ DRAUDIMĄ TEIKIMAS</w:t>
      </w:r>
      <w:r w:rsidRPr="00D3375C">
        <w:rPr>
          <w:rFonts w:ascii="Times New Roman" w:eastAsia="Times New Roman" w:hAnsi="Times New Roman" w:cs="Times New Roman"/>
          <w:kern w:val="0"/>
          <w:lang w:val="et-EE"/>
          <w14:ligatures w14:val="none"/>
        </w:rPr>
        <w:t xml:space="preserve"> </w:t>
      </w:r>
      <w:r w:rsidRPr="00D3375C">
        <w:rPr>
          <w:rFonts w:ascii="Times New Roman" w:eastAsia="Times New Roman" w:hAnsi="Times New Roman" w:cs="Times New Roman"/>
          <w:b/>
          <w:kern w:val="0"/>
          <w:sz w:val="24"/>
          <w:szCs w:val="24"/>
          <w:lang w:eastAsia="lt-LT"/>
          <w14:ligatures w14:val="none"/>
        </w:rPr>
        <w:t>INDĖLIŲ DRAUDIMO SISTEMOS DALYVIO INTERNETO SVETAINĖJE</w:t>
      </w:r>
    </w:p>
    <w:p w14:paraId="784DEAC1" w14:textId="77777777" w:rsidR="00D3375C" w:rsidRPr="00D3375C" w:rsidRDefault="00D3375C" w:rsidP="00D3375C">
      <w:pPr>
        <w:tabs>
          <w:tab w:val="left" w:pos="993"/>
          <w:tab w:val="center" w:pos="5353"/>
        </w:tabs>
        <w:spacing w:after="0" w:line="240" w:lineRule="auto"/>
        <w:jc w:val="both"/>
        <w:rPr>
          <w:rFonts w:ascii="Times New Roman" w:eastAsia="Times New Roman" w:hAnsi="Times New Roman" w:cs="Times New Roman"/>
          <w:kern w:val="0"/>
          <w:sz w:val="24"/>
          <w:szCs w:val="24"/>
          <w:lang w:eastAsia="lt-LT"/>
          <w14:ligatures w14:val="none"/>
        </w:rPr>
      </w:pPr>
    </w:p>
    <w:p w14:paraId="6033DD75" w14:textId="77777777" w:rsidR="00D3375C" w:rsidRPr="00D3375C" w:rsidRDefault="00D3375C" w:rsidP="00D3375C">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9.</w:t>
      </w:r>
      <w:r w:rsidRPr="00D3375C">
        <w:rPr>
          <w:rFonts w:ascii="Times New Roman" w:eastAsia="Times New Roman" w:hAnsi="Times New Roman" w:cs="Times New Roman"/>
          <w:kern w:val="0"/>
          <w:sz w:val="24"/>
          <w:szCs w:val="24"/>
          <w:lang w:eastAsia="lt-LT"/>
          <w14:ligatures w14:val="none"/>
        </w:rPr>
        <w:tab/>
        <w:t xml:space="preserve">Indėlių draudimo sistemos dalyvis savo interneto svetainėje paskelbia informaciją apie indėlių draudimą arba pateikia aktyvią nuorodą į konkrečią indėlių draudimo sistemos dalyvio interneto svetainės skiltį, kurioje galima rasti informaciją apie indėlių draudimą (informacijos apie indėlių draudimą tekste turi būti pateikta aktyvi nuoroda į draudimo įmonės interneto svetainę </w:t>
      </w:r>
      <w:proofErr w:type="spellStart"/>
      <w:r w:rsidRPr="00D3375C">
        <w:rPr>
          <w:rFonts w:ascii="Times New Roman" w:eastAsia="Times New Roman" w:hAnsi="Times New Roman" w:cs="Times New Roman"/>
          <w:i/>
          <w:iCs/>
          <w:kern w:val="0"/>
          <w:sz w:val="24"/>
          <w:szCs w:val="24"/>
          <w:lang w:eastAsia="lt-LT"/>
          <w14:ligatures w14:val="none"/>
        </w:rPr>
        <w:t>iidraudimas.lt</w:t>
      </w:r>
      <w:proofErr w:type="spellEnd"/>
      <w:r w:rsidRPr="00D3375C">
        <w:rPr>
          <w:rFonts w:ascii="Times New Roman" w:eastAsia="Times New Roman" w:hAnsi="Times New Roman" w:cs="Times New Roman"/>
          <w:kern w:val="0"/>
          <w:sz w:val="24"/>
          <w:szCs w:val="24"/>
          <w:lang w:eastAsia="lt-LT"/>
          <w14:ligatures w14:val="none"/>
        </w:rPr>
        <w:t xml:space="preserve">). </w:t>
      </w:r>
    </w:p>
    <w:p w14:paraId="40C3A859" w14:textId="77777777" w:rsidR="00D3375C" w:rsidRPr="00D3375C" w:rsidRDefault="00D3375C" w:rsidP="00D3375C">
      <w:pPr>
        <w:tabs>
          <w:tab w:val="left" w:pos="993"/>
        </w:tabs>
        <w:spacing w:after="0" w:line="240" w:lineRule="auto"/>
        <w:ind w:left="720" w:firstLine="567"/>
        <w:rPr>
          <w:rFonts w:ascii="Times New Roman" w:eastAsia="Times New Roman" w:hAnsi="Times New Roman" w:cs="Times New Roman"/>
          <w:b/>
          <w:kern w:val="0"/>
          <w:sz w:val="24"/>
          <w:szCs w:val="24"/>
          <w14:ligatures w14:val="none"/>
        </w:rPr>
      </w:pPr>
    </w:p>
    <w:p w14:paraId="2D1E25D1"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14:ligatures w14:val="none"/>
        </w:rPr>
      </w:pPr>
      <w:r w:rsidRPr="00D3375C">
        <w:rPr>
          <w:rFonts w:ascii="Times New Roman" w:eastAsia="Times New Roman" w:hAnsi="Times New Roman" w:cs="Times New Roman"/>
          <w:b/>
          <w:kern w:val="0"/>
          <w:sz w:val="24"/>
          <w:szCs w:val="24"/>
          <w14:ligatures w14:val="none"/>
        </w:rPr>
        <w:t>KETVIRTASIS SKIRSNIS</w:t>
      </w:r>
    </w:p>
    <w:p w14:paraId="789D8157" w14:textId="77777777" w:rsidR="00D3375C" w:rsidRPr="00D3375C" w:rsidRDefault="00D3375C" w:rsidP="00D3375C">
      <w:pPr>
        <w:tabs>
          <w:tab w:val="left" w:pos="993"/>
          <w:tab w:val="center" w:pos="5353"/>
        </w:tabs>
        <w:spacing w:after="0" w:line="240" w:lineRule="auto"/>
        <w:ind w:left="284"/>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14:ligatures w14:val="none"/>
        </w:rPr>
        <w:t>INFORMACIJOS APIE INDĖLIŲ DRAUDIMĄ TEIKIMAS</w:t>
      </w:r>
      <w:r w:rsidRPr="00D3375C">
        <w:rPr>
          <w:rFonts w:ascii="Times New Roman" w:eastAsia="Times New Roman" w:hAnsi="Times New Roman" w:cs="Times New Roman"/>
          <w:b/>
          <w:kern w:val="0"/>
          <w:sz w:val="24"/>
          <w:szCs w:val="24"/>
          <w:lang w:eastAsia="lt-LT"/>
          <w14:ligatures w14:val="none"/>
        </w:rPr>
        <w:t xml:space="preserve"> PRIEŠ SUDARANT SUTARTĮ SU KLIENTU</w:t>
      </w:r>
    </w:p>
    <w:p w14:paraId="4D77CC35" w14:textId="77777777" w:rsidR="00D3375C" w:rsidRPr="00D3375C" w:rsidRDefault="00D3375C" w:rsidP="00D3375C">
      <w:pPr>
        <w:tabs>
          <w:tab w:val="left" w:pos="993"/>
          <w:tab w:val="center" w:pos="5353"/>
        </w:tabs>
        <w:spacing w:after="0" w:line="240" w:lineRule="auto"/>
        <w:ind w:left="284"/>
        <w:jc w:val="center"/>
        <w:rPr>
          <w:rFonts w:ascii="Times New Roman" w:eastAsia="Times New Roman" w:hAnsi="Times New Roman" w:cs="Times New Roman"/>
          <w:b/>
          <w:kern w:val="0"/>
          <w:sz w:val="24"/>
          <w:szCs w:val="24"/>
          <w14:ligatures w14:val="none"/>
        </w:rPr>
      </w:pPr>
    </w:p>
    <w:p w14:paraId="07E1F2C9" w14:textId="77777777" w:rsidR="00D3375C" w:rsidRPr="00D3375C" w:rsidRDefault="00D3375C" w:rsidP="00D3375C">
      <w:pPr>
        <w:tabs>
          <w:tab w:val="left" w:pos="99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10.</w:t>
      </w:r>
      <w:r w:rsidRPr="00D3375C">
        <w:rPr>
          <w:rFonts w:ascii="Times New Roman" w:eastAsia="Times New Roman" w:hAnsi="Times New Roman" w:cs="Times New Roman"/>
          <w:kern w:val="0"/>
          <w:sz w:val="24"/>
          <w:szCs w:val="24"/>
          <w:lang w:eastAsia="lt-LT"/>
          <w14:ligatures w14:val="none"/>
        </w:rPr>
        <w:tab/>
        <w:t>Informacija apie indėlių draudimą prieš sudarant sutartį su klientu turi būti teikiama taip:</w:t>
      </w:r>
    </w:p>
    <w:p w14:paraId="022BC138" w14:textId="77777777" w:rsidR="00D3375C" w:rsidRPr="00D3375C" w:rsidRDefault="00D3375C" w:rsidP="00D3375C">
      <w:pPr>
        <w:tabs>
          <w:tab w:val="left" w:pos="567"/>
          <w:tab w:val="left" w:pos="993"/>
        </w:tabs>
        <w:spacing w:after="0" w:line="240" w:lineRule="auto"/>
        <w:ind w:firstLine="567"/>
        <w:jc w:val="both"/>
        <w:rPr>
          <w:rFonts w:ascii="Times New Roman" w:eastAsia="Times New Roman" w:hAnsi="Times New Roman" w:cs="Times New Roman"/>
          <w:kern w:val="0"/>
          <w:lang w:eastAsia="lt-LT"/>
          <w14:ligatures w14:val="none"/>
        </w:rPr>
      </w:pPr>
      <w:r w:rsidRPr="00D3375C">
        <w:rPr>
          <w:rFonts w:ascii="Times New Roman" w:eastAsia="Times New Roman" w:hAnsi="Times New Roman" w:cs="Times New Roman"/>
          <w:kern w:val="0"/>
          <w:sz w:val="24"/>
          <w:szCs w:val="24"/>
          <w:lang w:eastAsia="lt-LT"/>
          <w14:ligatures w14:val="none"/>
        </w:rPr>
        <w:t>10.1. Indėlių draudimo sistemos dalyvis, prieš sudarydamas sutartį dėl indėlio priėmimo (sąskaitos sutartį, indėlio sutartį, terminuotojo indėlio sutartį ar kitą sutartį dėl indėlio priėmimo), kiekvienam sutartį pasirašančiam klientui privalo pateikti informaciją apie indėlių draudimą.</w:t>
      </w:r>
    </w:p>
    <w:p w14:paraId="63A03DA9" w14:textId="77777777" w:rsidR="00D3375C" w:rsidRPr="00D3375C" w:rsidRDefault="00D3375C" w:rsidP="00D3375C">
      <w:pPr>
        <w:tabs>
          <w:tab w:val="left" w:pos="99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10.2. Indėlių draudimo sistemos dalyvio klientas turi patvirtinti, kad gavo informaciją apie indėlių draudimą. Indėlių draudimo sistemos dalyvis gali priimti indėlį tik gavęs kliento patvirtinimą apie informacijos apie indėlių draudimą gavimą.</w:t>
      </w:r>
    </w:p>
    <w:p w14:paraId="156A5EB5" w14:textId="77777777" w:rsidR="00D3375C" w:rsidRPr="00D3375C" w:rsidRDefault="00D3375C" w:rsidP="00D3375C">
      <w:pPr>
        <w:tabs>
          <w:tab w:val="left" w:pos="993"/>
        </w:tabs>
        <w:spacing w:after="0" w:line="240" w:lineRule="auto"/>
        <w:ind w:left="1331"/>
        <w:jc w:val="both"/>
        <w:rPr>
          <w:rFonts w:ascii="Times New Roman" w:eastAsia="Times New Roman" w:hAnsi="Times New Roman" w:cs="Times New Roman"/>
          <w:kern w:val="0"/>
          <w:lang w:eastAsia="lt-LT"/>
          <w14:ligatures w14:val="none"/>
        </w:rPr>
      </w:pPr>
    </w:p>
    <w:p w14:paraId="2CBFF5DC" w14:textId="77777777" w:rsidR="00D3375C" w:rsidRPr="00D3375C" w:rsidRDefault="00D3375C" w:rsidP="00D3375C">
      <w:pPr>
        <w:tabs>
          <w:tab w:val="left" w:pos="567"/>
          <w:tab w:val="left" w:pos="928"/>
        </w:tabs>
        <w:spacing w:after="0" w:line="240" w:lineRule="auto"/>
        <w:ind w:left="720" w:firstLine="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PENKTASIS SKIRSNIS</w:t>
      </w:r>
    </w:p>
    <w:p w14:paraId="5B47C3EC" w14:textId="77777777" w:rsidR="00D3375C" w:rsidRPr="00D3375C" w:rsidRDefault="00D3375C" w:rsidP="00D3375C">
      <w:pPr>
        <w:tabs>
          <w:tab w:val="left" w:pos="567"/>
          <w:tab w:val="left" w:pos="928"/>
        </w:tabs>
        <w:spacing w:after="0" w:line="240" w:lineRule="auto"/>
        <w:ind w:firstLine="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INFORMACIJOS APIE INDĖLIŲ DRAUDIMĄ TEIKIMAS SĄSKAITŲ IŠRAŠUOSE</w:t>
      </w:r>
    </w:p>
    <w:p w14:paraId="6B342E1E" w14:textId="77777777" w:rsidR="00D3375C" w:rsidRPr="00D3375C" w:rsidRDefault="00D3375C" w:rsidP="00D3375C">
      <w:pPr>
        <w:tabs>
          <w:tab w:val="left" w:pos="567"/>
          <w:tab w:val="left" w:pos="928"/>
        </w:tabs>
        <w:spacing w:after="0" w:line="240" w:lineRule="auto"/>
        <w:ind w:firstLine="567"/>
        <w:jc w:val="center"/>
        <w:rPr>
          <w:rFonts w:ascii="Times New Roman" w:eastAsia="Times New Roman" w:hAnsi="Times New Roman" w:cs="Times New Roman"/>
          <w:b/>
          <w:kern w:val="0"/>
          <w:sz w:val="24"/>
          <w:szCs w:val="24"/>
          <w:lang w:eastAsia="lt-LT"/>
          <w14:ligatures w14:val="none"/>
        </w:rPr>
      </w:pPr>
    </w:p>
    <w:p w14:paraId="4BDA18A1" w14:textId="77777777" w:rsidR="00D3375C" w:rsidRPr="00D3375C" w:rsidRDefault="00D3375C" w:rsidP="00D3375C">
      <w:pPr>
        <w:tabs>
          <w:tab w:val="left" w:pos="709"/>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 xml:space="preserve">11. Informacija apie indėlių draudimą sąskaitų išrašuose turi būti teikiama taip: </w:t>
      </w:r>
    </w:p>
    <w:p w14:paraId="08EFA957" w14:textId="77777777" w:rsidR="00D3375C" w:rsidRPr="00D3375C" w:rsidRDefault="00D3375C" w:rsidP="00D3375C">
      <w:pPr>
        <w:tabs>
          <w:tab w:val="left" w:pos="709"/>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color w:val="000000"/>
          <w:kern w:val="0"/>
          <w:sz w:val="24"/>
          <w:szCs w:val="24"/>
          <w:lang w:eastAsia="lt-LT"/>
          <w14:ligatures w14:val="none"/>
        </w:rPr>
        <w:t xml:space="preserve">11.1. Jeigu indėlininko indėlis yra tinkamas drausti, </w:t>
      </w:r>
      <w:r w:rsidRPr="00D3375C">
        <w:rPr>
          <w:rFonts w:ascii="Times New Roman" w:eastAsia="Times New Roman" w:hAnsi="Times New Roman" w:cs="Times New Roman"/>
          <w:kern w:val="0"/>
          <w:sz w:val="24"/>
          <w:szCs w:val="24"/>
          <w:lang w:eastAsia="lt-LT"/>
          <w14:ligatures w14:val="none"/>
        </w:rPr>
        <w:t xml:space="preserve">indėlių draudimo sistemos dalyvis privalo indėlininkui tai patvirtinti sąskaitų išrašuose. </w:t>
      </w:r>
    </w:p>
    <w:p w14:paraId="6D4021B4" w14:textId="77777777" w:rsidR="00D3375C" w:rsidRPr="00D3375C" w:rsidRDefault="00D3375C" w:rsidP="00D3375C">
      <w:pPr>
        <w:tabs>
          <w:tab w:val="left" w:pos="993"/>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 xml:space="preserve">11.2. Jeigu indėlininkas sąskaitos išrašą gauna elektronine forma, be Taisyklių 11.1 papunktyje nurodyto patvirtinimo, turi būti pateikta informacija apie indėlių draudimą arba pateikiama aktyvi nuoroda į konkrečią indėlių draudimo sistemos dalyvio interneto svetainės skiltį, kurioje galima rasti informaciją apie indėlių draudimą (informacijos apie indėlių draudimą tekste turi būti pateikta aktyvi nuoroda į draudimo įmonės interneto svetainę </w:t>
      </w:r>
      <w:proofErr w:type="spellStart"/>
      <w:r w:rsidRPr="00D3375C">
        <w:rPr>
          <w:rFonts w:ascii="Times New Roman" w:eastAsia="Times New Roman" w:hAnsi="Times New Roman" w:cs="Times New Roman"/>
          <w:i/>
          <w:kern w:val="0"/>
          <w:sz w:val="24"/>
          <w14:ligatures w14:val="none"/>
        </w:rPr>
        <w:t>iidraudimas.lt</w:t>
      </w:r>
      <w:proofErr w:type="spellEnd"/>
      <w:r w:rsidRPr="00D3375C">
        <w:rPr>
          <w:rFonts w:ascii="Times New Roman" w:eastAsia="Times New Roman" w:hAnsi="Times New Roman" w:cs="Times New Roman"/>
          <w:kern w:val="0"/>
          <w:sz w:val="24"/>
          <w:szCs w:val="24"/>
          <w:lang w:eastAsia="lt-LT"/>
          <w14:ligatures w14:val="none"/>
        </w:rPr>
        <w:t>).</w:t>
      </w:r>
    </w:p>
    <w:p w14:paraId="5059F1F2" w14:textId="77777777" w:rsidR="00D3375C" w:rsidRPr="00D3375C" w:rsidRDefault="00D3375C" w:rsidP="00D3375C">
      <w:pPr>
        <w:tabs>
          <w:tab w:val="left" w:pos="993"/>
          <w:tab w:val="center" w:pos="5353"/>
        </w:tabs>
        <w:spacing w:after="0" w:line="240" w:lineRule="auto"/>
        <w:ind w:firstLine="567"/>
        <w:jc w:val="both"/>
        <w:rPr>
          <w:rFonts w:ascii="Times New Roman" w:eastAsia="Times New Roman" w:hAnsi="Times New Roman" w:cs="Times New Roman"/>
          <w:strike/>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11.3. Jeigu indėlininkas sąskaitos išrašą gauna popierine forma, sąskaitos išraše, be Taisyklių 11.1 papunktyje nurodyto patvirtinimo, turi būti pateikta informacija, kur indėlininkas gali rasti informaciją apie indėlių draudimą. Indėlininko</w:t>
      </w:r>
      <w:r w:rsidRPr="00D3375C">
        <w:rPr>
          <w:rFonts w:ascii="Times New Roman" w:eastAsia="Times New Roman" w:hAnsi="Times New Roman" w:cs="Times New Roman"/>
          <w:color w:val="000000"/>
          <w:kern w:val="0"/>
          <w:sz w:val="24"/>
          <w:szCs w:val="24"/>
          <w:lang w:eastAsia="lt-LT"/>
          <w14:ligatures w14:val="none"/>
        </w:rPr>
        <w:t xml:space="preserve"> prašymu, </w:t>
      </w:r>
      <w:r w:rsidRPr="00D3375C">
        <w:rPr>
          <w:rFonts w:ascii="Times New Roman" w:eastAsia="Times New Roman" w:hAnsi="Times New Roman" w:cs="Times New Roman"/>
          <w:kern w:val="0"/>
          <w:sz w:val="24"/>
          <w:szCs w:val="24"/>
          <w:lang w:eastAsia="lt-LT"/>
          <w14:ligatures w14:val="none"/>
        </w:rPr>
        <w:t xml:space="preserve">informacija apie indėlių draudimą </w:t>
      </w:r>
      <w:r w:rsidRPr="00D3375C">
        <w:rPr>
          <w:rFonts w:ascii="Times New Roman" w:eastAsia="Times New Roman" w:hAnsi="Times New Roman" w:cs="Times New Roman"/>
          <w:color w:val="000000"/>
          <w:kern w:val="0"/>
          <w:sz w:val="24"/>
          <w:szCs w:val="24"/>
          <w:lang w:eastAsia="lt-LT"/>
          <w14:ligatures w14:val="none"/>
        </w:rPr>
        <w:t xml:space="preserve">pateikiama indėlininkui asmeniškai raštu popieriuje kartu su </w:t>
      </w:r>
      <w:r w:rsidRPr="00D3375C">
        <w:rPr>
          <w:rFonts w:ascii="Times New Roman" w:eastAsia="Times New Roman" w:hAnsi="Times New Roman" w:cs="Times New Roman"/>
          <w:kern w:val="0"/>
          <w:sz w:val="24"/>
          <w:szCs w:val="24"/>
          <w:lang w:eastAsia="lt-LT"/>
          <w14:ligatures w14:val="none"/>
        </w:rPr>
        <w:t xml:space="preserve">popierinės formos sąskaitos išrašu. </w:t>
      </w:r>
    </w:p>
    <w:p w14:paraId="25A3BEFC" w14:textId="77777777" w:rsidR="00D3375C" w:rsidRPr="00D3375C" w:rsidRDefault="00D3375C" w:rsidP="00D3375C">
      <w:pPr>
        <w:tabs>
          <w:tab w:val="left" w:pos="993"/>
          <w:tab w:val="center" w:pos="5353"/>
        </w:tabs>
        <w:spacing w:after="0" w:line="240" w:lineRule="auto"/>
        <w:jc w:val="both"/>
        <w:rPr>
          <w:rFonts w:ascii="Times New Roman" w:eastAsia="Times New Roman" w:hAnsi="Times New Roman" w:cs="Times New Roman"/>
          <w:strike/>
          <w:kern w:val="0"/>
          <w:sz w:val="24"/>
          <w:szCs w:val="24"/>
          <w:lang w:eastAsia="lt-LT"/>
          <w14:ligatures w14:val="none"/>
        </w:rPr>
      </w:pPr>
    </w:p>
    <w:p w14:paraId="15E29CDF"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ŠEŠTASIS SKIRSNIS</w:t>
      </w:r>
    </w:p>
    <w:p w14:paraId="31A8C9E4"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INFORMACIJOS APIE INDĖLIŲ DRAUDIMĄ TEIKIMAS KASMET</w:t>
      </w:r>
    </w:p>
    <w:p w14:paraId="3355F01E" w14:textId="77777777" w:rsidR="00D3375C" w:rsidRPr="00D3375C" w:rsidRDefault="00D3375C" w:rsidP="00D3375C">
      <w:pPr>
        <w:tabs>
          <w:tab w:val="left" w:pos="993"/>
          <w:tab w:val="center" w:pos="5353"/>
        </w:tabs>
        <w:spacing w:after="0" w:line="240" w:lineRule="auto"/>
        <w:rPr>
          <w:rFonts w:ascii="Times New Roman" w:eastAsia="Times New Roman" w:hAnsi="Times New Roman" w:cs="Times New Roman"/>
          <w:b/>
          <w:kern w:val="0"/>
          <w:sz w:val="24"/>
          <w:szCs w:val="24"/>
          <w:lang w:eastAsia="lt-LT"/>
          <w14:ligatures w14:val="none"/>
        </w:rPr>
      </w:pPr>
    </w:p>
    <w:p w14:paraId="02E982E6"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w:t>
      </w:r>
      <w:r w:rsidRPr="00D3375C">
        <w:rPr>
          <w:rFonts w:ascii="Times New Roman" w:eastAsia="Times New Roman" w:hAnsi="Times New Roman" w:cs="Times New Roman"/>
          <w:kern w:val="0"/>
          <w:sz w:val="24"/>
          <w:szCs w:val="24"/>
          <w:lang w:eastAsia="lt-LT"/>
          <w14:ligatures w14:val="none"/>
        </w:rPr>
        <w:tab/>
        <w:t>Informacija apie indėlių draudimą turi būti teikiama indėlininkui bent kartą per metus taip:</w:t>
      </w:r>
    </w:p>
    <w:p w14:paraId="534F566B"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12.1. Jeigu indėlininkui per metus nebuvo teikta informacijos apie indėlių draudimą, kaip nustatyta Taisyklių 10 ar 11 punkte, informaciją apie indėlių draudimą indėlių draudimo sistemos dalyvis indėlininkui perduoda su indėlininku sutartu būdu (indėlių draudimo sistemos dalyvis privalo turėti indėlių draudimo sistemos dalyvio ir indėlininko susitarimo dėl informacijos pateikimo būdo įrodymus).</w:t>
      </w:r>
    </w:p>
    <w:p w14:paraId="25B32ECD"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12.2. Jeigu indėlių draudimo sistemos dalyvis ir indėlininkas nėra sutarę dėl informacijos apie indėlių draudimą pateikimo būdo ir indėlininkas nesinaudoja internetinės bankininkystės paslaugomis, informacija apie indėlių draudimą indėlininkui pateikiama:</w:t>
      </w:r>
    </w:p>
    <w:p w14:paraId="6617367A"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12.2.1. indėlininko nurodytu elektroninio pašto adresu, indėlininko nurodytu mobiliojo telefono numeriu trumpąja žinute (SMS) ar panašiomis elektroninių ryšių priemonėmis;</w:t>
      </w:r>
    </w:p>
    <w:p w14:paraId="2391D584"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12.2.2. siunčiant indėlininko nurodytu adresu, pateikiant informaciją apie indėlių draudimą raštu popieriuje arba pranešimą apie nuorodą, kur indėlininkas gali rasti informaciją apie indėlių draudimą.</w:t>
      </w:r>
    </w:p>
    <w:p w14:paraId="2CB8F1B6" w14:textId="77777777" w:rsidR="00D3375C" w:rsidRPr="00D3375C" w:rsidRDefault="00D3375C" w:rsidP="00D3375C">
      <w:pPr>
        <w:spacing w:after="0" w:line="256" w:lineRule="auto"/>
        <w:ind w:firstLine="737"/>
        <w:jc w:val="both"/>
        <w:rPr>
          <w:rFonts w:ascii="Times New Roman" w:eastAsia="Times New Roman" w:hAnsi="Times New Roman" w:cs="Times New Roman"/>
          <w:kern w:val="0"/>
          <w:lang w:val="et-EE"/>
          <w14:ligatures w14:val="none"/>
        </w:rPr>
      </w:pPr>
    </w:p>
    <w:p w14:paraId="4E1D94E7" w14:textId="77777777" w:rsidR="00D3375C" w:rsidRPr="00D3375C" w:rsidRDefault="00D3375C" w:rsidP="00D3375C">
      <w:pPr>
        <w:spacing w:after="0" w:line="240" w:lineRule="auto"/>
        <w:rPr>
          <w:rFonts w:ascii="Times New Roman" w:eastAsia="Times New Roman" w:hAnsi="Times New Roman" w:cs="Times New Roman"/>
          <w:kern w:val="0"/>
          <w:sz w:val="14"/>
          <w:szCs w:val="14"/>
          <w14:ligatures w14:val="none"/>
        </w:rPr>
      </w:pPr>
    </w:p>
    <w:p w14:paraId="5FE64E30" w14:textId="77777777" w:rsidR="00D3375C" w:rsidRPr="00D3375C" w:rsidRDefault="00D3375C" w:rsidP="00D3375C">
      <w:pPr>
        <w:tabs>
          <w:tab w:val="left" w:pos="1862"/>
          <w:tab w:val="center" w:pos="5353"/>
        </w:tabs>
        <w:spacing w:after="0" w:line="240" w:lineRule="auto"/>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lastRenderedPageBreak/>
        <w:t>III SKYRIUS</w:t>
      </w:r>
    </w:p>
    <w:p w14:paraId="21527356" w14:textId="77777777" w:rsidR="00D3375C" w:rsidRPr="00D3375C" w:rsidRDefault="00D3375C" w:rsidP="00D3375C">
      <w:pPr>
        <w:tabs>
          <w:tab w:val="left" w:pos="1862"/>
          <w:tab w:val="center" w:pos="5353"/>
        </w:tabs>
        <w:spacing w:after="0" w:line="240" w:lineRule="auto"/>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 xml:space="preserve">INFORMACIJOS APIE ĮSIPAREIGOJIMŲ INVESTUOTOJAMS DRAUDIMĄ TEIKIMAS </w:t>
      </w:r>
    </w:p>
    <w:p w14:paraId="731F734B" w14:textId="77777777" w:rsidR="00D3375C" w:rsidRPr="00D3375C" w:rsidRDefault="00D3375C" w:rsidP="00D3375C">
      <w:pPr>
        <w:tabs>
          <w:tab w:val="left" w:pos="1862"/>
          <w:tab w:val="center" w:pos="5353"/>
        </w:tabs>
        <w:spacing w:after="0" w:line="240" w:lineRule="auto"/>
        <w:jc w:val="center"/>
        <w:rPr>
          <w:rFonts w:ascii="Times New Roman" w:eastAsia="Times New Roman" w:hAnsi="Times New Roman" w:cs="Times New Roman"/>
          <w:b/>
          <w:caps/>
          <w:kern w:val="0"/>
          <w:sz w:val="24"/>
          <w:szCs w:val="24"/>
          <w:lang w:eastAsia="lt-LT"/>
          <w14:ligatures w14:val="none"/>
        </w:rPr>
      </w:pPr>
    </w:p>
    <w:p w14:paraId="18970846" w14:textId="77777777" w:rsidR="00D3375C" w:rsidRPr="00D3375C" w:rsidRDefault="00D3375C" w:rsidP="00D3375C">
      <w:pPr>
        <w:tabs>
          <w:tab w:val="left" w:pos="1862"/>
          <w:tab w:val="center" w:pos="5353"/>
        </w:tabs>
        <w:spacing w:after="0" w:line="240" w:lineRule="auto"/>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PIRMASIS SKIRSNIS</w:t>
      </w:r>
    </w:p>
    <w:p w14:paraId="75251B00" w14:textId="77777777" w:rsidR="00D3375C" w:rsidRPr="00D3375C" w:rsidRDefault="00D3375C" w:rsidP="00D3375C">
      <w:pPr>
        <w:tabs>
          <w:tab w:val="left" w:pos="1862"/>
          <w:tab w:val="center" w:pos="5353"/>
        </w:tabs>
        <w:spacing w:after="0" w:line="240" w:lineRule="auto"/>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BENDROSIOS NUOSTATOS</w:t>
      </w:r>
    </w:p>
    <w:p w14:paraId="2B89CA55" w14:textId="77777777" w:rsidR="00D3375C" w:rsidRPr="00D3375C" w:rsidRDefault="00D3375C" w:rsidP="00D3375C">
      <w:pPr>
        <w:tabs>
          <w:tab w:val="left" w:pos="1862"/>
          <w:tab w:val="center" w:pos="5353"/>
        </w:tabs>
        <w:spacing w:after="0" w:line="240" w:lineRule="auto"/>
        <w:ind w:firstLine="567"/>
        <w:jc w:val="center"/>
        <w:rPr>
          <w:rFonts w:ascii="Times New Roman" w:eastAsia="Times New Roman" w:hAnsi="Times New Roman" w:cs="Times New Roman"/>
          <w:b/>
          <w:caps/>
          <w:kern w:val="0"/>
          <w:sz w:val="24"/>
          <w:szCs w:val="24"/>
          <w:lang w:eastAsia="lt-LT"/>
          <w14:ligatures w14:val="none"/>
        </w:rPr>
      </w:pPr>
    </w:p>
    <w:p w14:paraId="6023F81E" w14:textId="77777777" w:rsidR="00D3375C" w:rsidRPr="00D3375C" w:rsidRDefault="00D3375C" w:rsidP="00D3375C">
      <w:pPr>
        <w:tabs>
          <w:tab w:val="left" w:pos="993"/>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13. Informacijos apie įsipareigojimų investuotojams draudimą tekstas turi būti tokio paties šrifto, šrifto dydžio ir spalvos, kokie naudojami teikiant kitą įsipareigojimų investuotojams draudimo sistemos dalyvio informaciją, skelbiamą interneto svetainėse ar sutartyse.</w:t>
      </w:r>
    </w:p>
    <w:p w14:paraId="5EF27D8C" w14:textId="77777777" w:rsidR="00D3375C" w:rsidRPr="00D3375C" w:rsidRDefault="00D3375C" w:rsidP="00D3375C">
      <w:pPr>
        <w:tabs>
          <w:tab w:val="left" w:pos="993"/>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 xml:space="preserve">14. Įsipareigojimų investuotojams draudimo sistemos dalyvio interneto svetainėje, sutartyse, taip pat vietose, kuriose teikiamos finansinės paslaugos, finansinių paslaugų reklamoje negali būti tokių nuorodų kaip „įsipareigojimai investuotojams apdrausti viešosios įstaigos „Indėlių ir investicijų draudimas“ pagal Lietuvos Respublikos indėlių ir įsipareigojimų investuotojams draudimo įstatymą“ arba „įsipareigojimai visiems investuotojams fiziniams ir juridiniams asmenims draudžiami pagal Lietuvos Respublikos indėlių ir įsipareigojimų investuotojams draudimo įstatymą“ ir panašaus turinio, reiškiančio neribotą įsipareigojimų investuotojams draudimą. Reklamoje nurodant draudimo įmonę – viešąją įstaigą „Indėlių ir investicijų draudimas“ – gali būti teikiamas draudimo įmonės oficialus logotipas ar visas draudimo įmonės pavadinimas. </w:t>
      </w:r>
    </w:p>
    <w:p w14:paraId="17C75E38"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15. Šiame skyriuje nustatyta informacijos apie įsipareigojimų investuotojams draudimą teikimo tvarka netaikoma įsipareigojimų investuotojams draudimo sistemos dalyviams, kurie tokios veiklos nevykdo ir apie tai atskiru pranešimu informuoja draudimo įmonę.</w:t>
      </w:r>
    </w:p>
    <w:p w14:paraId="56765592" w14:textId="77777777" w:rsidR="00D3375C" w:rsidRPr="00D3375C" w:rsidRDefault="00D3375C" w:rsidP="00D3375C">
      <w:pPr>
        <w:tabs>
          <w:tab w:val="left" w:pos="993"/>
          <w:tab w:val="left" w:pos="1134"/>
          <w:tab w:val="center" w:pos="5353"/>
        </w:tabs>
        <w:spacing w:after="0" w:line="240" w:lineRule="auto"/>
        <w:ind w:left="567"/>
        <w:jc w:val="both"/>
        <w:rPr>
          <w:rFonts w:ascii="Times New Roman" w:eastAsia="Times New Roman" w:hAnsi="Times New Roman" w:cs="Times New Roman"/>
          <w:kern w:val="0"/>
          <w:sz w:val="24"/>
          <w:szCs w:val="24"/>
          <w:lang w:eastAsia="lt-LT"/>
          <w14:ligatures w14:val="none"/>
        </w:rPr>
      </w:pPr>
    </w:p>
    <w:p w14:paraId="14BDA9F8" w14:textId="77777777" w:rsidR="00D3375C" w:rsidRPr="00D3375C" w:rsidRDefault="00D3375C" w:rsidP="00D3375C">
      <w:pPr>
        <w:tabs>
          <w:tab w:val="left" w:pos="993"/>
          <w:tab w:val="left" w:pos="2696"/>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ANTRASIS SKIRSNIS</w:t>
      </w:r>
    </w:p>
    <w:p w14:paraId="4B2E4019" w14:textId="77777777" w:rsidR="00D3375C" w:rsidRPr="00D3375C" w:rsidRDefault="00D3375C" w:rsidP="00D3375C">
      <w:pPr>
        <w:tabs>
          <w:tab w:val="left" w:pos="993"/>
          <w:tab w:val="left" w:pos="2696"/>
        </w:tabs>
        <w:spacing w:after="0" w:line="240" w:lineRule="auto"/>
        <w:ind w:left="567"/>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 xml:space="preserve">INFORMACIJOS APIE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lang w:eastAsia="lt-LT"/>
          <w14:ligatures w14:val="none"/>
        </w:rPr>
        <w:t xml:space="preserve"> DRAUDIMĄ TEIKIMAS VIETOSE, KURIOSE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lang w:eastAsia="lt-LT"/>
          <w14:ligatures w14:val="none"/>
        </w:rPr>
        <w:t xml:space="preserve"> SISTEMOS DALYVIS TEIKIA FINANSINES PASLAUGAS</w:t>
      </w:r>
    </w:p>
    <w:p w14:paraId="485DD0FA" w14:textId="77777777" w:rsidR="00D3375C" w:rsidRPr="00D3375C" w:rsidRDefault="00D3375C" w:rsidP="00D3375C">
      <w:pPr>
        <w:tabs>
          <w:tab w:val="left" w:pos="993"/>
          <w:tab w:val="left" w:pos="1134"/>
          <w:tab w:val="center" w:pos="5353"/>
        </w:tabs>
        <w:spacing w:after="0" w:line="240" w:lineRule="auto"/>
        <w:jc w:val="both"/>
        <w:rPr>
          <w:rFonts w:ascii="Times New Roman" w:eastAsia="Times New Roman" w:hAnsi="Times New Roman" w:cs="Times New Roman"/>
          <w:kern w:val="0"/>
          <w:sz w:val="24"/>
          <w:szCs w:val="24"/>
          <w:lang w:eastAsia="lt-LT"/>
          <w14:ligatures w14:val="none"/>
        </w:rPr>
      </w:pPr>
    </w:p>
    <w:p w14:paraId="5226F51D"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strike/>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 xml:space="preserve">16. Informacija apie įsipareigojimų investuotojams draudimą turi būti pateikta visose įsipareigojimų investuotojams draudimo sistemos dalyvio patalpose, kuriose tiesiogiai aptarnaujami klientai, o jeigu patalpose yra daugiau nei viena visiškai ar iš dalies izoliuota klientų aptarnavimo vieta, – pagrindinėje klientų aptarnavimo salėje ar kitoje visiems klientams prieinamoje vietoje, raštu popieriuje arba klientų aptarnavimo vietoje naudojamuose elektroniniuose įrenginiuose. </w:t>
      </w:r>
      <w:r w:rsidRPr="00D3375C">
        <w:rPr>
          <w:rFonts w:ascii="Times New Roman" w:eastAsia="Times New Roman" w:hAnsi="Times New Roman" w:cs="Times New Roman"/>
          <w:strike/>
          <w:kern w:val="0"/>
          <w:sz w:val="24"/>
          <w:szCs w:val="24"/>
          <w:lang w:eastAsia="lt-LT"/>
          <w14:ligatures w14:val="none"/>
        </w:rPr>
        <w:t xml:space="preserve"> </w:t>
      </w:r>
    </w:p>
    <w:p w14:paraId="3B9641C3" w14:textId="77777777" w:rsidR="00D3375C" w:rsidRPr="00D3375C" w:rsidRDefault="00D3375C" w:rsidP="00D3375C">
      <w:pPr>
        <w:tabs>
          <w:tab w:val="left" w:pos="993"/>
          <w:tab w:val="center" w:pos="5353"/>
        </w:tabs>
        <w:spacing w:after="0" w:line="240" w:lineRule="auto"/>
        <w:ind w:firstLine="567"/>
        <w:jc w:val="both"/>
        <w:rPr>
          <w:rFonts w:ascii="Times New Roman" w:eastAsia="Times New Roman" w:hAnsi="Times New Roman" w:cs="Times New Roman"/>
          <w:b/>
          <w:kern w:val="0"/>
          <w:sz w:val="24"/>
          <w:szCs w:val="24"/>
          <w:lang w:eastAsia="lt-LT"/>
          <w14:ligatures w14:val="none"/>
        </w:rPr>
      </w:pPr>
    </w:p>
    <w:p w14:paraId="0E65A2B8"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TREČIASIS SKIRSNIS</w:t>
      </w:r>
    </w:p>
    <w:p w14:paraId="6C202E41"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 xml:space="preserve">INFORMACIJOS APIE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lang w:eastAsia="lt-LT"/>
          <w14:ligatures w14:val="none"/>
        </w:rPr>
        <w:t xml:space="preserve"> DRAUDIMĄ TEIKIMAS</w:t>
      </w:r>
      <w:r w:rsidRPr="00D3375C">
        <w:rPr>
          <w:rFonts w:ascii="Times New Roman" w:eastAsia="Times New Roman" w:hAnsi="Times New Roman" w:cs="Times New Roman"/>
          <w:kern w:val="0"/>
          <w:lang w:val="et-EE"/>
          <w14:ligatures w14:val="none"/>
        </w:rPr>
        <w:t xml:space="preserv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lang w:eastAsia="lt-LT"/>
          <w14:ligatures w14:val="none"/>
        </w:rPr>
        <w:t xml:space="preserve"> DRAUDIMO SISTEMOS DALYVIO INTERNETO SVETAINĖJE</w:t>
      </w:r>
    </w:p>
    <w:p w14:paraId="299B6368"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p>
    <w:p w14:paraId="494166EB" w14:textId="77777777" w:rsidR="00D3375C" w:rsidRPr="00D3375C" w:rsidRDefault="00D3375C" w:rsidP="00D3375C">
      <w:pPr>
        <w:tabs>
          <w:tab w:val="left" w:pos="993"/>
        </w:tabs>
        <w:spacing w:after="0" w:line="240" w:lineRule="auto"/>
        <w:ind w:firstLine="567"/>
        <w:jc w:val="both"/>
        <w:rPr>
          <w:rFonts w:ascii="Times New Roman" w:eastAsia="Times New Roman" w:hAnsi="Times New Roman" w:cs="Times New Roman"/>
          <w:kern w:val="0"/>
          <w:sz w:val="24"/>
          <w:szCs w:val="24"/>
          <w14:ligatures w14:val="none"/>
        </w:rPr>
      </w:pPr>
      <w:r w:rsidRPr="00D3375C">
        <w:rPr>
          <w:rFonts w:ascii="Times New Roman" w:eastAsia="Times New Roman" w:hAnsi="Times New Roman" w:cs="Times New Roman"/>
          <w:kern w:val="0"/>
          <w:sz w:val="24"/>
          <w:szCs w:val="24"/>
          <w:lang w:eastAsia="lt-LT"/>
          <w14:ligatures w14:val="none"/>
        </w:rPr>
        <w:t>17. Įsipareigojimų investuotojams draudimo sistemos dalyvis interneto svetainėje paskelbia informaciją apie įsipareigojimų investuotojams draudimą arba pateikia aktyvią nuorodą į konkrečią įsipareigojimų investuotojams draudimo sistemos dalyvio interneto svetainės skiltį, kurioje galima rasti informaciją apie</w:t>
      </w:r>
      <w:r w:rsidRPr="00D3375C">
        <w:rPr>
          <w:rFonts w:ascii="Times New Roman" w:eastAsia="Times New Roman" w:hAnsi="Times New Roman" w:cs="Times New Roman"/>
          <w:kern w:val="0"/>
          <w:lang w:val="et-EE"/>
          <w14:ligatures w14:val="none"/>
        </w:rPr>
        <w:t xml:space="preserve"> </w:t>
      </w:r>
      <w:r w:rsidRPr="00D3375C">
        <w:rPr>
          <w:rFonts w:ascii="Times New Roman" w:eastAsia="Times New Roman" w:hAnsi="Times New Roman" w:cs="Times New Roman"/>
          <w:kern w:val="0"/>
          <w:sz w:val="24"/>
          <w:szCs w:val="24"/>
          <w:lang w:eastAsia="lt-LT"/>
          <w14:ligatures w14:val="none"/>
        </w:rPr>
        <w:t>įsipareigojimų investuotojams draudimą</w:t>
      </w:r>
      <w:r w:rsidRPr="00D3375C">
        <w:rPr>
          <w:rFonts w:ascii="Times New Roman" w:eastAsia="Times New Roman" w:hAnsi="Times New Roman" w:cs="Times New Roman"/>
          <w:kern w:val="0"/>
          <w:sz w:val="24"/>
          <w:szCs w:val="24"/>
          <w14:ligatures w14:val="none"/>
        </w:rPr>
        <w:t xml:space="preserve"> (informacijos apie įsipareigojimų investuotojams draudimą tekste </w:t>
      </w:r>
      <w:r w:rsidRPr="00D3375C">
        <w:rPr>
          <w:rFonts w:ascii="Times New Roman" w:eastAsia="Times New Roman" w:hAnsi="Times New Roman" w:cs="Times New Roman"/>
          <w:kern w:val="0"/>
          <w:sz w:val="24"/>
          <w:szCs w:val="24"/>
          <w:lang w:eastAsia="lt-LT"/>
          <w14:ligatures w14:val="none"/>
        </w:rPr>
        <w:t xml:space="preserve">turi būti pateikta </w:t>
      </w:r>
      <w:r w:rsidRPr="00D3375C">
        <w:rPr>
          <w:rFonts w:ascii="Times New Roman" w:eastAsia="Times New Roman" w:hAnsi="Times New Roman" w:cs="Times New Roman"/>
          <w:kern w:val="0"/>
          <w:sz w:val="24"/>
          <w:szCs w:val="24"/>
          <w14:ligatures w14:val="none"/>
        </w:rPr>
        <w:t xml:space="preserve">aktyvi nuoroda į draudimo įmonės interneto svetainę </w:t>
      </w:r>
      <w:proofErr w:type="spellStart"/>
      <w:r w:rsidRPr="00D3375C">
        <w:rPr>
          <w:rFonts w:ascii="Times New Roman" w:eastAsia="Times New Roman" w:hAnsi="Times New Roman" w:cs="Times New Roman"/>
          <w:i/>
          <w:iCs/>
          <w:kern w:val="0"/>
          <w:sz w:val="24"/>
          <w:szCs w:val="24"/>
          <w14:ligatures w14:val="none"/>
        </w:rPr>
        <w:t>iidraudimas.lt</w:t>
      </w:r>
      <w:proofErr w:type="spellEnd"/>
      <w:r w:rsidRPr="00D3375C">
        <w:rPr>
          <w:rFonts w:ascii="Times New Roman" w:eastAsia="Times New Roman" w:hAnsi="Times New Roman" w:cs="Times New Roman"/>
          <w:kern w:val="0"/>
          <w:sz w:val="24"/>
          <w:szCs w:val="24"/>
          <w14:ligatures w14:val="none"/>
        </w:rPr>
        <w:t>).</w:t>
      </w:r>
    </w:p>
    <w:p w14:paraId="6D1632EA" w14:textId="77777777" w:rsidR="00D3375C" w:rsidRPr="00D3375C" w:rsidRDefault="00D3375C" w:rsidP="00D3375C">
      <w:pPr>
        <w:tabs>
          <w:tab w:val="left" w:pos="993"/>
        </w:tabs>
        <w:spacing w:after="0" w:line="240" w:lineRule="auto"/>
        <w:ind w:firstLine="851"/>
        <w:jc w:val="both"/>
        <w:rPr>
          <w:rFonts w:ascii="Times New Roman" w:eastAsia="Times New Roman" w:hAnsi="Times New Roman" w:cs="Times New Roman"/>
          <w:kern w:val="0"/>
          <w:sz w:val="24"/>
          <w:szCs w:val="24"/>
          <w:lang w:eastAsia="lt-LT"/>
          <w14:ligatures w14:val="none"/>
        </w:rPr>
      </w:pPr>
    </w:p>
    <w:p w14:paraId="07AC2A48"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14:ligatures w14:val="none"/>
        </w:rPr>
      </w:pPr>
      <w:r w:rsidRPr="00D3375C">
        <w:rPr>
          <w:rFonts w:ascii="Times New Roman" w:eastAsia="Times New Roman" w:hAnsi="Times New Roman" w:cs="Times New Roman"/>
          <w:b/>
          <w:kern w:val="0"/>
          <w:sz w:val="24"/>
          <w:szCs w:val="24"/>
          <w14:ligatures w14:val="none"/>
        </w:rPr>
        <w:t>KETVIRTASIS SKIRSNIS</w:t>
      </w:r>
    </w:p>
    <w:p w14:paraId="72DEB597" w14:textId="77777777" w:rsidR="00D3375C" w:rsidRPr="00D3375C" w:rsidRDefault="00D3375C" w:rsidP="00D3375C">
      <w:pPr>
        <w:tabs>
          <w:tab w:val="left" w:pos="993"/>
          <w:tab w:val="center" w:pos="5353"/>
        </w:tabs>
        <w:spacing w:after="0" w:line="240" w:lineRule="auto"/>
        <w:ind w:left="284"/>
        <w:jc w:val="center"/>
        <w:rPr>
          <w:rFonts w:ascii="Times New Roman" w:eastAsia="Times New Roman" w:hAnsi="Times New Roman" w:cs="Times New Roman"/>
          <w:b/>
          <w:kern w:val="0"/>
          <w:sz w:val="24"/>
          <w:szCs w:val="24"/>
          <w14:ligatures w14:val="none"/>
        </w:rPr>
      </w:pPr>
      <w:r w:rsidRPr="00D3375C">
        <w:rPr>
          <w:rFonts w:ascii="Times New Roman" w:eastAsia="Times New Roman" w:hAnsi="Times New Roman" w:cs="Times New Roman"/>
          <w:b/>
          <w:kern w:val="0"/>
          <w:sz w:val="24"/>
          <w:szCs w:val="24"/>
          <w14:ligatures w14:val="none"/>
        </w:rPr>
        <w:t xml:space="preserve">INFORMACIJOS APIE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14:ligatures w14:val="none"/>
        </w:rPr>
        <w:t xml:space="preserve"> DRAUDIMĄ TEIKIMAS</w:t>
      </w:r>
      <w:r w:rsidRPr="00D3375C">
        <w:rPr>
          <w:rFonts w:ascii="Times New Roman" w:eastAsia="Times New Roman" w:hAnsi="Times New Roman" w:cs="Times New Roman"/>
          <w:b/>
          <w:kern w:val="0"/>
          <w:sz w:val="24"/>
          <w:szCs w:val="24"/>
          <w:lang w:eastAsia="lt-LT"/>
          <w14:ligatures w14:val="none"/>
        </w:rPr>
        <w:t xml:space="preserve"> PRIEŠ SUDARANT SUTARTĮ SU KLIENTU</w:t>
      </w:r>
    </w:p>
    <w:p w14:paraId="64E94CDA" w14:textId="77777777" w:rsidR="00D3375C" w:rsidRPr="00D3375C" w:rsidRDefault="00D3375C" w:rsidP="00D3375C">
      <w:pPr>
        <w:tabs>
          <w:tab w:val="left" w:pos="993"/>
          <w:tab w:val="center" w:pos="5353"/>
        </w:tabs>
        <w:spacing w:after="0" w:line="240" w:lineRule="auto"/>
        <w:ind w:left="284" w:firstLine="124"/>
        <w:jc w:val="both"/>
        <w:rPr>
          <w:rFonts w:ascii="Times New Roman" w:eastAsia="Times New Roman" w:hAnsi="Times New Roman" w:cs="Times New Roman"/>
          <w:kern w:val="0"/>
          <w:sz w:val="24"/>
          <w:szCs w:val="24"/>
          <w:lang w:eastAsia="lt-LT"/>
          <w14:ligatures w14:val="none"/>
        </w:rPr>
      </w:pPr>
    </w:p>
    <w:p w14:paraId="65362FB8" w14:textId="77777777" w:rsidR="00D3375C" w:rsidRPr="00D3375C" w:rsidRDefault="00D3375C" w:rsidP="00D3375C">
      <w:pPr>
        <w:tabs>
          <w:tab w:val="left" w:pos="426"/>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18. Informacija apie įsipareigojimų investuotojams draudimą prieš sudarant sutartį su klientu teikiama taip:</w:t>
      </w:r>
    </w:p>
    <w:p w14:paraId="6AD18E97" w14:textId="77777777" w:rsidR="00D3375C" w:rsidRPr="00D3375C" w:rsidRDefault="00D3375C" w:rsidP="00D3375C">
      <w:pPr>
        <w:tabs>
          <w:tab w:val="left" w:pos="284"/>
          <w:tab w:val="left" w:pos="99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lastRenderedPageBreak/>
        <w:t>18.1. Įsipareigojimų investuotojams draudimo sistemos dalyvis, prieš sudarydamas sutartį dėl investavimo, kiekvienam sutartį pasirašančiam klientui turi pateikti informaciją apie įsipareigojimų investuotojams draudimą.</w:t>
      </w:r>
    </w:p>
    <w:p w14:paraId="04583484" w14:textId="77777777" w:rsidR="00D3375C" w:rsidRPr="00D3375C" w:rsidRDefault="00D3375C" w:rsidP="00D3375C">
      <w:pPr>
        <w:tabs>
          <w:tab w:val="left" w:pos="567"/>
          <w:tab w:val="num" w:pos="928"/>
          <w:tab w:val="left" w:pos="993"/>
          <w:tab w:val="center" w:pos="5353"/>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18.2.</w:t>
      </w:r>
      <w:r w:rsidRPr="00D3375C">
        <w:rPr>
          <w:rFonts w:ascii="Times New Roman" w:eastAsia="Times New Roman" w:hAnsi="Times New Roman" w:cs="Times New Roman"/>
          <w:kern w:val="0"/>
          <w:sz w:val="24"/>
          <w:szCs w:val="24"/>
          <w:lang w:eastAsia="lt-LT"/>
          <w14:ligatures w14:val="none"/>
        </w:rPr>
        <w:tab/>
        <w:t> Įsipareigojimų investuotojams draudimo sistemos dalyvio klientas turi patvirtinti, kad gavo informaciją apie įsipareigojimų investuotojams draudimą. Įsipareigojimų investuotojams draudimo sistemos dalyvis gali priimti lėšas, skirtas investuoti, tik gavęs kliento patvirtinimą apie informacijos apie įsipareigojimų investuotojams draudimą gavimą.</w:t>
      </w:r>
    </w:p>
    <w:p w14:paraId="46E35098" w14:textId="77777777" w:rsidR="00D3375C" w:rsidRPr="00D3375C" w:rsidRDefault="00D3375C" w:rsidP="00D3375C">
      <w:pPr>
        <w:tabs>
          <w:tab w:val="left" w:pos="567"/>
          <w:tab w:val="left" w:pos="928"/>
        </w:tabs>
        <w:spacing w:after="0" w:line="240" w:lineRule="auto"/>
        <w:ind w:left="720" w:firstLine="567"/>
        <w:jc w:val="center"/>
        <w:rPr>
          <w:rFonts w:ascii="Times New Roman" w:eastAsia="Times New Roman" w:hAnsi="Times New Roman" w:cs="Times New Roman"/>
          <w:b/>
          <w:kern w:val="0"/>
          <w:sz w:val="24"/>
          <w:szCs w:val="24"/>
          <w:lang w:eastAsia="lt-LT"/>
          <w14:ligatures w14:val="none"/>
        </w:rPr>
      </w:pPr>
    </w:p>
    <w:p w14:paraId="1997AA3E"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PENKTASIS SKIRSNIS</w:t>
      </w:r>
    </w:p>
    <w:p w14:paraId="6A6AC9E3" w14:textId="77777777" w:rsidR="00D3375C" w:rsidRPr="00D3375C" w:rsidRDefault="00D3375C" w:rsidP="00D3375C">
      <w:pPr>
        <w:tabs>
          <w:tab w:val="left" w:pos="993"/>
          <w:tab w:val="center" w:pos="5353"/>
        </w:tabs>
        <w:spacing w:after="0" w:line="240" w:lineRule="auto"/>
        <w:jc w:val="center"/>
        <w:rPr>
          <w:rFonts w:ascii="Times New Roman" w:eastAsia="Times New Roman" w:hAnsi="Times New Roman" w:cs="Times New Roman"/>
          <w:b/>
          <w:kern w:val="0"/>
          <w:sz w:val="24"/>
          <w:szCs w:val="24"/>
          <w:lang w:eastAsia="lt-LT"/>
          <w14:ligatures w14:val="none"/>
        </w:rPr>
      </w:pPr>
      <w:r w:rsidRPr="00D3375C">
        <w:rPr>
          <w:rFonts w:ascii="Times New Roman" w:eastAsia="Times New Roman" w:hAnsi="Times New Roman" w:cs="Times New Roman"/>
          <w:b/>
          <w:kern w:val="0"/>
          <w:sz w:val="24"/>
          <w:szCs w:val="24"/>
          <w:lang w:eastAsia="lt-LT"/>
          <w14:ligatures w14:val="none"/>
        </w:rPr>
        <w:t xml:space="preserve">INFORMACIJOS APIE </w:t>
      </w:r>
      <w:r w:rsidRPr="00D3375C">
        <w:rPr>
          <w:rFonts w:ascii="Times New Roman" w:eastAsia="Times New Roman" w:hAnsi="Times New Roman" w:cs="Times New Roman"/>
          <w:b/>
          <w:caps/>
          <w:kern w:val="0"/>
          <w:sz w:val="24"/>
          <w:szCs w:val="24"/>
          <w:lang w:eastAsia="lt-LT"/>
          <w14:ligatures w14:val="none"/>
        </w:rPr>
        <w:t>ĮSIPAREIGOJIMŲ INVESTUOTOJAMS</w:t>
      </w:r>
      <w:r w:rsidRPr="00D3375C">
        <w:rPr>
          <w:rFonts w:ascii="Times New Roman" w:eastAsia="Times New Roman" w:hAnsi="Times New Roman" w:cs="Times New Roman"/>
          <w:b/>
          <w:kern w:val="0"/>
          <w:sz w:val="24"/>
          <w:szCs w:val="24"/>
          <w:lang w:eastAsia="lt-LT"/>
          <w14:ligatures w14:val="none"/>
        </w:rPr>
        <w:t xml:space="preserve"> DRAUDIMĄ TEIKIMAS KASMET</w:t>
      </w:r>
    </w:p>
    <w:p w14:paraId="1DD0009A" w14:textId="77777777" w:rsidR="00D3375C" w:rsidRPr="00D3375C" w:rsidRDefault="00D3375C" w:rsidP="00D3375C">
      <w:pPr>
        <w:tabs>
          <w:tab w:val="left" w:pos="993"/>
          <w:tab w:val="center" w:pos="5353"/>
        </w:tabs>
        <w:spacing w:after="0" w:line="240" w:lineRule="auto"/>
        <w:rPr>
          <w:rFonts w:ascii="Times New Roman" w:eastAsia="Times New Roman" w:hAnsi="Times New Roman" w:cs="Times New Roman"/>
          <w:b/>
          <w:kern w:val="0"/>
          <w:sz w:val="24"/>
          <w:szCs w:val="24"/>
          <w:lang w:eastAsia="lt-LT"/>
          <w14:ligatures w14:val="none"/>
        </w:rPr>
      </w:pPr>
    </w:p>
    <w:p w14:paraId="4FB3E671" w14:textId="77777777" w:rsidR="00D3375C" w:rsidRPr="00D3375C" w:rsidRDefault="00D3375C" w:rsidP="00D3375C">
      <w:pPr>
        <w:tabs>
          <w:tab w:val="left" w:pos="993"/>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 xml:space="preserve">19. Informaciją apie įsipareigojimų investuotojams draudimą įsipareigojimų investuotojams draudimo sistemos dalyvis turi pateikti investuotojui bent kartą per metus sutartu būdu: elektroniniu paštu, internetinės bankininkystės sistemoje, trumpąja žinute (SMS) ir panašiomis elektroninių ryšių priemonėmis. Elektroninėmis priemonėmis pateikiamame informacijos apie įsipareigojimų investuotojams draudimą tekste turi būti pateikta aktyvi nuoroda į draudimo įmonės interneto svetainę </w:t>
      </w:r>
      <w:proofErr w:type="spellStart"/>
      <w:r w:rsidRPr="00D3375C">
        <w:rPr>
          <w:rFonts w:ascii="Times New Roman" w:eastAsia="Times New Roman" w:hAnsi="Times New Roman" w:cs="Times New Roman"/>
          <w:i/>
          <w:iCs/>
          <w:color w:val="000000"/>
          <w:kern w:val="0"/>
          <w:sz w:val="24"/>
          <w:szCs w:val="24"/>
          <w:lang w:eastAsia="lt-LT"/>
          <w14:ligatures w14:val="none"/>
        </w:rPr>
        <w:t>iidraudimas.lt</w:t>
      </w:r>
      <w:proofErr w:type="spellEnd"/>
      <w:r w:rsidRPr="00D3375C">
        <w:rPr>
          <w:rFonts w:ascii="Times New Roman" w:eastAsia="Times New Roman" w:hAnsi="Times New Roman" w:cs="Times New Roman"/>
          <w:color w:val="000000"/>
          <w:kern w:val="0"/>
          <w:sz w:val="24"/>
          <w:szCs w:val="24"/>
          <w:lang w:eastAsia="lt-LT"/>
          <w14:ligatures w14:val="none"/>
        </w:rPr>
        <w:t>.</w:t>
      </w:r>
    </w:p>
    <w:p w14:paraId="439C565E" w14:textId="77777777" w:rsidR="00D3375C" w:rsidRPr="00D3375C" w:rsidRDefault="00D3375C" w:rsidP="00D3375C">
      <w:pPr>
        <w:tabs>
          <w:tab w:val="left" w:pos="993"/>
          <w:tab w:val="left" w:pos="1134"/>
        </w:tabs>
        <w:spacing w:after="0" w:line="240" w:lineRule="auto"/>
        <w:ind w:firstLine="567"/>
        <w:jc w:val="center"/>
        <w:rPr>
          <w:rFonts w:ascii="Times New Roman" w:eastAsia="Times New Roman" w:hAnsi="Times New Roman" w:cs="Times New Roman"/>
          <w:kern w:val="0"/>
          <w:sz w:val="24"/>
          <w:szCs w:val="24"/>
          <w14:ligatures w14:val="none"/>
        </w:rPr>
      </w:pPr>
      <w:r w:rsidRPr="00D3375C">
        <w:rPr>
          <w:rFonts w:ascii="Times New Roman" w:eastAsia="Times New Roman" w:hAnsi="Times New Roman" w:cs="Times New Roman"/>
          <w:kern w:val="0"/>
          <w:sz w:val="24"/>
          <w:szCs w:val="24"/>
          <w:lang w:eastAsia="lt-LT"/>
          <w14:ligatures w14:val="none"/>
        </w:rPr>
        <w:t>___________________________</w:t>
      </w:r>
    </w:p>
    <w:p w14:paraId="2DA71E87" w14:textId="77777777" w:rsidR="00002C29" w:rsidRDefault="00002C29"/>
    <w:p w14:paraId="46E336B7" w14:textId="77777777" w:rsidR="00D3375C" w:rsidRDefault="00D3375C" w:rsidP="00D3375C"/>
    <w:p w14:paraId="23341D0B" w14:textId="214AECBD" w:rsidR="00D3375C" w:rsidRDefault="00D3375C">
      <w:r>
        <w:br w:type="page"/>
      </w:r>
    </w:p>
    <w:p w14:paraId="2ABE799E" w14:textId="77777777" w:rsidR="00D3375C" w:rsidRPr="00D3375C" w:rsidRDefault="00D3375C" w:rsidP="00D3375C">
      <w:pPr>
        <w:spacing w:after="0" w:line="240" w:lineRule="auto"/>
        <w:ind w:left="5245"/>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lastRenderedPageBreak/>
        <w:t xml:space="preserve">Informacijos apie indėlių ir įsipareigojimų investuotojams draudimą teikimo taisyklių </w:t>
      </w:r>
    </w:p>
    <w:p w14:paraId="684C70EC" w14:textId="77777777" w:rsidR="00D3375C" w:rsidRPr="00D3375C" w:rsidRDefault="00D3375C" w:rsidP="00D3375C">
      <w:pPr>
        <w:spacing w:after="0" w:line="240" w:lineRule="auto"/>
        <w:ind w:left="5245"/>
        <w:jc w:val="both"/>
        <w:rPr>
          <w:rFonts w:ascii="Times New Roman" w:eastAsia="Times New Roman" w:hAnsi="Times New Roman" w:cs="Times New Roman"/>
          <w:caps/>
          <w:kern w:val="0"/>
          <w:sz w:val="24"/>
          <w:szCs w:val="24"/>
          <w:lang w:eastAsia="lt-LT"/>
          <w14:ligatures w14:val="none"/>
        </w:rPr>
      </w:pPr>
      <w:r w:rsidRPr="00D3375C">
        <w:rPr>
          <w:rFonts w:ascii="Times New Roman" w:eastAsia="Times New Roman" w:hAnsi="Times New Roman" w:cs="Times New Roman"/>
          <w:kern w:val="0"/>
          <w:sz w:val="24"/>
          <w:szCs w:val="24"/>
          <w:lang w:val="en-GB" w:eastAsia="lt-LT"/>
          <w14:ligatures w14:val="none"/>
        </w:rPr>
        <w:t xml:space="preserve">1 </w:t>
      </w:r>
      <w:r w:rsidRPr="00D3375C">
        <w:rPr>
          <w:rFonts w:ascii="Times New Roman" w:eastAsia="Times New Roman" w:hAnsi="Times New Roman" w:cs="Times New Roman"/>
          <w:kern w:val="0"/>
          <w:sz w:val="24"/>
          <w:szCs w:val="24"/>
          <w:lang w:eastAsia="lt-LT"/>
          <w14:ligatures w14:val="none"/>
        </w:rPr>
        <w:t>priedas</w:t>
      </w:r>
    </w:p>
    <w:p w14:paraId="5794F55C" w14:textId="77777777" w:rsidR="00D3375C" w:rsidRPr="00D3375C" w:rsidRDefault="00D3375C" w:rsidP="00D3375C">
      <w:pPr>
        <w:spacing w:after="0" w:line="240" w:lineRule="auto"/>
        <w:rPr>
          <w:rFonts w:ascii="Times New Roman" w:eastAsia="Times New Roman" w:hAnsi="Times New Roman" w:cs="Times New Roman"/>
          <w:b/>
          <w:caps/>
          <w:color w:val="000000"/>
          <w:kern w:val="0"/>
          <w:lang w:val="et-EE"/>
          <w14:ligatures w14:val="none"/>
        </w:rPr>
      </w:pPr>
    </w:p>
    <w:p w14:paraId="0895AC48" w14:textId="77777777" w:rsidR="00D3375C" w:rsidRPr="00D3375C" w:rsidRDefault="00D3375C" w:rsidP="00D3375C">
      <w:pPr>
        <w:spacing w:after="0" w:line="240" w:lineRule="auto"/>
        <w:jc w:val="center"/>
        <w:rPr>
          <w:rFonts w:ascii="Times New Roman" w:eastAsia="Times New Roman" w:hAnsi="Times New Roman" w:cs="Times New Roman"/>
          <w:b/>
          <w:kern w:val="0"/>
          <w:lang w:val="et-EE"/>
          <w14:ligatures w14:val="none"/>
        </w:rPr>
      </w:pPr>
      <w:r w:rsidRPr="00D3375C">
        <w:rPr>
          <w:rFonts w:ascii="Times New Roman" w:eastAsia="Times New Roman" w:hAnsi="Times New Roman" w:cs="Times New Roman"/>
          <w:b/>
          <w:kern w:val="0"/>
          <w:lang w:val="et-EE"/>
          <w14:ligatures w14:val="none"/>
        </w:rPr>
        <w:t>(Informacijos apie indėlių draudimą forma)</w:t>
      </w:r>
    </w:p>
    <w:p w14:paraId="70FF022C" w14:textId="77777777" w:rsidR="00D3375C" w:rsidRPr="00D3375C" w:rsidRDefault="00D3375C" w:rsidP="00D3375C">
      <w:pPr>
        <w:spacing w:after="0" w:line="240" w:lineRule="auto"/>
        <w:jc w:val="center"/>
        <w:rPr>
          <w:rFonts w:ascii="Times New Roman" w:eastAsia="Times New Roman" w:hAnsi="Times New Roman" w:cs="Times New Roman"/>
          <w:b/>
          <w:kern w:val="0"/>
          <w:lang w:val="et-EE"/>
          <w14:ligatures w14:val="none"/>
        </w:rPr>
      </w:pPr>
    </w:p>
    <w:p w14:paraId="02033EC9" w14:textId="77777777" w:rsidR="00D3375C" w:rsidRPr="00D3375C" w:rsidRDefault="00D3375C" w:rsidP="00D3375C">
      <w:pPr>
        <w:spacing w:after="0" w:line="240" w:lineRule="auto"/>
        <w:jc w:val="center"/>
        <w:rPr>
          <w:rFonts w:ascii="Times New Roman" w:eastAsia="Times New Roman" w:hAnsi="Times New Roman" w:cs="Times New Roman"/>
          <w:b/>
          <w:kern w:val="0"/>
          <w:lang w:val="et-EE"/>
          <w14:ligatures w14:val="none"/>
        </w:rPr>
      </w:pPr>
      <w:r w:rsidRPr="00D3375C">
        <w:rPr>
          <w:rFonts w:ascii="Times New Roman" w:eastAsia="Times New Roman" w:hAnsi="Times New Roman" w:cs="Times New Roman"/>
          <w:b/>
          <w:kern w:val="0"/>
          <w:lang w:val="et-EE"/>
          <w14:ligatures w14:val="none"/>
        </w:rPr>
        <w:t xml:space="preserve">INFORMACIJA APIE INDĖLIŲ DRAUDIMĄ </w:t>
      </w:r>
    </w:p>
    <w:tbl>
      <w:tblPr>
        <w:tblW w:w="5152" w:type="pct"/>
        <w:tblCellMar>
          <w:left w:w="0" w:type="dxa"/>
          <w:right w:w="0" w:type="dxa"/>
        </w:tblCellMar>
        <w:tblLook w:val="04A0" w:firstRow="1" w:lastRow="0" w:firstColumn="1" w:lastColumn="0" w:noHBand="0" w:noVBand="1"/>
      </w:tblPr>
      <w:tblGrid>
        <w:gridCol w:w="2390"/>
        <w:gridCol w:w="7948"/>
      </w:tblGrid>
      <w:tr w:rsidR="00D3375C" w:rsidRPr="00D3375C" w14:paraId="0EB062E3" w14:textId="77777777" w:rsidTr="008D3FCF">
        <w:trPr>
          <w:trHeight w:val="547"/>
        </w:trPr>
        <w:tc>
          <w:tcPr>
            <w:tcW w:w="5000" w:type="pct"/>
            <w:gridSpan w:val="2"/>
            <w:tcBorders>
              <w:top w:val="single" w:sz="8"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518C4E9B" w14:textId="77777777" w:rsidR="00D3375C" w:rsidRPr="00D3375C" w:rsidRDefault="00D3375C" w:rsidP="00D3375C">
            <w:pPr>
              <w:spacing w:after="0" w:line="240" w:lineRule="auto"/>
              <w:jc w:val="center"/>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b/>
                <w:bCs/>
                <w:kern w:val="0"/>
                <w:sz w:val="16"/>
                <w:szCs w:val="16"/>
                <w:lang w:eastAsia="lt-LT"/>
                <w14:ligatures w14:val="none"/>
              </w:rPr>
              <w:t>PAGRINDINĖ INFORMACIJA APIE ATVEJUS, KAI INDĖLIAI NEDRAUDŽIAMI IR KAI TAIKOMI INDĖLIŲ DRAUDIMO IŠMOKŲ MOKĖJIMO APRIBOJIMAI</w:t>
            </w:r>
          </w:p>
        </w:tc>
      </w:tr>
      <w:tr w:rsidR="00D3375C" w:rsidRPr="00D3375C" w14:paraId="3665971C" w14:textId="77777777" w:rsidTr="008D3FCF">
        <w:trPr>
          <w:trHeight w:val="525"/>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1FCE4907" w14:textId="77777777" w:rsidR="00D3375C" w:rsidRPr="00D3375C" w:rsidRDefault="00D3375C" w:rsidP="00D3375C">
            <w:pPr>
              <w:spacing w:after="0" w:line="240" w:lineRule="auto"/>
              <w:ind w:right="-1"/>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0"/>
                <w:szCs w:val="20"/>
                <w:lang w:eastAsia="lt-LT"/>
                <w14:ligatures w14:val="none"/>
              </w:rPr>
              <w:t>(</w:t>
            </w:r>
            <w:r w:rsidRPr="00D3375C">
              <w:rPr>
                <w:rFonts w:ascii="Times New Roman" w:eastAsia="Times New Roman" w:hAnsi="Times New Roman" w:cs="Times New Roman"/>
                <w:i/>
                <w:iCs/>
                <w:kern w:val="0"/>
                <w:sz w:val="20"/>
                <w:szCs w:val="20"/>
                <w:lang w:eastAsia="lt-LT"/>
                <w14:ligatures w14:val="none"/>
              </w:rPr>
              <w:t>Įrašyti kredito įstaigos pavadinimą</w:t>
            </w:r>
            <w:r w:rsidRPr="00D3375C">
              <w:rPr>
                <w:rFonts w:ascii="Times New Roman" w:eastAsia="Times New Roman" w:hAnsi="Times New Roman" w:cs="Times New Roman"/>
                <w:kern w:val="0"/>
                <w:sz w:val="20"/>
                <w:szCs w:val="20"/>
                <w:lang w:eastAsia="lt-LT"/>
                <w14:ligatures w14:val="none"/>
              </w:rPr>
              <w:t>) laikomi indėliai draudžiami</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7D44B9D"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4"/>
                <w:szCs w:val="24"/>
                <w:lang w:eastAsia="lt-LT"/>
                <w14:ligatures w14:val="none"/>
              </w:rPr>
            </w:pPr>
            <w:r w:rsidRPr="00D3375C">
              <w:rPr>
                <w:rFonts w:ascii="Times New Roman" w:eastAsia="BatangChe" w:hAnsi="Times New Roman" w:cs="Times New Roman"/>
                <w:bCs/>
                <w:iCs/>
                <w:kern w:val="0"/>
                <w:sz w:val="20"/>
                <w:szCs w:val="20"/>
                <w:lang w:eastAsia="lt-LT"/>
                <w14:ligatures w14:val="none"/>
              </w:rPr>
              <w:t>viešojoje įstaigoje „Indėlių ir investicijų draudimas“</w:t>
            </w:r>
          </w:p>
        </w:tc>
      </w:tr>
      <w:tr w:rsidR="00D3375C" w:rsidRPr="00D3375C" w14:paraId="18E82C73" w14:textId="77777777" w:rsidTr="008D3FCF">
        <w:trPr>
          <w:trHeight w:val="5496"/>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7262D52D" w14:textId="77777777" w:rsidR="00D3375C" w:rsidRPr="00D3375C" w:rsidRDefault="00D3375C" w:rsidP="00D3375C">
            <w:pPr>
              <w:spacing w:after="0" w:line="240" w:lineRule="auto"/>
              <w:ind w:right="-1"/>
              <w:jc w:val="center"/>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0"/>
                <w:szCs w:val="20"/>
                <w:lang w:eastAsia="lt-LT"/>
                <w14:ligatures w14:val="none"/>
              </w:rPr>
              <w:t>Atvejai, kai indėliai nedraudžiami</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4990E8A"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bCs/>
                <w:kern w:val="0"/>
                <w:sz w:val="20"/>
                <w:szCs w:val="20"/>
                <w:lang w:val="et-EE"/>
                <w14:ligatures w14:val="none"/>
              </w:rPr>
              <w:t xml:space="preserve">Informuojama, kad pagal </w:t>
            </w:r>
            <w:r w:rsidRPr="00D3375C">
              <w:rPr>
                <w:rFonts w:ascii="Times New Roman" w:eastAsia="Times New Roman" w:hAnsi="Times New Roman" w:cs="Times New Roman"/>
                <w:bCs/>
                <w:kern w:val="0"/>
                <w:sz w:val="20"/>
                <w:szCs w:val="20"/>
                <w14:ligatures w14:val="none"/>
              </w:rPr>
              <w:t xml:space="preserve">Lietuvos Respublikos indėlių ir įsipareigojimų investuotojams draudimo įstatymo 3 straipsnio 2 dalį </w:t>
            </w:r>
            <w:r w:rsidRPr="00D3375C">
              <w:rPr>
                <w:rFonts w:ascii="Times New Roman" w:eastAsia="Times New Roman" w:hAnsi="Times New Roman" w:cs="Times New Roman"/>
                <w:bCs/>
                <w:kern w:val="0"/>
                <w:sz w:val="20"/>
                <w:szCs w:val="20"/>
                <w:lang w:val="et-EE"/>
                <w14:ligatures w14:val="none"/>
              </w:rPr>
              <w:t>indėlių draudimo objektas nėra</w:t>
            </w:r>
            <w:r w:rsidRPr="00D3375C">
              <w:rPr>
                <w:rFonts w:ascii="Times New Roman" w:eastAsia="Times New Roman" w:hAnsi="Times New Roman" w:cs="Times New Roman"/>
                <w:b/>
                <w:kern w:val="0"/>
                <w:sz w:val="20"/>
                <w:szCs w:val="20"/>
                <w:lang w:val="et-EE"/>
                <w14:ligatures w14:val="none"/>
              </w:rPr>
              <w:t xml:space="preserve"> </w:t>
            </w:r>
            <w:r w:rsidRPr="00D3375C">
              <w:rPr>
                <w:rFonts w:ascii="Times New Roman" w:eastAsia="Times New Roman" w:hAnsi="Times New Roman" w:cs="Times New Roman"/>
                <w:kern w:val="0"/>
                <w:sz w:val="20"/>
                <w:szCs w:val="20"/>
                <w14:ligatures w14:val="none"/>
              </w:rPr>
              <w:t>(nurodytų subjektų indėliai nėra indėlių draudimo objektas, neatsižvelgiant į tai, pagal kurios valstybės teisės aktus šie subjektai yra įsteigti)</w:t>
            </w:r>
            <w:r w:rsidRPr="00D3375C">
              <w:rPr>
                <w:rFonts w:ascii="Times New Roman" w:eastAsia="Times New Roman" w:hAnsi="Times New Roman" w:cs="Times New Roman"/>
                <w:kern w:val="0"/>
                <w:sz w:val="20"/>
                <w:szCs w:val="20"/>
                <w:lang w:val="et-EE"/>
                <w14:ligatures w14:val="none"/>
              </w:rPr>
              <w:t>:</w:t>
            </w:r>
          </w:p>
          <w:p w14:paraId="0ECFB341"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 kitų kredito įstaigų indėliai, laikomi savo sąskaita ir savo vardu;</w:t>
            </w:r>
          </w:p>
          <w:p w14:paraId="511C8666"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1.2. nuosavos lėšos;</w:t>
            </w:r>
          </w:p>
          <w:p w14:paraId="4E5CE353"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1.3. indėliai, dėl kurių priimtas apkaltinamasis nuosprendis baudžiamojoje byloje dėl pinigų plovimo;</w:t>
            </w:r>
          </w:p>
          <w:p w14:paraId="5C89D30C"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 xml:space="preserve">1.4. finansų įstaigų indėliai; </w:t>
            </w:r>
          </w:p>
          <w:p w14:paraId="2E7262C7"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1.5. valdymo įmonių indėliai;</w:t>
            </w:r>
          </w:p>
          <w:p w14:paraId="754449F3"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1.6. finansų maklerio įmonių indėliai;</w:t>
            </w:r>
          </w:p>
          <w:p w14:paraId="57D5F16D"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1.7. indėliai, kurių savininkų tapatybė nenustatyta (anoniminėse ir koduotose sąskaitose laikomi indėliai);</w:t>
            </w:r>
          </w:p>
          <w:p w14:paraId="459BD011"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1.8. draudimo įmonių ir perdraudimo įmonių, kitose valstybėse narėse ir trečiosiose valstybėse įsteigtų draudimo įmonių ir perdraudimo įmonių indėliai;</w:t>
            </w:r>
          </w:p>
          <w:p w14:paraId="058A047B"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1.9. kolektyvinio investavimo subjektų indėliai;</w:t>
            </w:r>
          </w:p>
          <w:p w14:paraId="1ADA902B"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1.10. pensijų fondų indėliai;</w:t>
            </w:r>
          </w:p>
          <w:p w14:paraId="4DD97EE9"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1.11. valstybės ir savivaldybių institucijų ir įstaigų, kaip jos apibrėžtos Lietuvos Respublikos valstybės tarnybos įstatyme, indėliai, išskyrus tokių institucijų ir įstaigų depozitinėse sąskaitose laikomas kitiems asmenims priklausančias lėšas;</w:t>
            </w:r>
          </w:p>
          <w:p w14:paraId="2BE6A0D0"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1.12. Lietuvos banko indėliai;</w:t>
            </w:r>
          </w:p>
          <w:p w14:paraId="49B4222E"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1.13. paties indėlių draudimo sistemos dalyvio išleisti skolos vertybiniai popieriai ir įsipareigojimai, susiję su jo akceptais ir paprastaisiais vekseliais;</w:t>
            </w:r>
          </w:p>
          <w:p w14:paraId="1E9017A7"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1.14. elektroniniai pinigai ir iš elektroninių pinigų turėtojų mainams į elektroninius pinigus gautos lėšos.</w:t>
            </w:r>
          </w:p>
        </w:tc>
      </w:tr>
      <w:tr w:rsidR="00D3375C" w:rsidRPr="00D3375C" w14:paraId="2A1998E6" w14:textId="77777777" w:rsidTr="008D3FCF">
        <w:trPr>
          <w:trHeight w:val="2966"/>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1DFDF5E5" w14:textId="77777777" w:rsidR="00D3375C" w:rsidRPr="00D3375C" w:rsidRDefault="00D3375C" w:rsidP="00D3375C">
            <w:pPr>
              <w:tabs>
                <w:tab w:val="left" w:pos="993"/>
              </w:tabs>
              <w:spacing w:after="0" w:line="240" w:lineRule="auto"/>
              <w:jc w:val="center"/>
              <w:rPr>
                <w:rFonts w:ascii="Times New Roman" w:eastAsia="Arial Unicode MS" w:hAnsi="Times New Roman" w:cs="Times New Roman"/>
                <w:bCs/>
                <w:kern w:val="0"/>
                <w:lang w:val="et-EE"/>
                <w14:ligatures w14:val="none"/>
              </w:rPr>
            </w:pPr>
            <w:r w:rsidRPr="00D3375C">
              <w:rPr>
                <w:rFonts w:ascii="Times New Roman" w:eastAsia="Arial Unicode MS" w:hAnsi="Times New Roman" w:cs="Times New Roman"/>
                <w:bCs/>
                <w:kern w:val="0"/>
                <w:sz w:val="20"/>
                <w:szCs w:val="20"/>
                <w:lang w:val="et-EE"/>
                <w14:ligatures w14:val="none"/>
              </w:rPr>
              <w:t>Atvejai, kai taikomi indėlių draudimo išmokų mokėjimo apribojimai</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2CF1BEC"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val="et-EE" w:eastAsia="lt-LT"/>
                <w14:ligatures w14:val="none"/>
              </w:rPr>
            </w:pPr>
            <w:r w:rsidRPr="00D3375C">
              <w:rPr>
                <w:rFonts w:ascii="Times New Roman" w:eastAsia="Times New Roman" w:hAnsi="Times New Roman" w:cs="Times New Roman"/>
                <w:kern w:val="0"/>
                <w:sz w:val="20"/>
                <w:szCs w:val="20"/>
                <w:lang w:val="et-EE" w:eastAsia="lt-LT"/>
                <w14:ligatures w14:val="none"/>
              </w:rPr>
              <w:t>Informuojama, kad pagal Indėlių ir įsipareigojimų investuotojams draudimo įstatymo 8 straipsnį indėlių draudimo išmokos nemokamos:</w:t>
            </w:r>
          </w:p>
          <w:p w14:paraId="4E6EFC62"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val="et-EE" w:eastAsia="lt-LT"/>
                <w14:ligatures w14:val="none"/>
              </w:rPr>
            </w:pPr>
            <w:r w:rsidRPr="00D3375C">
              <w:rPr>
                <w:rFonts w:ascii="Times New Roman" w:eastAsia="Times New Roman" w:hAnsi="Times New Roman" w:cs="Times New Roman"/>
                <w:kern w:val="0"/>
                <w:sz w:val="20"/>
                <w:szCs w:val="20"/>
                <w:lang w:val="et-EE" w:eastAsia="lt-LT"/>
                <w14:ligatures w14:val="none"/>
              </w:rPr>
              <w:t xml:space="preserve">2.1. už indėlius, lėšas, pinigus, vertybinius popierius ir įsipareigojimus, kurie pagal Indėlių ir įsipareigojimų investuotojams draudimo įstatymo 3 </w:t>
            </w:r>
            <w:r w:rsidRPr="00D3375C">
              <w:rPr>
                <w:rFonts w:ascii="Times New Roman" w:eastAsia="Times New Roman" w:hAnsi="Times New Roman" w:cs="Times New Roman"/>
                <w:kern w:val="0"/>
                <w:sz w:val="20"/>
                <w:szCs w:val="20"/>
                <w:lang w:eastAsia="lt-LT"/>
                <w14:ligatures w14:val="none"/>
              </w:rPr>
              <w:t xml:space="preserve">straipsnio </w:t>
            </w:r>
            <w:r w:rsidRPr="00D3375C">
              <w:rPr>
                <w:rFonts w:ascii="Times New Roman" w:eastAsia="Times New Roman" w:hAnsi="Times New Roman" w:cs="Times New Roman"/>
                <w:kern w:val="0"/>
                <w:sz w:val="20"/>
                <w:szCs w:val="20"/>
                <w:lang w:val="et-EE" w:eastAsia="lt-LT"/>
                <w14:ligatures w14:val="none"/>
              </w:rPr>
              <w:t>2 dal</w:t>
            </w:r>
            <w:r w:rsidRPr="00D3375C">
              <w:rPr>
                <w:rFonts w:ascii="Times New Roman" w:eastAsia="Times New Roman" w:hAnsi="Times New Roman" w:cs="Times New Roman"/>
                <w:kern w:val="0"/>
                <w:sz w:val="20"/>
                <w:szCs w:val="20"/>
                <w:lang w:eastAsia="lt-LT"/>
                <w14:ligatures w14:val="none"/>
              </w:rPr>
              <w:t xml:space="preserve">į </w:t>
            </w:r>
            <w:r w:rsidRPr="00D3375C">
              <w:rPr>
                <w:rFonts w:ascii="Times New Roman" w:eastAsia="Times New Roman" w:hAnsi="Times New Roman" w:cs="Times New Roman"/>
                <w:kern w:val="0"/>
                <w:sz w:val="20"/>
                <w:szCs w:val="20"/>
                <w:lang w:val="et-EE" w:eastAsia="lt-LT"/>
                <w14:ligatures w14:val="none"/>
              </w:rPr>
              <w:t>nėra indėlių draudimo objektas;</w:t>
            </w:r>
          </w:p>
          <w:p w14:paraId="12D518AA"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val="et-EE" w:eastAsia="lt-LT"/>
                <w14:ligatures w14:val="none"/>
              </w:rPr>
            </w:pPr>
            <w:r w:rsidRPr="00D3375C">
              <w:rPr>
                <w:rFonts w:ascii="Times New Roman" w:eastAsia="Times New Roman" w:hAnsi="Times New Roman" w:cs="Times New Roman"/>
                <w:kern w:val="0"/>
                <w:sz w:val="20"/>
                <w:szCs w:val="20"/>
                <w:lang w:val="et-EE" w:eastAsia="lt-LT"/>
                <w14:ligatures w14:val="none"/>
              </w:rPr>
              <w:t>2.2. indėlininkams už indėlius sąskaitoje, kurioje per pastaruosius 24 mėnesius iki indėlių draudžiamojo įvykio dienos nėra atlikta jokių su indėliu susijusių operacijų ir laikomo indėlio suma yra mažesnė kaip 10 eurų;</w:t>
            </w:r>
          </w:p>
          <w:p w14:paraId="141FFC2A"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val="et-EE" w:eastAsia="lt-LT"/>
                <w14:ligatures w14:val="none"/>
              </w:rPr>
              <w:t>2.3.</w:t>
            </w:r>
            <w:r w:rsidRPr="00D3375C">
              <w:rPr>
                <w:rFonts w:ascii="Times New Roman" w:eastAsia="Times New Roman" w:hAnsi="Times New Roman" w:cs="Times New Roman"/>
                <w:kern w:val="0"/>
                <w:sz w:val="20"/>
                <w:szCs w:val="20"/>
                <w:lang w:eastAsia="lt-LT"/>
                <w14:ligatures w14:val="none"/>
              </w:rPr>
              <w:t xml:space="preserve"> indėlininkams ar kitiems asmenims, kurie turi reikalavimo teisę į indėlių draudimo išmoką ir kuriems dėl jų laikomų kaip indėlių pinigų įsigijimo teisėtumo priimtas apkaltinamasis nuosprendis baudžiamojoje byloje dėl pinigų plovimo ir (ar) teroristų finansavimo.</w:t>
            </w:r>
          </w:p>
        </w:tc>
      </w:tr>
      <w:tr w:rsidR="00D3375C" w:rsidRPr="00D3375C" w14:paraId="27E4C28B" w14:textId="77777777" w:rsidTr="008D3FCF">
        <w:trPr>
          <w:trHeight w:val="1144"/>
        </w:trPr>
        <w:tc>
          <w:tcPr>
            <w:tcW w:w="1156" w:type="pct"/>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center"/>
            <w:hideMark/>
          </w:tcPr>
          <w:p w14:paraId="330B6787" w14:textId="77777777" w:rsidR="00D3375C" w:rsidRPr="00D3375C" w:rsidRDefault="00D3375C" w:rsidP="00D3375C">
            <w:pPr>
              <w:spacing w:after="0" w:line="240" w:lineRule="auto"/>
              <w:jc w:val="center"/>
              <w:rPr>
                <w:rFonts w:ascii="Times New Roman" w:eastAsia="BatangChe" w:hAnsi="Times New Roman" w:cs="Times New Roman"/>
                <w:b/>
                <w:kern w:val="0"/>
                <w:lang w:val="et-EE"/>
                <w14:ligatures w14:val="none"/>
              </w:rPr>
            </w:pPr>
            <w:r w:rsidRPr="00D3375C">
              <w:rPr>
                <w:rFonts w:ascii="Times New Roman" w:eastAsia="Arial Unicode MS" w:hAnsi="Times New Roman" w:cs="Times New Roman"/>
                <w:bCs/>
                <w:kern w:val="0"/>
                <w:sz w:val="20"/>
                <w:szCs w:val="20"/>
                <w:lang w:val="et-EE"/>
                <w14:ligatures w14:val="none"/>
              </w:rPr>
              <w:t>Atvejai, kai indėlių draudimo išmokos išmokėjimas atidedamas</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578F73D1"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Informuojama, kad pagal Indėlių ir įsipareigojimų investuotojams draudimo įstatymo 7 straipsnio 4 dalį indėlių draudimo išmokos išmokėjimas atidedamas, kai:</w:t>
            </w:r>
          </w:p>
          <w:p w14:paraId="355B0799"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3.1. trūksta duomenų, kuriais pagrindžiama besikreipiančio asmens teisė į indėlių draudimo išmoką, arba dėl indėlio vyksta teisminis ginčas, – iki bus pateikti duomenys, kuriais pagrindžiama teisė gauti indėlių draudimo išmoką, arba įsiteisės galutinis teismo sprendimas, kuriuo išsprendžiamas ginčas dėl indėlio;</w:t>
            </w:r>
          </w:p>
          <w:p w14:paraId="003F36ED"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3.2. įstatymų nustatytais atvejais ir tvarka indėlininkui apribota teisė disponuoti indėliu, – iki apribojimų panaikinimo;</w:t>
            </w:r>
          </w:p>
          <w:p w14:paraId="142ADA5F"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3.3. per pastaruosius 24 mėnesius iki indėlių draudžiamojo įvykio dienos nėra atlikta jokių su indėliu susijusių operacijų, – iki 3 mėnesių nuo indėlių draudžiamojo įvykio dienos;</w:t>
            </w:r>
          </w:p>
          <w:p w14:paraId="4B0831CC"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 xml:space="preserve">3.4. draudimo įmonė iš indėlių draudimo sistemos dalyvio gauna duomenis apie indėlių draudimo išmokos sumą, kuri bus didesnė kaip 100 000 eurų dėl </w:t>
            </w:r>
            <w:r w:rsidRPr="00D3375C">
              <w:rPr>
                <w:rFonts w:ascii="Times New Roman" w:eastAsia="Times New Roman" w:hAnsi="Times New Roman" w:cs="Times New Roman"/>
                <w:kern w:val="0"/>
                <w:sz w:val="20"/>
                <w:szCs w:val="20"/>
                <w:lang w:val="et-EE" w:eastAsia="lt-LT"/>
                <w14:ligatures w14:val="none"/>
              </w:rPr>
              <w:t xml:space="preserve">Indėlių ir įsipareigojimų investuotojams </w:t>
            </w:r>
            <w:r w:rsidRPr="00D3375C">
              <w:rPr>
                <w:rFonts w:ascii="Times New Roman" w:eastAsia="Times New Roman" w:hAnsi="Times New Roman" w:cs="Times New Roman"/>
                <w:kern w:val="0"/>
                <w:sz w:val="20"/>
                <w:szCs w:val="20"/>
                <w:lang w:val="et-EE" w:eastAsia="lt-LT"/>
                <w14:ligatures w14:val="none"/>
              </w:rPr>
              <w:lastRenderedPageBreak/>
              <w:t xml:space="preserve">draudimo įstatymo </w:t>
            </w:r>
            <w:r w:rsidRPr="00D3375C">
              <w:rPr>
                <w:rFonts w:ascii="Times New Roman" w:eastAsia="Times New Roman" w:hAnsi="Times New Roman" w:cs="Times New Roman"/>
                <w:kern w:val="0"/>
                <w:sz w:val="20"/>
                <w:szCs w:val="20"/>
                <w:lang w:eastAsia="lt-LT"/>
                <w14:ligatures w14:val="none"/>
              </w:rPr>
              <w:t xml:space="preserve">4 straipsnio 2 dalyje nurodytų priežasčių, sumai, viršijančiai 100 000 eurų, – iki bus išsiaiškintos </w:t>
            </w:r>
            <w:r w:rsidRPr="00D3375C">
              <w:rPr>
                <w:rFonts w:ascii="Times New Roman" w:eastAsia="Times New Roman" w:hAnsi="Times New Roman" w:cs="Times New Roman"/>
                <w:kern w:val="0"/>
                <w:sz w:val="20"/>
                <w:szCs w:val="20"/>
                <w:lang w:val="et-EE" w:eastAsia="lt-LT"/>
                <w14:ligatures w14:val="none"/>
              </w:rPr>
              <w:t xml:space="preserve">Indėlių ir įsipareigojimų investuotojams draudimo įstatymo </w:t>
            </w:r>
            <w:r w:rsidRPr="00D3375C">
              <w:rPr>
                <w:rFonts w:ascii="Times New Roman" w:eastAsia="Times New Roman" w:hAnsi="Times New Roman" w:cs="Times New Roman"/>
                <w:kern w:val="0"/>
                <w:sz w:val="20"/>
                <w:szCs w:val="20"/>
                <w:lang w:eastAsia="lt-LT"/>
                <w14:ligatures w14:val="none"/>
              </w:rPr>
              <w:t>4 straipsnio 2 dalyje nurodytos sumos, bet ne ilgiau kaip 3 mėnesiams nuo indėlių draudžiamojo įvykio dienos;</w:t>
            </w:r>
          </w:p>
          <w:p w14:paraId="146B4BAA"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3.5. tinkamas drausti indėlis laikomas bendroje ar depozitinėje sąskaitoje, – iki bus išsiaiškintos konkrečiam asmeniui bendroje ar depozitinėje sąskaitoje priklausančios sumos, bet ne ilgiau kaip 3 mėnesiams nuo indėlių draudžiamojo įvykio dienos;</w:t>
            </w:r>
          </w:p>
          <w:p w14:paraId="73427BAA"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 xml:space="preserve">3.6. indėlių draudimo išmokos mokamos Lietuvos Respublikoje įsteigtos kredito įstaigos priimančiojoje valstybėje narėje įsteigto filialo indėlininkams pagal </w:t>
            </w:r>
            <w:r w:rsidRPr="00D3375C">
              <w:rPr>
                <w:rFonts w:ascii="Times New Roman" w:eastAsia="Times New Roman" w:hAnsi="Times New Roman" w:cs="Times New Roman"/>
                <w:kern w:val="0"/>
                <w:sz w:val="20"/>
                <w:szCs w:val="20"/>
                <w:lang w:val="et-EE" w:eastAsia="lt-LT"/>
                <w14:ligatures w14:val="none"/>
              </w:rPr>
              <w:t xml:space="preserve">Indėlių ir įsipareigojimų investuotojams draudimo įstatymo </w:t>
            </w:r>
            <w:r w:rsidRPr="00D3375C">
              <w:rPr>
                <w:rFonts w:ascii="Times New Roman" w:eastAsia="Times New Roman" w:hAnsi="Times New Roman" w:cs="Times New Roman"/>
                <w:kern w:val="0"/>
                <w:sz w:val="20"/>
                <w:szCs w:val="20"/>
                <w:lang w:eastAsia="lt-LT"/>
                <w14:ligatures w14:val="none"/>
              </w:rPr>
              <w:t>7 straipsnio 7 dalį, – iki priimančiosios valstybės narės indėlių draudimo sistemos administratorius patvirtins, kad jis yra pasiruošęs mokėti indėlių draudimo išmokas;</w:t>
            </w:r>
          </w:p>
          <w:p w14:paraId="588F30D4"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 xml:space="preserve">3.7. indėlių draudimo išmokos mokamos kitoje valstybėje narėje buveinę turinčios kredito įstaigos Lietuvos Respublikoje įsteigto filialo indėlininkams pagal </w:t>
            </w:r>
            <w:r w:rsidRPr="00D3375C">
              <w:rPr>
                <w:rFonts w:ascii="Times New Roman" w:eastAsia="Times New Roman" w:hAnsi="Times New Roman" w:cs="Times New Roman"/>
                <w:kern w:val="0"/>
                <w:sz w:val="20"/>
                <w:szCs w:val="20"/>
                <w:lang w:val="et-EE" w:eastAsia="lt-LT"/>
                <w14:ligatures w14:val="none"/>
              </w:rPr>
              <w:t xml:space="preserve">Indėlių ir įsipareigojimų investuotojams draudimo įstatymo </w:t>
            </w:r>
            <w:r w:rsidRPr="00D3375C">
              <w:rPr>
                <w:rFonts w:ascii="Times New Roman" w:eastAsia="Times New Roman" w:hAnsi="Times New Roman" w:cs="Times New Roman"/>
                <w:kern w:val="0"/>
                <w:sz w:val="20"/>
                <w:szCs w:val="20"/>
                <w:lang w:eastAsia="lt-LT"/>
                <w14:ligatures w14:val="none"/>
              </w:rPr>
              <w:t>7 straipsnio 8 dalį, – iki buveinės valstybės narės indėlių draudimo sistemos, kurios dalyvė yra kredito įstaiga, įsteigusi filialą Lietuvos Respublikoje, administratorius pateiks draudimo įmonei duomenis, reikalingus draudimo išmokoms išmokėti, ir perves draudimo išmokoms išmokėti reikiamą lėšų sumą;</w:t>
            </w:r>
          </w:p>
          <w:p w14:paraId="08510977"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3.8. indėlininkui ar kitam asmeniui, kurie turi reikalavimo teisę į indėlių draudimo išmoką, dėl jų laikomų kaip indėlių pinigų įsigijimo teisėtumo pareikštas kaltinimas dėl pinigų plovimo ir (ar) teroristų finansavimo, – iki galutinio teismo sprendimo įsiteisėjimo dienos.</w:t>
            </w:r>
          </w:p>
        </w:tc>
      </w:tr>
      <w:tr w:rsidR="00D3375C" w:rsidRPr="00D3375C" w14:paraId="7B1EF9EB" w14:textId="77777777" w:rsidTr="008D3FCF">
        <w:trPr>
          <w:trHeight w:val="143"/>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E081DB3" w14:textId="77777777" w:rsidR="00D3375C" w:rsidRPr="00D3375C" w:rsidRDefault="00D3375C" w:rsidP="00D3375C">
            <w:pPr>
              <w:spacing w:after="0" w:line="240" w:lineRule="auto"/>
              <w:ind w:right="-1"/>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lastRenderedPageBreak/>
              <w:t>Kontaktiniai duomenys</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8680F47"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w:t>
            </w:r>
            <w:r w:rsidRPr="00D3375C">
              <w:rPr>
                <w:rFonts w:ascii="Times New Roman" w:eastAsia="Times New Roman" w:hAnsi="Times New Roman" w:cs="Times New Roman"/>
                <w:i/>
                <w:iCs/>
                <w:kern w:val="0"/>
                <w:sz w:val="20"/>
                <w:szCs w:val="20"/>
                <w:lang w:eastAsia="lt-LT"/>
                <w14:ligatures w14:val="none"/>
              </w:rPr>
              <w:t>Įrašyti viešosios įstaigos „Indėlių ir investicijų draudimas“ adresą, telefoną, el. pašto adresą</w:t>
            </w:r>
            <w:r w:rsidRPr="00D3375C">
              <w:rPr>
                <w:rFonts w:ascii="Times New Roman" w:eastAsia="Times New Roman" w:hAnsi="Times New Roman" w:cs="Times New Roman"/>
                <w:kern w:val="0"/>
                <w:sz w:val="20"/>
                <w:szCs w:val="20"/>
                <w:lang w:eastAsia="lt-LT"/>
                <w14:ligatures w14:val="none"/>
              </w:rPr>
              <w:t>)</w:t>
            </w:r>
          </w:p>
        </w:tc>
      </w:tr>
      <w:tr w:rsidR="00D3375C" w:rsidRPr="00D3375C" w14:paraId="704917B9" w14:textId="77777777" w:rsidTr="008D3FCF">
        <w:trPr>
          <w:trHeight w:val="143"/>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E66B87C" w14:textId="77777777" w:rsidR="00D3375C" w:rsidRPr="00D3375C" w:rsidRDefault="00D3375C" w:rsidP="00D3375C">
            <w:pPr>
              <w:spacing w:after="0" w:line="240" w:lineRule="auto"/>
              <w:ind w:right="-1"/>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Daugiau informacijos</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75C060A9" w14:textId="77777777" w:rsidR="00D3375C" w:rsidRPr="00D3375C" w:rsidRDefault="00D3375C" w:rsidP="00D3375C">
            <w:pPr>
              <w:spacing w:after="0" w:line="240" w:lineRule="auto"/>
              <w:ind w:right="-1"/>
              <w:jc w:val="both"/>
              <w:rPr>
                <w:rFonts w:ascii="Times New Roman" w:eastAsia="Times New Roman" w:hAnsi="Times New Roman" w:cs="Times New Roman"/>
                <w:kern w:val="0"/>
                <w:sz w:val="20"/>
                <w:szCs w:val="20"/>
                <w:lang w:eastAsia="lt-LT"/>
                <w14:ligatures w14:val="none"/>
              </w:rPr>
            </w:pPr>
            <w:proofErr w:type="spellStart"/>
            <w:r w:rsidRPr="00D3375C">
              <w:rPr>
                <w:rFonts w:ascii="Times New Roman" w:eastAsia="Times New Roman" w:hAnsi="Times New Roman" w:cs="Times New Roman"/>
                <w:i/>
                <w:kern w:val="0"/>
                <w:sz w:val="20"/>
                <w:szCs w:val="20"/>
                <w:lang w:eastAsia="lt-LT"/>
                <w14:ligatures w14:val="none"/>
              </w:rPr>
              <w:t>iidraudimas.lt</w:t>
            </w:r>
            <w:proofErr w:type="spellEnd"/>
          </w:p>
        </w:tc>
      </w:tr>
      <w:tr w:rsidR="00D3375C" w:rsidRPr="00D3375C" w14:paraId="0E6A83ED" w14:textId="77777777" w:rsidTr="008D3FCF">
        <w:trPr>
          <w:trHeight w:val="439"/>
        </w:trPr>
        <w:tc>
          <w:tcPr>
            <w:tcW w:w="1156"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3F1FF670" w14:textId="77777777" w:rsidR="00D3375C" w:rsidRPr="00D3375C" w:rsidRDefault="00D3375C" w:rsidP="00D3375C">
            <w:pPr>
              <w:spacing w:after="0" w:line="240" w:lineRule="auto"/>
              <w:ind w:right="-1"/>
              <w:rPr>
                <w:rFonts w:ascii="Times New Roman" w:eastAsia="Times New Roman" w:hAnsi="Times New Roman" w:cs="Times New Roman"/>
                <w:kern w:val="0"/>
                <w:sz w:val="20"/>
                <w:szCs w:val="20"/>
                <w:lang w:eastAsia="lt-LT"/>
                <w14:ligatures w14:val="none"/>
              </w:rPr>
            </w:pPr>
            <w:r w:rsidRPr="00D3375C">
              <w:rPr>
                <w:rFonts w:ascii="Times New Roman" w:eastAsia="Times New Roman" w:hAnsi="Times New Roman" w:cs="Times New Roman"/>
                <w:kern w:val="0"/>
                <w:sz w:val="20"/>
                <w:szCs w:val="20"/>
                <w:lang w:eastAsia="lt-LT"/>
                <w14:ligatures w14:val="none"/>
              </w:rPr>
              <w:t>Indėlininko patvirtinimas, kad gavo informaciją</w:t>
            </w:r>
          </w:p>
        </w:tc>
        <w:tc>
          <w:tcPr>
            <w:tcW w:w="3844" w:type="pc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83E059F" w14:textId="77777777" w:rsidR="00D3375C" w:rsidRPr="00D3375C" w:rsidRDefault="00D3375C" w:rsidP="00D3375C">
            <w:pPr>
              <w:spacing w:after="0" w:line="240" w:lineRule="auto"/>
              <w:rPr>
                <w:rFonts w:ascii="Times New Roman" w:eastAsia="Times New Roman" w:hAnsi="Times New Roman" w:cs="Times New Roman"/>
                <w:kern w:val="0"/>
                <w:sz w:val="20"/>
                <w:szCs w:val="20"/>
                <w:lang w:eastAsia="lt-LT"/>
                <w14:ligatures w14:val="none"/>
              </w:rPr>
            </w:pPr>
          </w:p>
        </w:tc>
      </w:tr>
    </w:tbl>
    <w:p w14:paraId="2753C270" w14:textId="77777777" w:rsidR="00D3375C" w:rsidRPr="00D3375C" w:rsidRDefault="00D3375C" w:rsidP="00D3375C">
      <w:pPr>
        <w:spacing w:after="0" w:line="240" w:lineRule="auto"/>
        <w:ind w:firstLine="720"/>
        <w:jc w:val="both"/>
        <w:rPr>
          <w:rFonts w:ascii="Times New Roman" w:eastAsia="Times New Roman" w:hAnsi="Times New Roman" w:cs="Times New Roman"/>
          <w:kern w:val="0"/>
          <w:lang w:val="et-EE"/>
          <w14:ligatures w14:val="none"/>
        </w:rPr>
      </w:pPr>
    </w:p>
    <w:p w14:paraId="53570406" w14:textId="77777777" w:rsidR="00D3375C" w:rsidRPr="00D3375C" w:rsidRDefault="00D3375C" w:rsidP="00D3375C">
      <w:pPr>
        <w:tabs>
          <w:tab w:val="left" w:pos="1862"/>
          <w:tab w:val="center" w:pos="5353"/>
        </w:tabs>
        <w:spacing w:after="0" w:line="240" w:lineRule="auto"/>
        <w:ind w:left="-567" w:firstLine="709"/>
        <w:jc w:val="center"/>
        <w:rPr>
          <w:rFonts w:ascii="Times New Roman" w:eastAsia="Times New Roman" w:hAnsi="Times New Roman" w:cs="Times New Roman"/>
          <w:kern w:val="0"/>
          <w:lang w:val="et-EE"/>
          <w14:ligatures w14:val="none"/>
        </w:rPr>
      </w:pPr>
      <w:r w:rsidRPr="00D3375C">
        <w:rPr>
          <w:rFonts w:ascii="Times New Roman" w:eastAsia="Times New Roman" w:hAnsi="Times New Roman" w:cs="Times New Roman"/>
          <w:kern w:val="0"/>
          <w:lang w:val="et-EE"/>
          <w14:ligatures w14:val="none"/>
        </w:rPr>
        <w:t>_____________________________</w:t>
      </w:r>
    </w:p>
    <w:p w14:paraId="4C424301" w14:textId="77777777" w:rsidR="00D3375C" w:rsidRPr="00D3375C" w:rsidRDefault="00D3375C" w:rsidP="00D3375C">
      <w:pPr>
        <w:spacing w:after="0" w:line="256" w:lineRule="auto"/>
        <w:rPr>
          <w:rFonts w:ascii="Times New Roman" w:eastAsia="Times New Roman" w:hAnsi="Times New Roman" w:cs="Times New Roman"/>
          <w:kern w:val="0"/>
          <w:lang w:val="et-EE"/>
          <w14:ligatures w14:val="none"/>
        </w:rPr>
      </w:pPr>
    </w:p>
    <w:p w14:paraId="25115BA0" w14:textId="77777777" w:rsidR="00D3375C" w:rsidRPr="00D3375C" w:rsidRDefault="00D3375C" w:rsidP="00D3375C">
      <w:pPr>
        <w:spacing w:after="0" w:line="240" w:lineRule="auto"/>
        <w:rPr>
          <w:rFonts w:ascii="Times New Roman" w:eastAsia="Times New Roman" w:hAnsi="Times New Roman" w:cs="Times New Roman"/>
          <w:kern w:val="0"/>
          <w:sz w:val="14"/>
          <w:szCs w:val="14"/>
          <w14:ligatures w14:val="none"/>
        </w:rPr>
      </w:pPr>
    </w:p>
    <w:p w14:paraId="25F4CFEF" w14:textId="77777777" w:rsidR="00D3375C" w:rsidRPr="00D3375C" w:rsidRDefault="00D3375C" w:rsidP="00D3375C">
      <w:pPr>
        <w:spacing w:after="0" w:line="240" w:lineRule="auto"/>
        <w:ind w:left="5245"/>
        <w:jc w:val="both"/>
        <w:rPr>
          <w:rFonts w:ascii="Times New Roman" w:eastAsia="Times New Roman" w:hAnsi="Times New Roman" w:cs="Times New Roman"/>
          <w:kern w:val="0"/>
          <w:sz w:val="24"/>
          <w:szCs w:val="24"/>
          <w:lang w:eastAsia="lt-LT"/>
          <w14:ligatures w14:val="none"/>
        </w:rPr>
        <w:sectPr w:rsidR="00D3375C" w:rsidRPr="00D3375C" w:rsidSect="00F02084">
          <w:pgSz w:w="11906" w:h="16838" w:code="9"/>
          <w:pgMar w:top="993" w:right="567" w:bottom="993" w:left="1276" w:header="560" w:footer="686" w:gutter="0"/>
          <w:pgNumType w:start="1"/>
          <w:cols w:space="1296"/>
          <w:formProt w:val="0"/>
          <w:titlePg/>
          <w:docGrid w:linePitch="326"/>
        </w:sectPr>
      </w:pPr>
    </w:p>
    <w:p w14:paraId="3BD9D040" w14:textId="77777777" w:rsidR="00D3375C" w:rsidRPr="00D3375C" w:rsidRDefault="00D3375C" w:rsidP="00D3375C">
      <w:pPr>
        <w:spacing w:after="0" w:line="240" w:lineRule="auto"/>
        <w:ind w:left="5245"/>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lastRenderedPageBreak/>
        <w:t xml:space="preserve">Informacijos apie indėlių ir įsipareigojimų investuotojams draudimą teikimo taisyklių </w:t>
      </w:r>
    </w:p>
    <w:p w14:paraId="2E170B95" w14:textId="77777777" w:rsidR="00D3375C" w:rsidRPr="00D3375C" w:rsidRDefault="00D3375C" w:rsidP="00D3375C">
      <w:pPr>
        <w:spacing w:after="0" w:line="240" w:lineRule="auto"/>
        <w:ind w:left="5245"/>
        <w:jc w:val="both"/>
        <w:rPr>
          <w:rFonts w:ascii="Times New Roman" w:eastAsia="Times New Roman" w:hAnsi="Times New Roman" w:cs="Times New Roman"/>
          <w:kern w:val="0"/>
          <w:sz w:val="24"/>
          <w:szCs w:val="24"/>
          <w:lang w:eastAsia="lt-LT"/>
          <w14:ligatures w14:val="none"/>
        </w:rPr>
      </w:pPr>
      <w:r w:rsidRPr="00D3375C">
        <w:rPr>
          <w:rFonts w:ascii="Times New Roman" w:eastAsia="Times New Roman" w:hAnsi="Times New Roman" w:cs="Times New Roman"/>
          <w:kern w:val="0"/>
          <w:sz w:val="24"/>
          <w:szCs w:val="24"/>
          <w:lang w:eastAsia="lt-LT"/>
          <w14:ligatures w14:val="none"/>
        </w:rPr>
        <w:t>2 priedas</w:t>
      </w:r>
    </w:p>
    <w:p w14:paraId="45240EEC" w14:textId="77777777" w:rsidR="00D3375C" w:rsidRPr="00D3375C" w:rsidRDefault="00D3375C" w:rsidP="00D3375C">
      <w:pPr>
        <w:spacing w:after="0" w:line="240" w:lineRule="auto"/>
        <w:ind w:left="5245"/>
        <w:jc w:val="both"/>
        <w:rPr>
          <w:rFonts w:ascii="Times New Roman" w:eastAsia="Times New Roman" w:hAnsi="Times New Roman" w:cs="Times New Roman"/>
          <w:caps/>
          <w:kern w:val="0"/>
          <w:sz w:val="24"/>
          <w:szCs w:val="24"/>
          <w:lang w:eastAsia="lt-LT"/>
          <w14:ligatures w14:val="none"/>
        </w:rPr>
      </w:pPr>
    </w:p>
    <w:p w14:paraId="135D4BA1" w14:textId="77777777" w:rsidR="00D3375C" w:rsidRPr="00D3375C" w:rsidRDefault="00D3375C" w:rsidP="00D3375C">
      <w:pPr>
        <w:spacing w:after="0" w:line="240" w:lineRule="auto"/>
        <w:jc w:val="center"/>
        <w:rPr>
          <w:rFonts w:ascii="Times New Roman" w:eastAsia="Times New Roman" w:hAnsi="Times New Roman" w:cs="Times New Roman"/>
          <w:b/>
          <w:caps/>
          <w:kern w:val="0"/>
          <w:sz w:val="24"/>
          <w:szCs w:val="24"/>
          <w:lang w:eastAsia="lt-LT"/>
          <w14:ligatures w14:val="none"/>
        </w:rPr>
      </w:pPr>
      <w:r w:rsidRPr="00D3375C">
        <w:rPr>
          <w:rFonts w:ascii="Times New Roman" w:eastAsia="Times New Roman" w:hAnsi="Times New Roman" w:cs="Times New Roman"/>
          <w:b/>
          <w:caps/>
          <w:kern w:val="0"/>
          <w:sz w:val="24"/>
          <w:szCs w:val="24"/>
          <w:lang w:eastAsia="lt-LT"/>
          <w14:ligatures w14:val="none"/>
        </w:rPr>
        <w:t>(</w:t>
      </w:r>
      <w:r w:rsidRPr="00D3375C">
        <w:rPr>
          <w:rFonts w:ascii="Times New Roman" w:eastAsia="Times New Roman" w:hAnsi="Times New Roman" w:cs="Times New Roman"/>
          <w:b/>
          <w:kern w:val="0"/>
          <w:sz w:val="24"/>
          <w:szCs w:val="24"/>
          <w:lang w:eastAsia="lt-LT"/>
          <w14:ligatures w14:val="none"/>
        </w:rPr>
        <w:t>Pagrindinės informacijos apie įsipareigojimų investuotojams draudimą forma</w:t>
      </w:r>
      <w:r w:rsidRPr="00D3375C">
        <w:rPr>
          <w:rFonts w:ascii="Times New Roman" w:eastAsia="Times New Roman" w:hAnsi="Times New Roman" w:cs="Times New Roman"/>
          <w:b/>
          <w:caps/>
          <w:kern w:val="0"/>
          <w:sz w:val="24"/>
          <w:szCs w:val="24"/>
          <w:lang w:eastAsia="lt-LT"/>
          <w14:ligatures w14:val="none"/>
        </w:rPr>
        <w:t>)</w:t>
      </w:r>
    </w:p>
    <w:p w14:paraId="7D2B156F" w14:textId="77777777" w:rsidR="00D3375C" w:rsidRPr="00D3375C" w:rsidRDefault="00D3375C" w:rsidP="00D3375C">
      <w:pPr>
        <w:spacing w:after="0" w:line="240" w:lineRule="auto"/>
        <w:ind w:firstLine="1296"/>
        <w:jc w:val="both"/>
        <w:rPr>
          <w:rFonts w:ascii="Times New Roman" w:eastAsia="Times New Roman" w:hAnsi="Times New Roman" w:cs="Times New Roman"/>
          <w:caps/>
          <w:kern w:val="0"/>
          <w:sz w:val="24"/>
          <w:szCs w:val="24"/>
          <w:lang w:eastAsia="lt-LT"/>
          <w14:ligatures w14:val="none"/>
        </w:rPr>
      </w:pPr>
    </w:p>
    <w:tbl>
      <w:tblPr>
        <w:tblW w:w="5097"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214"/>
        <w:gridCol w:w="7601"/>
      </w:tblGrid>
      <w:tr w:rsidR="00D3375C" w:rsidRPr="00D3375C" w14:paraId="1A037247" w14:textId="77777777" w:rsidTr="008D3FCF">
        <w:trPr>
          <w:trHeight w:val="498"/>
          <w:tblCellSpacing w:w="0" w:type="dxa"/>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8E23B22" w14:textId="77777777" w:rsidR="00D3375C" w:rsidRPr="00D3375C" w:rsidRDefault="00D3375C" w:rsidP="00D3375C">
            <w:pPr>
              <w:tabs>
                <w:tab w:val="left" w:pos="993"/>
              </w:tabs>
              <w:spacing w:after="0" w:line="240" w:lineRule="auto"/>
              <w:jc w:val="center"/>
              <w:rPr>
                <w:rFonts w:ascii="Times New Roman" w:eastAsia="BatangChe" w:hAnsi="Times New Roman" w:cs="Times New Roman"/>
                <w:b/>
                <w:bCs/>
                <w:iCs/>
                <w:kern w:val="0"/>
                <w:sz w:val="20"/>
                <w:szCs w:val="20"/>
                <w:lang w:eastAsia="lt-LT"/>
                <w14:ligatures w14:val="none"/>
              </w:rPr>
            </w:pPr>
            <w:r w:rsidRPr="00D3375C">
              <w:rPr>
                <w:rFonts w:ascii="Times New Roman" w:eastAsia="BatangChe" w:hAnsi="Times New Roman" w:cs="Times New Roman"/>
                <w:b/>
                <w:bCs/>
                <w:iCs/>
                <w:kern w:val="0"/>
                <w:sz w:val="16"/>
                <w:szCs w:val="16"/>
                <w:lang w:eastAsia="lt-LT"/>
                <w14:ligatures w14:val="none"/>
              </w:rPr>
              <w:t>PAGRINDINĖ INFORMACIJA APIE ĮSIPAREIGOJIMŲ INVESTUOTOJAMS DRAUDIMĄ</w:t>
            </w:r>
          </w:p>
        </w:tc>
      </w:tr>
      <w:tr w:rsidR="00D3375C" w:rsidRPr="00D3375C" w14:paraId="7A5D7F1B"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1143C910"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
                <w:iCs/>
                <w:kern w:val="0"/>
                <w:sz w:val="20"/>
                <w:szCs w:val="20"/>
                <w:lang w:eastAsia="lt-LT"/>
                <w14:ligatures w14:val="none"/>
              </w:rPr>
              <w:t>(Įrašyti įstaigos pavadinimą)</w:t>
            </w:r>
            <w:r w:rsidRPr="00D3375C">
              <w:rPr>
                <w:rFonts w:ascii="Times New Roman" w:eastAsia="BatangChe" w:hAnsi="Times New Roman" w:cs="Times New Roman"/>
                <w:bCs/>
                <w:iCs/>
                <w:kern w:val="0"/>
                <w:sz w:val="20"/>
                <w:szCs w:val="20"/>
                <w:lang w:eastAsia="lt-LT"/>
                <w14:ligatures w14:val="none"/>
              </w:rPr>
              <w:t xml:space="preserve"> įsipareigojimai investuotojams yra draudžiami</w:t>
            </w:r>
          </w:p>
        </w:tc>
        <w:tc>
          <w:tcPr>
            <w:tcW w:w="3872" w:type="pct"/>
            <w:tcBorders>
              <w:top w:val="single" w:sz="4" w:space="0" w:color="auto"/>
              <w:left w:val="single" w:sz="4" w:space="0" w:color="auto"/>
              <w:bottom w:val="single" w:sz="4" w:space="0" w:color="auto"/>
              <w:right w:val="single" w:sz="4" w:space="0" w:color="auto"/>
            </w:tcBorders>
            <w:vAlign w:val="center"/>
            <w:hideMark/>
          </w:tcPr>
          <w:p w14:paraId="70853849" w14:textId="77777777" w:rsidR="00D3375C" w:rsidRPr="00D3375C" w:rsidRDefault="00D3375C" w:rsidP="00D3375C">
            <w:pPr>
              <w:tabs>
                <w:tab w:val="left" w:pos="993"/>
              </w:tabs>
              <w:spacing w:after="0" w:line="240" w:lineRule="auto"/>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
                <w:iCs/>
                <w:kern w:val="0"/>
                <w:sz w:val="20"/>
                <w:szCs w:val="20"/>
                <w:lang w:eastAsia="lt-LT"/>
                <w14:ligatures w14:val="none"/>
              </w:rPr>
              <w:t>(Įrašyti įstaigos pavadinimą)</w:t>
            </w:r>
            <w:r w:rsidRPr="00D3375C">
              <w:rPr>
                <w:rFonts w:ascii="Times New Roman" w:eastAsia="BatangChe" w:hAnsi="Times New Roman" w:cs="Times New Roman"/>
                <w:bCs/>
                <w:iCs/>
                <w:kern w:val="0"/>
                <w:sz w:val="20"/>
                <w:szCs w:val="20"/>
                <w:lang w:eastAsia="lt-LT"/>
                <w14:ligatures w14:val="none"/>
              </w:rPr>
              <w:t xml:space="preserve"> yra Lietuvos Respublikos įsipareigojimų investuotojams draudimo sistemos dalyvis (-ė). </w:t>
            </w:r>
          </w:p>
          <w:p w14:paraId="41CD41AE" w14:textId="77777777" w:rsidR="00D3375C" w:rsidRPr="00D3375C" w:rsidRDefault="00D3375C" w:rsidP="00D3375C">
            <w:pPr>
              <w:tabs>
                <w:tab w:val="left" w:pos="993"/>
              </w:tabs>
              <w:spacing w:after="0" w:line="240" w:lineRule="auto"/>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Draudimo įmonė – viešoji įstaiga „Indėlių ir investicijų draudimas“ Lietuvos Respublikos indėlių ir įsipareigojimų investuotojams draudimo įstatymo nustatyta tvarka ir sąlygomis draudžia įsipareigojimus investuotojams.</w:t>
            </w:r>
          </w:p>
        </w:tc>
      </w:tr>
      <w:tr w:rsidR="00D3375C" w:rsidRPr="00D3375C" w14:paraId="61A54A4F" w14:textId="77777777" w:rsidTr="008D3FCF">
        <w:trPr>
          <w:trHeight w:val="263"/>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6FE23946" w14:textId="77777777" w:rsidR="00D3375C" w:rsidRPr="00D3375C" w:rsidRDefault="00D3375C" w:rsidP="00D3375C">
            <w:pPr>
              <w:tabs>
                <w:tab w:val="left" w:pos="993"/>
              </w:tabs>
              <w:spacing w:after="0" w:line="240" w:lineRule="auto"/>
              <w:jc w:val="center"/>
              <w:rPr>
                <w:rFonts w:ascii="Times New Roman" w:eastAsia="Times New Roman" w:hAnsi="Times New Roman" w:cs="Times New Roman"/>
                <w:bCs/>
                <w:kern w:val="0"/>
                <w:sz w:val="20"/>
                <w:szCs w:val="20"/>
                <w14:ligatures w14:val="none"/>
              </w:rPr>
            </w:pPr>
            <w:r w:rsidRPr="00D3375C">
              <w:rPr>
                <w:rFonts w:ascii="Times New Roman" w:eastAsia="Times New Roman" w:hAnsi="Times New Roman" w:cs="Times New Roman"/>
                <w:bCs/>
                <w:kern w:val="0"/>
                <w:sz w:val="20"/>
                <w:szCs w:val="20"/>
                <w14:ligatures w14:val="none"/>
              </w:rPr>
              <w:t xml:space="preserve">Įsipareigojimų investuotojui </w:t>
            </w:r>
            <w:r w:rsidRPr="00D3375C">
              <w:rPr>
                <w:rFonts w:ascii="Times New Roman" w:eastAsia="Times New Roman" w:hAnsi="Times New Roman" w:cs="Times New Roman"/>
                <w:kern w:val="0"/>
                <w:sz w:val="20"/>
                <w:szCs w:val="20"/>
                <w:lang w:eastAsia="lt-LT"/>
                <w14:ligatures w14:val="none"/>
              </w:rPr>
              <w:t xml:space="preserve">draudimo </w:t>
            </w:r>
            <w:r w:rsidRPr="00D3375C">
              <w:rPr>
                <w:rFonts w:ascii="Times New Roman" w:eastAsia="Times New Roman" w:hAnsi="Times New Roman" w:cs="Times New Roman"/>
                <w:bCs/>
                <w:kern w:val="0"/>
                <w:sz w:val="20"/>
                <w:szCs w:val="20"/>
                <w14:ligatures w14:val="none"/>
              </w:rPr>
              <w:t>suma</w:t>
            </w:r>
          </w:p>
          <w:p w14:paraId="54BC260B"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Times New Roman" w:hAnsi="Times New Roman" w:cs="Times New Roman"/>
                <w:bCs/>
                <w:kern w:val="0"/>
                <w:sz w:val="20"/>
                <w:szCs w:val="20"/>
                <w14:ligatures w14:val="none"/>
              </w:rPr>
              <w:t>(a</w:t>
            </w:r>
            <w:r w:rsidRPr="00D3375C">
              <w:rPr>
                <w:rFonts w:ascii="Times New Roman" w:eastAsia="BatangChe" w:hAnsi="Times New Roman" w:cs="Times New Roman"/>
                <w:bCs/>
                <w:iCs/>
                <w:kern w:val="0"/>
                <w:sz w:val="20"/>
                <w:szCs w:val="20"/>
                <w:lang w:eastAsia="lt-LT"/>
                <w14:ligatures w14:val="none"/>
              </w:rPr>
              <w:t>psaugos riba)</w:t>
            </w:r>
          </w:p>
        </w:tc>
        <w:tc>
          <w:tcPr>
            <w:tcW w:w="3872" w:type="pct"/>
            <w:tcBorders>
              <w:top w:val="single" w:sz="4" w:space="0" w:color="auto"/>
              <w:left w:val="single" w:sz="4" w:space="0" w:color="auto"/>
              <w:bottom w:val="single" w:sz="4" w:space="0" w:color="auto"/>
              <w:right w:val="single" w:sz="4" w:space="0" w:color="auto"/>
            </w:tcBorders>
            <w:vAlign w:val="center"/>
            <w:hideMark/>
          </w:tcPr>
          <w:p w14:paraId="510C5853" w14:textId="77777777" w:rsidR="00D3375C" w:rsidRPr="00D3375C" w:rsidRDefault="00D3375C" w:rsidP="00D3375C">
            <w:pPr>
              <w:tabs>
                <w:tab w:val="left" w:pos="993"/>
                <w:tab w:val="left" w:pos="1613"/>
              </w:tabs>
              <w:spacing w:after="0" w:line="240" w:lineRule="auto"/>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Iki 22 000 eurų</w:t>
            </w:r>
            <w:r w:rsidRPr="00D3375C">
              <w:rPr>
                <w:rFonts w:ascii="Times New Roman" w:eastAsia="BatangChe" w:hAnsi="Times New Roman" w:cs="Times New Roman"/>
                <w:bCs/>
                <w:iCs/>
                <w:kern w:val="0"/>
                <w:sz w:val="20"/>
                <w:szCs w:val="20"/>
                <w:lang w:eastAsia="lt-LT"/>
                <w14:ligatures w14:val="none"/>
              </w:rPr>
              <w:tab/>
            </w:r>
          </w:p>
        </w:tc>
      </w:tr>
      <w:tr w:rsidR="00D3375C" w:rsidRPr="00D3375C" w14:paraId="1466BC12"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1D209098"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Įsipareigojimų investuotojams draudimo išmokos išmokėjimo valiuta</w:t>
            </w:r>
          </w:p>
        </w:tc>
        <w:tc>
          <w:tcPr>
            <w:tcW w:w="3872" w:type="pct"/>
            <w:tcBorders>
              <w:top w:val="single" w:sz="4" w:space="0" w:color="auto"/>
              <w:left w:val="single" w:sz="4" w:space="0" w:color="auto"/>
              <w:bottom w:val="single" w:sz="4" w:space="0" w:color="auto"/>
              <w:right w:val="single" w:sz="4" w:space="0" w:color="auto"/>
            </w:tcBorders>
            <w:vAlign w:val="center"/>
            <w:hideMark/>
          </w:tcPr>
          <w:p w14:paraId="0557CD2C" w14:textId="77777777" w:rsidR="00D3375C" w:rsidRPr="00D3375C" w:rsidRDefault="00D3375C" w:rsidP="00D3375C">
            <w:pPr>
              <w:tabs>
                <w:tab w:val="left" w:pos="993"/>
              </w:tabs>
              <w:spacing w:after="0" w:line="240" w:lineRule="auto"/>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Eurai (euro centų tikslumu – 2 skaitmenų po kablelio tikslumu ir apvalinama pagal matematines skaičių apvalinimo taisykles).</w:t>
            </w:r>
          </w:p>
        </w:tc>
      </w:tr>
      <w:tr w:rsidR="00D3375C" w:rsidRPr="00D3375C" w14:paraId="098A2B33"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4449C306"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Įsipareigojimų investuotojams draudimo objektas</w:t>
            </w:r>
          </w:p>
        </w:tc>
        <w:tc>
          <w:tcPr>
            <w:tcW w:w="3872" w:type="pct"/>
            <w:tcBorders>
              <w:top w:val="single" w:sz="4" w:space="0" w:color="auto"/>
              <w:left w:val="single" w:sz="4" w:space="0" w:color="auto"/>
              <w:bottom w:val="single" w:sz="4" w:space="0" w:color="auto"/>
              <w:right w:val="single" w:sz="4" w:space="0" w:color="auto"/>
            </w:tcBorders>
            <w:vAlign w:val="center"/>
            <w:hideMark/>
          </w:tcPr>
          <w:p w14:paraId="5CCB97C4" w14:textId="77777777" w:rsidR="00D3375C" w:rsidRPr="00D3375C" w:rsidRDefault="00D3375C" w:rsidP="00D3375C">
            <w:pPr>
              <w:tabs>
                <w:tab w:val="left" w:pos="993"/>
              </w:tabs>
              <w:spacing w:after="0" w:line="240" w:lineRule="auto"/>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Įsipareigojimų investuotojams draudimo objektas yra investuotojo finansinės priemonės, nesvarbu, kokia valiuta jos yra išreikštos, ir (arba) pinigai visomis valiutomis.</w:t>
            </w:r>
          </w:p>
        </w:tc>
      </w:tr>
      <w:tr w:rsidR="00D3375C" w:rsidRPr="00D3375C" w14:paraId="69B60678"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14A7F3B6"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Įsipareigojimų investuotojams draudimo išmokos terminas</w:t>
            </w:r>
          </w:p>
        </w:tc>
        <w:tc>
          <w:tcPr>
            <w:tcW w:w="3872" w:type="pct"/>
            <w:tcBorders>
              <w:top w:val="single" w:sz="4" w:space="0" w:color="auto"/>
              <w:left w:val="single" w:sz="4" w:space="0" w:color="auto"/>
              <w:bottom w:val="single" w:sz="4" w:space="0" w:color="auto"/>
              <w:right w:val="single" w:sz="4" w:space="0" w:color="auto"/>
            </w:tcBorders>
            <w:vAlign w:val="center"/>
            <w:hideMark/>
          </w:tcPr>
          <w:p w14:paraId="0A3D38BB" w14:textId="77777777" w:rsidR="00D3375C" w:rsidRPr="00D3375C" w:rsidRDefault="00D3375C" w:rsidP="00D3375C">
            <w:pPr>
              <w:tabs>
                <w:tab w:val="left" w:pos="993"/>
              </w:tabs>
              <w:spacing w:after="0" w:line="240" w:lineRule="auto"/>
              <w:rPr>
                <w:rFonts w:ascii="Times New Roman" w:eastAsia="BatangChe" w:hAnsi="Times New Roman" w:cs="Times New Roman"/>
                <w:b/>
                <w:bCs/>
                <w:iCs/>
                <w:kern w:val="0"/>
                <w:sz w:val="20"/>
                <w:szCs w:val="20"/>
                <w:lang w:eastAsia="lt-LT"/>
                <w14:ligatures w14:val="none"/>
              </w:rPr>
            </w:pPr>
            <w:r w:rsidRPr="00D3375C">
              <w:rPr>
                <w:rFonts w:ascii="Times New Roman" w:eastAsia="Times New Roman" w:hAnsi="Times New Roman" w:cs="Times New Roman"/>
                <w:color w:val="000000"/>
                <w:kern w:val="0"/>
                <w:sz w:val="20"/>
                <w:szCs w:val="20"/>
                <w14:ligatures w14:val="none"/>
              </w:rPr>
              <w:t>Per 3 mėnesius nuo įsipareigojimų investuotojui draudžiamojo įvykio dienos. Draudimo įmonės taryba išskirtinėmis aplinkybėmis, suderinusi su priežiūros institucija, gali pratęsti šį terminą ne ilgiau kaip 3 mėnesiams.</w:t>
            </w:r>
          </w:p>
        </w:tc>
      </w:tr>
      <w:tr w:rsidR="00D3375C" w:rsidRPr="00D3375C" w14:paraId="5883BC80"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07230DB4"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Atvejai, kai įsipareigojimai investuotojams nedraudžiami</w:t>
            </w:r>
          </w:p>
        </w:tc>
        <w:tc>
          <w:tcPr>
            <w:tcW w:w="3872" w:type="pct"/>
            <w:tcBorders>
              <w:top w:val="single" w:sz="4" w:space="0" w:color="auto"/>
              <w:left w:val="single" w:sz="4" w:space="0" w:color="auto"/>
              <w:bottom w:val="single" w:sz="4" w:space="0" w:color="auto"/>
              <w:right w:val="single" w:sz="4" w:space="0" w:color="auto"/>
            </w:tcBorders>
            <w:hideMark/>
          </w:tcPr>
          <w:p w14:paraId="66D15947"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 xml:space="preserve">Įsipareigojimų investuotojams draudimo objektas nėra investavimo rizika (investavimo rizika – tikimybė patirti nuostolių dėl to, kad investicija neduos pelno arba praras vertę). </w:t>
            </w:r>
          </w:p>
          <w:p w14:paraId="085ADD0D"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Įsipareigojimų investuotojams draudimo objektas nėra įsipareigojimai šiems investuotojams:</w:t>
            </w:r>
          </w:p>
          <w:p w14:paraId="20DEF08D"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 xml:space="preserve">1) Lietuvos bankui; </w:t>
            </w:r>
          </w:p>
          <w:p w14:paraId="23BF06E0"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2) kredito įstaigoms;</w:t>
            </w:r>
          </w:p>
          <w:p w14:paraId="727774F2"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 xml:space="preserve">3) finansų maklerio įmonėms; </w:t>
            </w:r>
          </w:p>
          <w:p w14:paraId="6BCE633E"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4) finansų įstaigoms;</w:t>
            </w:r>
          </w:p>
          <w:p w14:paraId="67C24120"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5)</w:t>
            </w:r>
            <w:r w:rsidRPr="00D3375C">
              <w:rPr>
                <w:rFonts w:ascii="Times New Roman" w:eastAsia="Times New Roman" w:hAnsi="Times New Roman" w:cs="Times New Roman"/>
                <w:b/>
                <w:kern w:val="0"/>
                <w:sz w:val="20"/>
                <w:szCs w:val="20"/>
                <w14:ligatures w14:val="none"/>
              </w:rPr>
              <w:t xml:space="preserve"> </w:t>
            </w:r>
            <w:r w:rsidRPr="00D3375C">
              <w:rPr>
                <w:rFonts w:ascii="Times New Roman" w:eastAsia="Times New Roman" w:hAnsi="Times New Roman" w:cs="Times New Roman"/>
                <w:bCs/>
                <w:kern w:val="0"/>
                <w:sz w:val="20"/>
                <w:szCs w:val="20"/>
                <w14:ligatures w14:val="none"/>
              </w:rPr>
              <w:t>draudimo įmonėms ir perdraudimo įmonėms, k</w:t>
            </w:r>
            <w:r w:rsidRPr="00D3375C">
              <w:rPr>
                <w:rFonts w:ascii="Times New Roman" w:eastAsia="Times New Roman" w:hAnsi="Times New Roman" w:cs="Times New Roman"/>
                <w:bCs/>
                <w:kern w:val="0"/>
                <w:sz w:val="20"/>
                <w:szCs w:val="20"/>
                <w:lang w:val="et-EE"/>
                <w14:ligatures w14:val="none"/>
              </w:rPr>
              <w:t xml:space="preserve">itose valstybėse narėse ir trečiosiose valstybėse įsteigtoms </w:t>
            </w:r>
            <w:r w:rsidRPr="00D3375C">
              <w:rPr>
                <w:rFonts w:ascii="Times New Roman" w:eastAsia="Times New Roman" w:hAnsi="Times New Roman" w:cs="Times New Roman"/>
                <w:bCs/>
                <w:kern w:val="0"/>
                <w:sz w:val="20"/>
                <w:szCs w:val="20"/>
                <w14:ligatures w14:val="none"/>
              </w:rPr>
              <w:t>draudimo įmonėms ir perdraudimo įmonėms</w:t>
            </w:r>
            <w:r w:rsidRPr="00D3375C">
              <w:rPr>
                <w:rFonts w:ascii="Times New Roman" w:eastAsia="BatangChe" w:hAnsi="Times New Roman" w:cs="Times New Roman"/>
                <w:kern w:val="0"/>
                <w:sz w:val="20"/>
                <w:szCs w:val="20"/>
                <w:lang w:eastAsia="lt-LT"/>
                <w14:ligatures w14:val="none"/>
              </w:rPr>
              <w:t>;</w:t>
            </w:r>
          </w:p>
          <w:p w14:paraId="22494F5B"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6) pensijų fondams;</w:t>
            </w:r>
          </w:p>
          <w:p w14:paraId="71760AA8"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7) kolektyvinio investavimo subjektams.</w:t>
            </w:r>
          </w:p>
        </w:tc>
      </w:tr>
      <w:tr w:rsidR="00D3375C" w:rsidRPr="00D3375C" w14:paraId="1FFDFCB4"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50E362E0"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Atvejai, kai taikomi įsipareigojimų investuotojams draudimo išmokų apribojimai</w:t>
            </w:r>
          </w:p>
        </w:tc>
        <w:tc>
          <w:tcPr>
            <w:tcW w:w="3872" w:type="pct"/>
            <w:tcBorders>
              <w:top w:val="single" w:sz="4" w:space="0" w:color="auto"/>
              <w:left w:val="single" w:sz="4" w:space="0" w:color="auto"/>
              <w:bottom w:val="single" w:sz="4" w:space="0" w:color="auto"/>
              <w:right w:val="single" w:sz="4" w:space="0" w:color="auto"/>
            </w:tcBorders>
            <w:hideMark/>
          </w:tcPr>
          <w:p w14:paraId="3E550630" w14:textId="77777777" w:rsidR="00D3375C" w:rsidRPr="00D3375C" w:rsidRDefault="00D3375C" w:rsidP="00D3375C">
            <w:pPr>
              <w:tabs>
                <w:tab w:val="left" w:pos="993"/>
              </w:tabs>
              <w:spacing w:after="0" w:line="240" w:lineRule="auto"/>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Įsipareigojimų investuotojams draudimo išmokos išmokėjimas gali būti atidedamas investuotojams ar kitiems </w:t>
            </w:r>
            <w:r w:rsidRPr="00D3375C">
              <w:rPr>
                <w:rFonts w:ascii="Times New Roman" w:eastAsia="BatangChe" w:hAnsi="Times New Roman" w:cs="Times New Roman"/>
                <w:kern w:val="0"/>
                <w:sz w:val="20"/>
                <w:szCs w:val="20"/>
                <w:lang w:val="et-EE"/>
                <w14:ligatures w14:val="none"/>
              </w:rPr>
              <w:t>Indėlių</w:t>
            </w:r>
            <w:r w:rsidRPr="00D3375C">
              <w:rPr>
                <w:rFonts w:ascii="Times New Roman" w:eastAsia="BatangChe" w:hAnsi="Times New Roman" w:cs="Times New Roman"/>
                <w:kern w:val="0"/>
                <w:sz w:val="20"/>
                <w:lang w:val="et-EE"/>
                <w14:ligatures w14:val="none"/>
              </w:rPr>
              <w:t xml:space="preserve"> ir įsipareigojimų investuotojams draudimo įstatymo </w:t>
            </w:r>
            <w:r w:rsidRPr="00D3375C">
              <w:rPr>
                <w:rFonts w:ascii="Times New Roman" w:eastAsia="BatangChe" w:hAnsi="Times New Roman" w:cs="Times New Roman"/>
                <w:bCs/>
                <w:iCs/>
                <w:kern w:val="0"/>
                <w:sz w:val="20"/>
                <w:szCs w:val="20"/>
                <w:lang w:eastAsia="lt-LT"/>
                <w14:ligatures w14:val="none"/>
              </w:rPr>
              <w:t xml:space="preserve">23 straipsnio 6 dalyje nurodytiems reikalavimo į įsipareigojimų investuotojams draudimo išmoką teisę turintiems asmenims, kuriems dėl jiems </w:t>
            </w:r>
            <w:r w:rsidRPr="00D3375C">
              <w:rPr>
                <w:rFonts w:ascii="Times New Roman" w:eastAsia="Times New Roman" w:hAnsi="Times New Roman" w:cs="Times New Roman"/>
                <w:bCs/>
                <w:kern w:val="0"/>
                <w:sz w:val="20"/>
                <w:szCs w:val="20"/>
                <w:lang w:val="et-EE"/>
                <w14:ligatures w14:val="none"/>
              </w:rPr>
              <w:t>priklausančių ir (ar) jų vardu laikomų</w:t>
            </w:r>
            <w:r w:rsidRPr="00D3375C">
              <w:rPr>
                <w:rFonts w:ascii="Times New Roman" w:eastAsia="Times New Roman" w:hAnsi="Times New Roman" w:cs="Times New Roman"/>
                <w:kern w:val="0"/>
                <w:lang w:val="et-EE"/>
                <w14:ligatures w14:val="none"/>
              </w:rPr>
              <w:t xml:space="preserve"> </w:t>
            </w:r>
            <w:r w:rsidRPr="00D3375C">
              <w:rPr>
                <w:rFonts w:ascii="Times New Roman" w:eastAsia="BatangChe" w:hAnsi="Times New Roman" w:cs="Times New Roman"/>
                <w:bCs/>
                <w:iCs/>
                <w:kern w:val="0"/>
                <w:sz w:val="20"/>
                <w:szCs w:val="20"/>
                <w:lang w:eastAsia="lt-LT"/>
                <w14:ligatures w14:val="none"/>
              </w:rPr>
              <w:t xml:space="preserve">pinigų ir (arba) finansinių priemonių įsigijimo teisėtumo pareikštas kaltinimas dėl pinigų plovimo </w:t>
            </w:r>
            <w:r w:rsidRPr="00D3375C">
              <w:rPr>
                <w:rFonts w:ascii="Times New Roman" w:eastAsia="Times New Roman" w:hAnsi="Times New Roman" w:cs="Times New Roman"/>
                <w:bCs/>
                <w:kern w:val="0"/>
                <w:sz w:val="20"/>
                <w:szCs w:val="20"/>
                <w:lang w:val="et-EE"/>
                <w14:ligatures w14:val="none"/>
              </w:rPr>
              <w:t>ir (ar) teroristų finansavimo</w:t>
            </w:r>
            <w:r w:rsidRPr="00D3375C">
              <w:rPr>
                <w:rFonts w:ascii="Times New Roman" w:eastAsia="BatangChe" w:hAnsi="Times New Roman" w:cs="Times New Roman"/>
                <w:bCs/>
                <w:iCs/>
                <w:kern w:val="0"/>
                <w:sz w:val="20"/>
                <w:szCs w:val="20"/>
                <w:lang w:eastAsia="lt-LT"/>
                <w14:ligatures w14:val="none"/>
              </w:rPr>
              <w:t>, – iki galutinio teismo sprendimo priėmimo.</w:t>
            </w:r>
          </w:p>
          <w:p w14:paraId="5EDB3EF8" w14:textId="77777777" w:rsidR="00D3375C" w:rsidRPr="00D3375C" w:rsidRDefault="00D3375C" w:rsidP="00D3375C">
            <w:pPr>
              <w:tabs>
                <w:tab w:val="left" w:pos="993"/>
              </w:tabs>
              <w:spacing w:after="0" w:line="240" w:lineRule="auto"/>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Įsipareigojimų investuotojams draudimo išmokos nemokamos: </w:t>
            </w:r>
          </w:p>
          <w:p w14:paraId="1C0BA0A3" w14:textId="77777777" w:rsidR="00D3375C" w:rsidRPr="00D3375C" w:rsidRDefault="00D3375C" w:rsidP="00D3375C">
            <w:pPr>
              <w:tabs>
                <w:tab w:val="left" w:pos="993"/>
              </w:tabs>
              <w:spacing w:after="0" w:line="240" w:lineRule="auto"/>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1)</w:t>
            </w:r>
            <w:r w:rsidRPr="00D3375C">
              <w:rPr>
                <w:rFonts w:ascii="Times New Roman" w:eastAsia="BatangChe" w:hAnsi="Times New Roman" w:cs="Times New Roman"/>
                <w:b/>
                <w:bCs/>
                <w:iCs/>
                <w:kern w:val="0"/>
                <w:sz w:val="20"/>
                <w:szCs w:val="20"/>
                <w:lang w:eastAsia="lt-LT"/>
                <w14:ligatures w14:val="none"/>
              </w:rPr>
              <w:t xml:space="preserve"> </w:t>
            </w:r>
            <w:r w:rsidRPr="00D3375C">
              <w:rPr>
                <w:rFonts w:ascii="Times New Roman" w:eastAsia="BatangChe" w:hAnsi="Times New Roman" w:cs="Times New Roman"/>
                <w:bCs/>
                <w:iCs/>
                <w:kern w:val="0"/>
                <w:sz w:val="20"/>
                <w:szCs w:val="20"/>
                <w:lang w:eastAsia="lt-LT"/>
                <w14:ligatures w14:val="none"/>
              </w:rPr>
              <w:t xml:space="preserve">Lietuvos bankui, kredito įstaigoms, finansų maklerio įmonėms, finansų įstaigoms, </w:t>
            </w:r>
            <w:r w:rsidRPr="00D3375C">
              <w:rPr>
                <w:rFonts w:ascii="Times New Roman" w:eastAsia="Times New Roman" w:hAnsi="Times New Roman" w:cs="Times New Roman"/>
                <w:kern w:val="0"/>
                <w:sz w:val="20"/>
                <w:lang w:val="et-EE"/>
                <w14:ligatures w14:val="none"/>
              </w:rPr>
              <w:t>draudimo įmonėms ir perdraudimo įmonėms, kitose valstybėse narėse ir trečiosiose valstybėse įsteigtoms draudimo įmonėms ir perdraudimo įmonėms</w:t>
            </w:r>
            <w:r w:rsidRPr="00D3375C">
              <w:rPr>
                <w:rFonts w:ascii="Times New Roman" w:eastAsia="BatangChe" w:hAnsi="Times New Roman" w:cs="Times New Roman"/>
                <w:bCs/>
                <w:iCs/>
                <w:kern w:val="0"/>
                <w:sz w:val="20"/>
                <w:szCs w:val="20"/>
                <w:lang w:eastAsia="lt-LT"/>
                <w14:ligatures w14:val="none"/>
              </w:rPr>
              <w:t>, pensijų fondams, kolektyvinio investavimo subjektams;</w:t>
            </w:r>
          </w:p>
          <w:p w14:paraId="051E6050" w14:textId="77777777" w:rsidR="00D3375C" w:rsidRPr="00D3375C" w:rsidRDefault="00D3375C" w:rsidP="00D3375C">
            <w:pPr>
              <w:tabs>
                <w:tab w:val="left" w:pos="993"/>
              </w:tabs>
              <w:spacing w:after="0" w:line="240" w:lineRule="auto"/>
              <w:jc w:val="both"/>
              <w:rPr>
                <w:rFonts w:ascii="Times New Roman" w:eastAsia="BatangChe" w:hAnsi="Times New Roman" w:cs="Times New Roman"/>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2) </w:t>
            </w:r>
            <w:r w:rsidRPr="00D3375C">
              <w:rPr>
                <w:rFonts w:ascii="Times New Roman" w:eastAsia="BatangChe" w:hAnsi="Times New Roman" w:cs="Times New Roman"/>
                <w:kern w:val="0"/>
                <w:sz w:val="20"/>
                <w:szCs w:val="20"/>
                <w:lang w:eastAsia="lt-LT"/>
                <w14:ligatures w14:val="none"/>
              </w:rPr>
              <w:t xml:space="preserve">investuotojams, kuriems dėl </w:t>
            </w:r>
            <w:r w:rsidRPr="00D3375C">
              <w:rPr>
                <w:rFonts w:ascii="Times New Roman" w:eastAsia="Times New Roman" w:hAnsi="Times New Roman" w:cs="Times New Roman"/>
                <w:bCs/>
                <w:kern w:val="0"/>
                <w:sz w:val="20"/>
                <w:szCs w:val="20"/>
                <w:lang w:val="et-EE"/>
                <w14:ligatures w14:val="none"/>
              </w:rPr>
              <w:t>jiems priklausančių ir (ar) jų vardu laikomų</w:t>
            </w:r>
            <w:r w:rsidRPr="00D3375C">
              <w:rPr>
                <w:rFonts w:ascii="Times New Roman" w:eastAsia="Times New Roman" w:hAnsi="Times New Roman" w:cs="Times New Roman"/>
                <w:kern w:val="0"/>
                <w:lang w:val="et-EE"/>
                <w14:ligatures w14:val="none"/>
              </w:rPr>
              <w:t xml:space="preserve"> </w:t>
            </w:r>
            <w:r w:rsidRPr="00D3375C">
              <w:rPr>
                <w:rFonts w:ascii="Times New Roman" w:eastAsia="BatangChe" w:hAnsi="Times New Roman" w:cs="Times New Roman"/>
                <w:kern w:val="0"/>
                <w:sz w:val="20"/>
                <w:szCs w:val="20"/>
                <w:lang w:eastAsia="lt-LT"/>
                <w14:ligatures w14:val="none"/>
              </w:rPr>
              <w:t xml:space="preserve">finansinių priemonių ir (arba) pinigų </w:t>
            </w:r>
            <w:r w:rsidRPr="00D3375C">
              <w:rPr>
                <w:rFonts w:ascii="Times New Roman" w:eastAsia="Times New Roman" w:hAnsi="Times New Roman" w:cs="Times New Roman"/>
                <w:bCs/>
                <w:kern w:val="0"/>
                <w:sz w:val="20"/>
                <w:szCs w:val="20"/>
                <w:lang w:val="et-EE"/>
                <w14:ligatures w14:val="none"/>
              </w:rPr>
              <w:t>įsigijimo teisėtumo</w:t>
            </w:r>
            <w:r w:rsidRPr="00D3375C">
              <w:rPr>
                <w:rFonts w:ascii="Times New Roman" w:eastAsia="BatangChe" w:hAnsi="Times New Roman" w:cs="Times New Roman"/>
                <w:kern w:val="0"/>
                <w:szCs w:val="24"/>
                <w:lang w:val="et-EE" w:eastAsia="lt-LT"/>
                <w14:ligatures w14:val="none"/>
              </w:rPr>
              <w:t xml:space="preserve"> </w:t>
            </w:r>
            <w:r w:rsidRPr="00D3375C">
              <w:rPr>
                <w:rFonts w:ascii="Times New Roman" w:eastAsia="BatangChe" w:hAnsi="Times New Roman" w:cs="Times New Roman"/>
                <w:kern w:val="0"/>
                <w:sz w:val="20"/>
                <w:szCs w:val="20"/>
                <w:lang w:eastAsia="lt-LT"/>
                <w14:ligatures w14:val="none"/>
              </w:rPr>
              <w:t xml:space="preserve">priimtas apkaltinamasis nuosprendis baudžiamojoje byloje dėl pinigų plovimo </w:t>
            </w:r>
            <w:r w:rsidRPr="00D3375C">
              <w:rPr>
                <w:rFonts w:ascii="Times New Roman" w:eastAsia="Times New Roman" w:hAnsi="Times New Roman" w:cs="Times New Roman"/>
                <w:bCs/>
                <w:kern w:val="0"/>
                <w:sz w:val="20"/>
                <w:szCs w:val="20"/>
                <w:lang w:val="et-EE"/>
                <w14:ligatures w14:val="none"/>
              </w:rPr>
              <w:t>ir (ar) teroristų finansavimo</w:t>
            </w:r>
            <w:r w:rsidRPr="00D3375C">
              <w:rPr>
                <w:rFonts w:ascii="Times New Roman" w:eastAsia="BatangChe" w:hAnsi="Times New Roman" w:cs="Times New Roman"/>
                <w:kern w:val="0"/>
                <w:sz w:val="20"/>
                <w:szCs w:val="20"/>
                <w:lang w:eastAsia="lt-LT"/>
                <w14:ligatures w14:val="none"/>
              </w:rPr>
              <w:t xml:space="preserve">; </w:t>
            </w:r>
          </w:p>
          <w:p w14:paraId="7961A165" w14:textId="77777777" w:rsidR="00D3375C" w:rsidRPr="00D3375C" w:rsidRDefault="00D3375C" w:rsidP="00D3375C">
            <w:pPr>
              <w:tabs>
                <w:tab w:val="left" w:pos="993"/>
              </w:tabs>
              <w:spacing w:after="0" w:line="240" w:lineRule="auto"/>
              <w:jc w:val="both"/>
              <w:rPr>
                <w:rFonts w:ascii="Times New Roman" w:eastAsia="BatangChe" w:hAnsi="Times New Roman" w:cs="Times New Roman"/>
                <w:bCs/>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 xml:space="preserve">3) </w:t>
            </w:r>
            <w:r w:rsidRPr="00D3375C">
              <w:rPr>
                <w:rFonts w:ascii="Times New Roman" w:eastAsia="BatangChe" w:hAnsi="Times New Roman" w:cs="Times New Roman"/>
                <w:bCs/>
                <w:kern w:val="0"/>
                <w:sz w:val="20"/>
                <w:szCs w:val="20"/>
                <w:lang w:eastAsia="lt-LT"/>
                <w14:ligatures w14:val="none"/>
              </w:rPr>
              <w:t xml:space="preserve">įsipareigojimų investuotojams draudimo sistemos dalyvio administracijos vadovams, tarybos (stebėtojų tarybos) ir valdybos nariams, asmenims, turintiems ne mažesnę kaip 5 procentų įsipareigojimų investuotojams draudimo sistemos dalyvio akcinio kapitalo dalį, asmenims, atliekantiems nepriklausomą įsipareigojimų investuotojams draudimo sistemos </w:t>
            </w:r>
            <w:r w:rsidRPr="00D3375C">
              <w:rPr>
                <w:rFonts w:ascii="Times New Roman" w:eastAsia="BatangChe" w:hAnsi="Times New Roman" w:cs="Times New Roman"/>
                <w:bCs/>
                <w:kern w:val="0"/>
                <w:sz w:val="20"/>
                <w:szCs w:val="20"/>
                <w:lang w:eastAsia="lt-LT"/>
                <w14:ligatures w14:val="none"/>
              </w:rPr>
              <w:lastRenderedPageBreak/>
              <w:t>dalyvio auditą (atlikusiems auditą ne daugiau kaip prieš vienus metus iki įsipareigojimų investuotojams draudžiamojo įvykio dienos);</w:t>
            </w:r>
            <w:r w:rsidRPr="00D3375C">
              <w:rPr>
                <w:rFonts w:ascii="Times New Roman" w:eastAsia="BatangChe" w:hAnsi="Times New Roman" w:cs="Times New Roman"/>
                <w:kern w:val="0"/>
                <w:sz w:val="20"/>
                <w:szCs w:val="20"/>
                <w:lang w:eastAsia="lt-LT"/>
                <w14:ligatures w14:val="none"/>
              </w:rPr>
              <w:t xml:space="preserve"> </w:t>
            </w:r>
          </w:p>
          <w:p w14:paraId="317992B5" w14:textId="77777777" w:rsidR="00D3375C" w:rsidRPr="00D3375C" w:rsidRDefault="00D3375C" w:rsidP="00D3375C">
            <w:pPr>
              <w:tabs>
                <w:tab w:val="left" w:pos="993"/>
              </w:tabs>
              <w:spacing w:after="0" w:line="240" w:lineRule="auto"/>
              <w:jc w:val="both"/>
              <w:rPr>
                <w:rFonts w:ascii="Times New Roman" w:eastAsia="BatangChe" w:hAnsi="Times New Roman" w:cs="Times New Roman"/>
                <w:b/>
                <w:bCs/>
                <w:iCs/>
                <w:kern w:val="0"/>
                <w:sz w:val="20"/>
                <w:szCs w:val="20"/>
                <w:lang w:eastAsia="lt-LT"/>
                <w14:ligatures w14:val="none"/>
              </w:rPr>
            </w:pPr>
            <w:r w:rsidRPr="00D3375C">
              <w:rPr>
                <w:rFonts w:ascii="Times New Roman" w:eastAsia="BatangChe" w:hAnsi="Times New Roman" w:cs="Times New Roman"/>
                <w:kern w:val="0"/>
                <w:sz w:val="20"/>
                <w:szCs w:val="20"/>
                <w:lang w:eastAsia="lt-LT"/>
                <w14:ligatures w14:val="none"/>
              </w:rPr>
              <w:t xml:space="preserve">4) </w:t>
            </w:r>
            <w:r w:rsidRPr="00D3375C">
              <w:rPr>
                <w:rFonts w:ascii="Times New Roman" w:eastAsia="BatangChe" w:hAnsi="Times New Roman" w:cs="Times New Roman"/>
                <w:bCs/>
                <w:kern w:val="0"/>
                <w:sz w:val="20"/>
                <w:szCs w:val="20"/>
                <w:lang w:eastAsia="lt-LT"/>
                <w14:ligatures w14:val="none"/>
              </w:rPr>
              <w:t>artimiesiems giminaičiams ir tretiesiems asmenims, veikiantiems 3 punkte nurodytų asmenų vardu.</w:t>
            </w:r>
          </w:p>
        </w:tc>
      </w:tr>
      <w:tr w:rsidR="00D3375C" w:rsidRPr="00D3375C" w14:paraId="0F5CDFB8"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6DD43BC9"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Times New Roman" w:hAnsi="Times New Roman" w:cs="Times New Roman"/>
                <w:color w:val="000000"/>
                <w:kern w:val="0"/>
                <w:sz w:val="20"/>
                <w:szCs w:val="20"/>
                <w:lang w:eastAsia="lt-LT"/>
                <w14:ligatures w14:val="none"/>
              </w:rPr>
              <w:lastRenderedPageBreak/>
              <w:t xml:space="preserve">Paaiškinimas, </w:t>
            </w:r>
            <w:r w:rsidRPr="00D3375C">
              <w:rPr>
                <w:rFonts w:ascii="Times New Roman" w:eastAsia="Times New Roman" w:hAnsi="Times New Roman" w:cs="Times New Roman"/>
                <w:kern w:val="0"/>
                <w:sz w:val="20"/>
                <w:szCs w:val="20"/>
                <w14:ligatures w14:val="none"/>
              </w:rPr>
              <w:t>kokiomis aplinkybėmis ir kokiems reikalavimams taikomos atitinkamos indėlių ir įsipareigojimų investuotojams draudimo sistemos</w:t>
            </w:r>
          </w:p>
        </w:tc>
        <w:tc>
          <w:tcPr>
            <w:tcW w:w="3872" w:type="pct"/>
            <w:tcBorders>
              <w:top w:val="single" w:sz="4" w:space="0" w:color="auto"/>
              <w:left w:val="single" w:sz="4" w:space="0" w:color="auto"/>
              <w:bottom w:val="single" w:sz="4" w:space="0" w:color="auto"/>
              <w:right w:val="single" w:sz="4" w:space="0" w:color="auto"/>
            </w:tcBorders>
            <w:hideMark/>
          </w:tcPr>
          <w:p w14:paraId="02068948" w14:textId="77777777" w:rsidR="00D3375C" w:rsidRPr="00D3375C" w:rsidRDefault="00D3375C" w:rsidP="00D3375C">
            <w:pPr>
              <w:tabs>
                <w:tab w:val="left" w:pos="993"/>
              </w:tabs>
              <w:spacing w:after="0" w:line="240" w:lineRule="auto"/>
              <w:ind w:firstLine="217"/>
              <w:jc w:val="both"/>
              <w:rPr>
                <w:rFonts w:ascii="Times New Roman" w:eastAsia="Times New Roman" w:hAnsi="Times New Roman" w:cs="Times New Roman"/>
                <w:kern w:val="0"/>
                <w:sz w:val="20"/>
                <w:szCs w:val="20"/>
                <w14:ligatures w14:val="none"/>
              </w:rPr>
            </w:pPr>
            <w:r w:rsidRPr="00D3375C">
              <w:rPr>
                <w:rFonts w:ascii="Times New Roman" w:eastAsia="BatangChe" w:hAnsi="Times New Roman" w:cs="Times New Roman"/>
                <w:bCs/>
                <w:iCs/>
                <w:kern w:val="0"/>
                <w:sz w:val="20"/>
                <w:szCs w:val="20"/>
                <w:lang w:eastAsia="lt-LT"/>
                <w14:ligatures w14:val="none"/>
              </w:rPr>
              <w:t xml:space="preserve">Reikalavimams, išreikštiems finansinėmis priemonėmis, visada taikoma tik </w:t>
            </w:r>
            <w:r w:rsidRPr="00D3375C">
              <w:rPr>
                <w:rFonts w:ascii="Times New Roman" w:eastAsia="Times New Roman" w:hAnsi="Times New Roman" w:cs="Times New Roman"/>
                <w:kern w:val="0"/>
                <w:sz w:val="20"/>
                <w:szCs w:val="20"/>
                <w14:ligatures w14:val="none"/>
              </w:rPr>
              <w:t>įsipareigojimų investuotojams draudimo sistemos apsauga.</w:t>
            </w:r>
          </w:p>
          <w:p w14:paraId="4FCD3AFD" w14:textId="77777777" w:rsidR="00D3375C" w:rsidRPr="00D3375C" w:rsidRDefault="00D3375C" w:rsidP="00D3375C">
            <w:pPr>
              <w:spacing w:after="0" w:line="240" w:lineRule="auto"/>
              <w:ind w:firstLine="217"/>
              <w:jc w:val="both"/>
              <w:rPr>
                <w:rFonts w:ascii="Times New Roman" w:eastAsia="BatangChe" w:hAnsi="Times New Roman" w:cs="Times New Roman"/>
                <w:bCs/>
                <w:iCs/>
                <w:kern w:val="0"/>
                <w:sz w:val="20"/>
                <w:szCs w:val="20"/>
                <w:lang w:eastAsia="lt-LT"/>
                <w14:ligatures w14:val="none"/>
              </w:rPr>
            </w:pPr>
            <w:r w:rsidRPr="00D3375C">
              <w:rPr>
                <w:rFonts w:ascii="Times New Roman" w:eastAsia="Arial Unicode MS" w:hAnsi="Times New Roman" w:cs="Times New Roman"/>
                <w:kern w:val="0"/>
                <w:sz w:val="20"/>
                <w:szCs w:val="20"/>
                <w14:ligatures w14:val="none"/>
              </w:rPr>
              <w:t xml:space="preserve">Finansų maklerio klientų (investuotojų) </w:t>
            </w:r>
            <w:r w:rsidRPr="00D3375C">
              <w:rPr>
                <w:rFonts w:ascii="Times New Roman" w:eastAsia="Arial Unicode MS" w:hAnsi="Times New Roman" w:cs="Arial Unicode MS"/>
                <w:bCs/>
                <w:kern w:val="0"/>
                <w:sz w:val="20"/>
                <w:szCs w:val="20"/>
                <w14:ligatures w14:val="none"/>
              </w:rPr>
              <w:t xml:space="preserve">pinigai, kuriuos finansų maklerio įmonė yra skolinga investuotojui ir kurie laikomi kliento (investuotojo) naudai jam naudojantis finansų maklerio įmonės teikiamomis investicinėmis paslaugomis, </w:t>
            </w:r>
            <w:r w:rsidRPr="00D3375C">
              <w:rPr>
                <w:rFonts w:ascii="Times New Roman" w:eastAsia="Arial Unicode MS" w:hAnsi="Times New Roman" w:cs="Times New Roman"/>
                <w:kern w:val="0"/>
                <w:sz w:val="20"/>
                <w:szCs w:val="20"/>
                <w14:ligatures w14:val="none"/>
              </w:rPr>
              <w:t>ir klientų (investuotojų) pinigai, gauti pardavus klientui (investuotojui) priklausančias finansines priemones, kurias klientas (investuotojas) perdavė (patikėjo) finansų maklerio įmonei naudodamasis jos teikiamomis investicinėmis paslaugomis, laikytini įsipareigojimais investuotojams ir tokioms lėšoms taikoma ne indėlių draudimo, o įsipareigojimų investuotojams draudimo sistemos apsauga.</w:t>
            </w:r>
          </w:p>
        </w:tc>
      </w:tr>
      <w:tr w:rsidR="00D3375C" w:rsidRPr="00D3375C" w14:paraId="4C520FD3"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78FF5E39"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Cs/>
                <w:kern w:val="0"/>
                <w:sz w:val="20"/>
                <w:szCs w:val="20"/>
                <w:lang w:eastAsia="lt-LT"/>
                <w14:ligatures w14:val="none"/>
              </w:rPr>
            </w:pPr>
            <w:r w:rsidRPr="00D3375C">
              <w:rPr>
                <w:rFonts w:ascii="Times New Roman" w:eastAsia="Times New Roman" w:hAnsi="Times New Roman" w:cs="Times New Roman"/>
                <w:kern w:val="0"/>
                <w:sz w:val="20"/>
                <w:szCs w:val="20"/>
                <w14:ligatures w14:val="none"/>
              </w:rPr>
              <w:t>Aplinkybių ir reikalavimų, kuriems įsipareigojimų investuotojams draudimo sistema netaikoma, pavyzdžiai</w:t>
            </w:r>
          </w:p>
        </w:tc>
        <w:tc>
          <w:tcPr>
            <w:tcW w:w="3872" w:type="pct"/>
            <w:tcBorders>
              <w:top w:val="single" w:sz="4" w:space="0" w:color="auto"/>
              <w:left w:val="single" w:sz="4" w:space="0" w:color="auto"/>
              <w:bottom w:val="single" w:sz="4" w:space="0" w:color="auto"/>
              <w:right w:val="single" w:sz="4" w:space="0" w:color="auto"/>
            </w:tcBorders>
            <w:vAlign w:val="center"/>
            <w:hideMark/>
          </w:tcPr>
          <w:p w14:paraId="77CE9C60" w14:textId="77777777" w:rsidR="00D3375C" w:rsidRPr="00D3375C" w:rsidRDefault="00D3375C" w:rsidP="00D3375C">
            <w:pPr>
              <w:tabs>
                <w:tab w:val="left" w:pos="993"/>
              </w:tabs>
              <w:spacing w:after="0" w:line="240" w:lineRule="auto"/>
              <w:jc w:val="center"/>
              <w:rPr>
                <w:rFonts w:ascii="Times New Roman" w:eastAsia="BatangChe" w:hAnsi="Times New Roman" w:cs="Times New Roman"/>
                <w:bCs/>
                <w:i/>
                <w:iCs/>
                <w:kern w:val="0"/>
                <w:sz w:val="20"/>
                <w:szCs w:val="20"/>
                <w:lang w:eastAsia="lt-LT"/>
                <w14:ligatures w14:val="none"/>
              </w:rPr>
            </w:pPr>
            <w:r w:rsidRPr="00D3375C">
              <w:rPr>
                <w:rFonts w:ascii="Times New Roman" w:eastAsia="BatangChe" w:hAnsi="Times New Roman" w:cs="Times New Roman"/>
                <w:bCs/>
                <w:i/>
                <w:iCs/>
                <w:kern w:val="0"/>
                <w:sz w:val="20"/>
                <w:szCs w:val="20"/>
                <w:lang w:eastAsia="lt-LT"/>
                <w14:ligatures w14:val="none"/>
              </w:rPr>
              <w:t xml:space="preserve">(Nurodo </w:t>
            </w:r>
            <w:r w:rsidRPr="00D3375C">
              <w:rPr>
                <w:rFonts w:ascii="Times New Roman" w:eastAsia="Times New Roman" w:hAnsi="Times New Roman" w:cs="Times New Roman"/>
                <w:bCs/>
                <w:i/>
                <w:kern w:val="0"/>
                <w:sz w:val="20"/>
                <w:szCs w:val="20"/>
                <w14:ligatures w14:val="none"/>
              </w:rPr>
              <w:t xml:space="preserve">įsipareigojimų investuotojui </w:t>
            </w:r>
            <w:r w:rsidRPr="00D3375C">
              <w:rPr>
                <w:rFonts w:ascii="Times New Roman" w:eastAsia="Times New Roman" w:hAnsi="Times New Roman" w:cs="Times New Roman"/>
                <w:i/>
                <w:kern w:val="0"/>
                <w:sz w:val="20"/>
                <w:szCs w:val="20"/>
                <w:lang w:eastAsia="lt-LT"/>
                <w14:ligatures w14:val="none"/>
              </w:rPr>
              <w:t>draudimo sistemos dalyvis)</w:t>
            </w:r>
          </w:p>
        </w:tc>
      </w:tr>
      <w:tr w:rsidR="00D3375C" w:rsidRPr="00D3375C" w14:paraId="17877C33"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hideMark/>
          </w:tcPr>
          <w:p w14:paraId="033602B9" w14:textId="77777777" w:rsidR="00D3375C" w:rsidRPr="00D3375C" w:rsidRDefault="00D3375C" w:rsidP="00D3375C">
            <w:pPr>
              <w:spacing w:after="0" w:line="240" w:lineRule="auto"/>
              <w:jc w:val="both"/>
              <w:rPr>
                <w:rFonts w:ascii="Times New Roman" w:eastAsia="BatangChe" w:hAnsi="Times New Roman" w:cs="Times New Roman"/>
                <w:bCs/>
                <w:iCs/>
                <w:kern w:val="0"/>
                <w:sz w:val="20"/>
                <w:szCs w:val="20"/>
                <w:lang w:eastAsia="lt-LT"/>
                <w14:ligatures w14:val="none"/>
              </w:rPr>
            </w:pPr>
            <w:r w:rsidRPr="00D3375C">
              <w:rPr>
                <w:rFonts w:ascii="Times New Roman" w:eastAsia="Times New Roman" w:hAnsi="Times New Roman" w:cs="Times New Roman"/>
                <w:color w:val="000000"/>
                <w:kern w:val="0"/>
                <w:sz w:val="20"/>
                <w:szCs w:val="20"/>
                <w14:ligatures w14:val="none"/>
              </w:rPr>
              <w:t xml:space="preserve">Kita informacija apie </w:t>
            </w:r>
            <w:r w:rsidRPr="00D3375C">
              <w:rPr>
                <w:rFonts w:ascii="Times New Roman" w:eastAsia="Times New Roman" w:hAnsi="Times New Roman" w:cs="Times New Roman"/>
                <w:kern w:val="0"/>
                <w:sz w:val="20"/>
                <w:szCs w:val="20"/>
                <w14:ligatures w14:val="none"/>
              </w:rPr>
              <w:t xml:space="preserve">įsipareigojimų investuotojams </w:t>
            </w:r>
            <w:r w:rsidRPr="00D3375C">
              <w:rPr>
                <w:rFonts w:ascii="Times New Roman" w:eastAsia="Times New Roman" w:hAnsi="Times New Roman" w:cs="Times New Roman"/>
                <w:color w:val="000000"/>
                <w:kern w:val="0"/>
                <w:sz w:val="20"/>
                <w:szCs w:val="20"/>
                <w14:ligatures w14:val="none"/>
              </w:rPr>
              <w:t xml:space="preserve">draudimo </w:t>
            </w:r>
            <w:r w:rsidRPr="00D3375C">
              <w:rPr>
                <w:rFonts w:ascii="Times New Roman" w:eastAsia="Times New Roman" w:hAnsi="Times New Roman" w:cs="Times New Roman"/>
                <w:color w:val="000000"/>
                <w:kern w:val="0"/>
                <w:sz w:val="20"/>
                <w:szCs w:val="20"/>
                <w:lang w:eastAsia="lt-LT"/>
                <w14:ligatures w14:val="none"/>
              </w:rPr>
              <w:t>sąlygas, draudimo išmokų išmokėjimo sąlygas ir tvarką</w:t>
            </w:r>
          </w:p>
        </w:tc>
        <w:tc>
          <w:tcPr>
            <w:tcW w:w="3872" w:type="pct"/>
            <w:tcBorders>
              <w:top w:val="single" w:sz="4" w:space="0" w:color="auto"/>
              <w:left w:val="single" w:sz="4" w:space="0" w:color="auto"/>
              <w:bottom w:val="single" w:sz="4" w:space="0" w:color="auto"/>
              <w:right w:val="single" w:sz="4" w:space="0" w:color="auto"/>
            </w:tcBorders>
            <w:hideMark/>
          </w:tcPr>
          <w:p w14:paraId="4A132A5B"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Įsipareigojimų investuotojams draudimo išmoką apskaičiuoja ir moka draudimo įmonė, remdamasi įsipareigojimų investuotojams draudimo sistemos dalyvio įsipareigojimų investuotojui draudžiamojo įvykio dienos duomenimis apie investuotojus, jų įsipareigojimus investuotojams ir apie papildomai draudžiamas įsipareigojimų investuotojams sumas bei įsipareigojimų investuotojams draudimo sistemos dalyvio perduotais duomenimis apie investuotojo vertybinių popierių rinkos vertę, buvusią įsipareigojimų investuotojams draudžiamojo įvykio dieną. </w:t>
            </w:r>
          </w:p>
          <w:p w14:paraId="5C4CB2E9"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Apskaičiuojant įsipareigojimų investuotojams draudimo išmokos sumą, susumuojamos visos vieno investuotojo (įskaitant investuotojo juridinio asmens ar kitos organizacijos filialus, atstovybes, kitus struktūrinius padalinius) finansinės priemonės ir pinigai, kurių įsipareigojimų investuotojams draudimo sistemos dalyvis nesugeba grąžinti investuotojui, tačiau bendra vienam investuotojui įsipareigojimų investuotojams draudimo išmokos suma yra ne didesnė negu 22 000 eurų. </w:t>
            </w:r>
          </w:p>
          <w:p w14:paraId="05787AED"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Jeigu reikalavimo teises į pinigus ir (arba) finansines priemones pagal sutartis turėjo asmenų grupė (bendra investicija), kiekvienas jos asmuo laikomas investuotoju ir finansinės priemonės ir pinigai padalijami kiekvienam iš jų lygiomis dalimis, jeigu sutartyse, iš kurių atsiranda reikalavimo teisės, ar teismų sprendimuose nenustatyta kitaip. </w:t>
            </w:r>
          </w:p>
          <w:p w14:paraId="7A10873F"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Jeigu investuotojas pagal sutartį tvarko kitiems asmenims priklausančius pinigus ir (arba) finansines priemones, tai reikalavimo teisę į draudimo išmoką įgyja tas asmuo, kuriam nuosavybės, patikėjimo teise ar kitais pagrindais priklauso pinigai ir (arba) finansinės priemonės ir kuris yra žinomas arba gali būti nustatytas iki įsipareigojimų investuotojams draudžiamojo įvykio dienos. Jeigu pinigai ir (arba) finansinės priemonės priklauso keliems asmenims, finansinės priemonės ir pinigai padalijami kiekvienam iš jų pagal sutartyse, iš kurių atsiranda reikalavimo teisės, nustatytą dalį. Ši nuostata netaikoma valdymo įmonei, kai ji valdo kolektyvinio investavimo subjektus ir pensijų fondus.</w:t>
            </w:r>
          </w:p>
          <w:p w14:paraId="67218215"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Įsipareigojimų investuotojams draudimo išmokos dydis skaičiuojamas pagal investuotojo finansinių priemonių rinkos vertę, buvusią įsipareigojimų investuotojams draudžiamojo įvykio dieną. Už įsipareigojimus investuotojams užsienio valiuta įsipareigojimų investuotojams draudimo išmokos suma apskaičiuojama pagal įsipareigojimų investuotojams 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 </w:t>
            </w:r>
          </w:p>
          <w:p w14:paraId="0B8845C2"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Investuotojo teisė gauti įsipareigojimų investuotojams draudimo išmoką galioja 5 metus nuo įsipareigojimų investuotojui draudžiamojo įvykio dienos. Ginčus dėl investuotojo teisės į įsipareigojimų investuotojams draudimo išmoką sprendžia bendrosios kompetencijos teismai įstatymų nustatyta tvarka.</w:t>
            </w:r>
          </w:p>
          <w:p w14:paraId="05E8ED0F"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 xml:space="preserve">Asmuo, kuriam įsipareigojimų investuotojams draudimo išmoka išmokėta neteisėtai arba per klaidą, privalo ją grąžinti Įsipareigojimų investuotojams draudimo fondui. Įsipareigojimų investuotojams draudimo fondo teisė reikalauti grąžinti neteisėtai arba per klaidą išmokėtą </w:t>
            </w:r>
            <w:r w:rsidRPr="00D3375C">
              <w:rPr>
                <w:rFonts w:ascii="Times New Roman" w:eastAsia="BatangChe" w:hAnsi="Times New Roman" w:cs="Times New Roman"/>
                <w:bCs/>
                <w:iCs/>
                <w:kern w:val="0"/>
                <w:sz w:val="20"/>
                <w:szCs w:val="20"/>
                <w:lang w:eastAsia="lt-LT"/>
                <w14:ligatures w14:val="none"/>
              </w:rPr>
              <w:lastRenderedPageBreak/>
              <w:t>įsipareigojimų investuotojams draudimo išmoką galioja 5 metus nuo įsipareigojimų investuotojams draudimo išmokos išmokėjimo dienos. Grąžintos arba priteistos sumos įskaitomos į Įsipareigojimų investuotojams draudimo fondą.</w:t>
            </w:r>
          </w:p>
          <w:p w14:paraId="53DB1A29" w14:textId="77777777" w:rsidR="00D3375C" w:rsidRPr="00D3375C" w:rsidRDefault="00D3375C" w:rsidP="00D3375C">
            <w:pPr>
              <w:tabs>
                <w:tab w:val="left" w:pos="993"/>
              </w:tabs>
              <w:spacing w:after="0" w:line="240" w:lineRule="auto"/>
              <w:ind w:firstLine="216"/>
              <w:jc w:val="both"/>
              <w:rPr>
                <w:rFonts w:ascii="Times New Roman" w:eastAsia="BatangChe" w:hAnsi="Times New Roman" w:cs="Times New Roman"/>
                <w:b/>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Įsipareigojimų investuotojams draudimo išmokos išmokamos nereikalaujant iš investuotojo pateikti prašymą draudimo įmonei. Draudimo įmonė per įsipareigojimų investuotojams draudimo išmokos terminus investuotojus viešai informuoja apie įvykusį įsipareigojimų investuotojams draudžiamąjį įvykį ir įsipareigojimų investuotojams draudimo išmokų išmokėjimo tvarką, taip pat šią informaciją pateikia savo interneto svetainėje.</w:t>
            </w:r>
          </w:p>
        </w:tc>
      </w:tr>
      <w:tr w:rsidR="00D3375C" w:rsidRPr="00D3375C" w14:paraId="5FE3B3B6" w14:textId="77777777" w:rsidTr="008D3FCF">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43B47A2F" w14:textId="77777777" w:rsidR="00D3375C" w:rsidRPr="00D3375C" w:rsidRDefault="00D3375C" w:rsidP="00D3375C">
            <w:pPr>
              <w:spacing w:after="0" w:line="240" w:lineRule="auto"/>
              <w:jc w:val="center"/>
              <w:rPr>
                <w:rFonts w:ascii="Times New Roman" w:eastAsia="Times New Roman" w:hAnsi="Times New Roman" w:cs="Times New Roman"/>
                <w:color w:val="000000"/>
                <w:kern w:val="0"/>
                <w:sz w:val="20"/>
                <w:szCs w:val="20"/>
                <w14:ligatures w14:val="none"/>
              </w:rPr>
            </w:pPr>
            <w:r w:rsidRPr="00D3375C">
              <w:rPr>
                <w:rFonts w:ascii="Times New Roman" w:eastAsia="Times New Roman" w:hAnsi="Times New Roman" w:cs="Times New Roman"/>
                <w:color w:val="000000"/>
                <w:kern w:val="0"/>
                <w:sz w:val="20"/>
                <w:szCs w:val="20"/>
                <w14:ligatures w14:val="none"/>
              </w:rPr>
              <w:lastRenderedPageBreak/>
              <w:t>Daugiau informacijos</w:t>
            </w:r>
          </w:p>
        </w:tc>
        <w:tc>
          <w:tcPr>
            <w:tcW w:w="3872" w:type="pct"/>
            <w:tcBorders>
              <w:top w:val="single" w:sz="4" w:space="0" w:color="auto"/>
              <w:left w:val="single" w:sz="4" w:space="0" w:color="auto"/>
              <w:bottom w:val="single" w:sz="4" w:space="0" w:color="auto"/>
              <w:right w:val="single" w:sz="4" w:space="0" w:color="auto"/>
            </w:tcBorders>
            <w:vAlign w:val="center"/>
            <w:hideMark/>
          </w:tcPr>
          <w:p w14:paraId="7DC025C0" w14:textId="77777777" w:rsidR="00D3375C" w:rsidRPr="00D3375C" w:rsidRDefault="00D3375C" w:rsidP="00D3375C">
            <w:pPr>
              <w:tabs>
                <w:tab w:val="left" w:pos="993"/>
              </w:tabs>
              <w:spacing w:after="0" w:line="240" w:lineRule="auto"/>
              <w:ind w:firstLine="216"/>
              <w:rPr>
                <w:rFonts w:ascii="Times New Roman" w:eastAsia="BatangChe" w:hAnsi="Times New Roman" w:cs="Times New Roman"/>
                <w:kern w:val="0"/>
                <w:sz w:val="20"/>
                <w:szCs w:val="20"/>
                <w:lang w:eastAsia="lt-LT"/>
                <w14:ligatures w14:val="none"/>
              </w:rPr>
            </w:pPr>
            <w:proofErr w:type="spellStart"/>
            <w:r w:rsidRPr="00D3375C">
              <w:rPr>
                <w:rFonts w:ascii="Times New Roman" w:eastAsia="BatangChe" w:hAnsi="Times New Roman" w:cs="Times New Roman"/>
                <w:i/>
                <w:kern w:val="0"/>
                <w:sz w:val="20"/>
                <w:szCs w:val="20"/>
                <w:lang w:eastAsia="lt-LT"/>
                <w14:ligatures w14:val="none"/>
              </w:rPr>
              <w:t>iidraudimas.lt</w:t>
            </w:r>
            <w:proofErr w:type="spellEnd"/>
          </w:p>
          <w:p w14:paraId="4F753E4B" w14:textId="77777777" w:rsidR="00D3375C" w:rsidRPr="00D3375C" w:rsidRDefault="00D3375C" w:rsidP="00D3375C">
            <w:pPr>
              <w:tabs>
                <w:tab w:val="left" w:pos="993"/>
              </w:tabs>
              <w:spacing w:after="0" w:line="240" w:lineRule="auto"/>
              <w:ind w:firstLine="216"/>
              <w:rPr>
                <w:rFonts w:ascii="Times New Roman" w:eastAsia="BatangChe" w:hAnsi="Times New Roman" w:cs="Times New Roman"/>
                <w:bCs/>
                <w:iCs/>
                <w:kern w:val="0"/>
                <w:sz w:val="20"/>
                <w:szCs w:val="20"/>
                <w:lang w:eastAsia="lt-LT"/>
                <w14:ligatures w14:val="none"/>
              </w:rPr>
            </w:pPr>
            <w:r w:rsidRPr="00D3375C">
              <w:rPr>
                <w:rFonts w:ascii="Times New Roman" w:eastAsia="Times New Roman" w:hAnsi="Times New Roman" w:cs="Times New Roman"/>
                <w:bCs/>
                <w:kern w:val="0"/>
                <w:sz w:val="20"/>
                <w:szCs w:val="20"/>
                <w:lang w:eastAsia="lt-LT"/>
                <w14:ligatures w14:val="none"/>
              </w:rPr>
              <w:t>(</w:t>
            </w:r>
            <w:r w:rsidRPr="00D3375C">
              <w:rPr>
                <w:rFonts w:ascii="Times New Roman" w:eastAsia="Times New Roman" w:hAnsi="Times New Roman" w:cs="Times New Roman"/>
                <w:bCs/>
                <w:i/>
                <w:kern w:val="0"/>
                <w:sz w:val="20"/>
                <w:szCs w:val="20"/>
                <w:lang w:eastAsia="lt-LT"/>
                <w14:ligatures w14:val="none"/>
              </w:rPr>
              <w:t>Įrašyti viešosios įstaigos „Indėlių ir investicijų draudimas“ adresą, telefoną, el. pašto adresą</w:t>
            </w:r>
            <w:r w:rsidRPr="00D3375C">
              <w:rPr>
                <w:rFonts w:ascii="Times New Roman" w:eastAsia="Times New Roman" w:hAnsi="Times New Roman" w:cs="Times New Roman"/>
                <w:bCs/>
                <w:kern w:val="0"/>
                <w:sz w:val="20"/>
                <w:szCs w:val="20"/>
                <w:lang w:eastAsia="lt-LT"/>
                <w14:ligatures w14:val="none"/>
              </w:rPr>
              <w:t>)</w:t>
            </w:r>
          </w:p>
        </w:tc>
      </w:tr>
      <w:tr w:rsidR="00D3375C" w:rsidRPr="00D3375C" w14:paraId="6D811A43" w14:textId="77777777" w:rsidTr="008D3FCF">
        <w:trPr>
          <w:trHeight w:val="303"/>
          <w:tblCellSpacing w:w="0" w:type="dxa"/>
        </w:trPr>
        <w:tc>
          <w:tcPr>
            <w:tcW w:w="1128" w:type="pct"/>
            <w:tcBorders>
              <w:top w:val="single" w:sz="4" w:space="0" w:color="auto"/>
              <w:left w:val="single" w:sz="8" w:space="0" w:color="auto"/>
              <w:bottom w:val="single" w:sz="4" w:space="0" w:color="auto"/>
              <w:right w:val="single" w:sz="4" w:space="0" w:color="auto"/>
            </w:tcBorders>
            <w:hideMark/>
          </w:tcPr>
          <w:p w14:paraId="3D723F9C" w14:textId="77777777" w:rsidR="00D3375C" w:rsidRPr="00D3375C" w:rsidRDefault="00D3375C" w:rsidP="00D3375C">
            <w:pPr>
              <w:tabs>
                <w:tab w:val="left" w:pos="993"/>
              </w:tabs>
              <w:spacing w:after="0" w:line="240" w:lineRule="auto"/>
              <w:rPr>
                <w:rFonts w:ascii="Times New Roman" w:eastAsia="BatangChe" w:hAnsi="Times New Roman" w:cs="Times New Roman"/>
                <w:bCs/>
                <w:iCs/>
                <w:kern w:val="0"/>
                <w:sz w:val="20"/>
                <w:szCs w:val="20"/>
                <w:lang w:eastAsia="lt-LT"/>
                <w14:ligatures w14:val="none"/>
              </w:rPr>
            </w:pPr>
            <w:r w:rsidRPr="00D3375C">
              <w:rPr>
                <w:rFonts w:ascii="Times New Roman" w:eastAsia="BatangChe" w:hAnsi="Times New Roman" w:cs="Times New Roman"/>
                <w:bCs/>
                <w:iCs/>
                <w:kern w:val="0"/>
                <w:sz w:val="20"/>
                <w:szCs w:val="20"/>
                <w:lang w:eastAsia="lt-LT"/>
                <w14:ligatures w14:val="none"/>
              </w:rPr>
              <w:t>Investuotojo patvirtinimas, kad gavo informaciją</w:t>
            </w:r>
          </w:p>
        </w:tc>
        <w:tc>
          <w:tcPr>
            <w:tcW w:w="3872" w:type="pct"/>
            <w:tcBorders>
              <w:top w:val="single" w:sz="4" w:space="0" w:color="auto"/>
              <w:left w:val="single" w:sz="4" w:space="0" w:color="auto"/>
              <w:bottom w:val="single" w:sz="4" w:space="0" w:color="auto"/>
              <w:right w:val="single" w:sz="4" w:space="0" w:color="auto"/>
            </w:tcBorders>
            <w:vAlign w:val="center"/>
          </w:tcPr>
          <w:p w14:paraId="62FF0C20" w14:textId="77777777" w:rsidR="00D3375C" w:rsidRPr="00D3375C" w:rsidRDefault="00D3375C" w:rsidP="00D3375C">
            <w:pPr>
              <w:tabs>
                <w:tab w:val="left" w:pos="993"/>
              </w:tabs>
              <w:spacing w:after="0" w:line="240" w:lineRule="auto"/>
              <w:rPr>
                <w:rFonts w:ascii="Times New Roman" w:eastAsia="BatangChe" w:hAnsi="Times New Roman" w:cs="Times New Roman"/>
                <w:bCs/>
                <w:iCs/>
                <w:kern w:val="0"/>
                <w:sz w:val="20"/>
                <w:szCs w:val="20"/>
                <w:lang w:eastAsia="lt-LT"/>
                <w14:ligatures w14:val="none"/>
              </w:rPr>
            </w:pPr>
          </w:p>
        </w:tc>
      </w:tr>
    </w:tbl>
    <w:p w14:paraId="0CD97919" w14:textId="77777777" w:rsidR="00D3375C" w:rsidRPr="00D3375C" w:rsidRDefault="00D3375C" w:rsidP="00D3375C">
      <w:pPr>
        <w:spacing w:after="0" w:line="240" w:lineRule="auto"/>
        <w:jc w:val="both"/>
        <w:rPr>
          <w:rFonts w:ascii="Times New Roman" w:eastAsia="Times New Roman" w:hAnsi="Times New Roman" w:cs="Times New Roman"/>
          <w:b/>
          <w:kern w:val="0"/>
          <w:sz w:val="20"/>
          <w:szCs w:val="20"/>
          <w14:ligatures w14:val="none"/>
        </w:rPr>
      </w:pPr>
    </w:p>
    <w:p w14:paraId="0E077832" w14:textId="77777777" w:rsidR="00D3375C" w:rsidRPr="00D3375C" w:rsidRDefault="00D3375C" w:rsidP="00D3375C">
      <w:pPr>
        <w:spacing w:after="0" w:line="240" w:lineRule="auto"/>
        <w:jc w:val="both"/>
        <w:rPr>
          <w:rFonts w:ascii="Times New Roman" w:eastAsia="Times New Roman" w:hAnsi="Times New Roman" w:cs="Times New Roman"/>
          <w:b/>
          <w:kern w:val="0"/>
          <w:sz w:val="20"/>
          <w:szCs w:val="20"/>
          <w14:ligatures w14:val="none"/>
        </w:rPr>
      </w:pPr>
      <w:r w:rsidRPr="00D3375C">
        <w:rPr>
          <w:rFonts w:ascii="Times New Roman" w:eastAsia="Times New Roman" w:hAnsi="Times New Roman" w:cs="Times New Roman"/>
          <w:b/>
          <w:kern w:val="0"/>
          <w:sz w:val="20"/>
          <w:szCs w:val="20"/>
          <w14:ligatures w14:val="none"/>
        </w:rPr>
        <w:t>Pastabos:</w:t>
      </w:r>
    </w:p>
    <w:p w14:paraId="4F9ACDE9" w14:textId="77777777" w:rsidR="00D3375C" w:rsidRPr="00D3375C" w:rsidRDefault="00D3375C" w:rsidP="00D3375C">
      <w:pPr>
        <w:tabs>
          <w:tab w:val="left" w:pos="284"/>
        </w:tabs>
        <w:spacing w:after="0" w:line="240" w:lineRule="auto"/>
        <w:jc w:val="both"/>
        <w:rPr>
          <w:rFonts w:ascii="Times New Roman" w:eastAsia="Times New Roman" w:hAnsi="Times New Roman" w:cs="Times New Roman"/>
          <w:kern w:val="0"/>
          <w:sz w:val="20"/>
          <w:szCs w:val="20"/>
          <w14:ligatures w14:val="none"/>
        </w:rPr>
      </w:pPr>
      <w:r w:rsidRPr="00D3375C">
        <w:rPr>
          <w:rFonts w:ascii="Times New Roman" w:eastAsia="BatangChe" w:hAnsi="Times New Roman" w:cs="Times New Roman"/>
          <w:bCs/>
          <w:iCs/>
          <w:kern w:val="0"/>
          <w:sz w:val="20"/>
          <w:szCs w:val="20"/>
          <w:lang w:eastAsia="lt-LT"/>
          <w14:ligatures w14:val="none"/>
        </w:rPr>
        <w:t xml:space="preserve">1. </w:t>
      </w:r>
      <w:r w:rsidRPr="00D3375C">
        <w:rPr>
          <w:rFonts w:ascii="Times New Roman" w:eastAsia="Times New Roman" w:hAnsi="Times New Roman" w:cs="Times New Roman"/>
          <w:kern w:val="0"/>
          <w:sz w:val="20"/>
          <w:szCs w:val="20"/>
          <w14:ligatures w14:val="none"/>
        </w:rPr>
        <w:t>Papildomai draudžiamų įsipareigojimų investuotojui draudimo suma lygi įsipareigojimų investuotojui sumos ir sumos, kuri išmokama investuotojui pagal valstybės narės ar trečiosios valstybės teisės aktus, skirtumui, tačiau įsipareigojimų investuotojui draudimo suma negali viršyti 22 000 eurų.</w:t>
      </w:r>
    </w:p>
    <w:p w14:paraId="00DA42E2" w14:textId="77777777" w:rsidR="00D3375C" w:rsidRPr="00D3375C" w:rsidRDefault="00D3375C" w:rsidP="00D3375C">
      <w:pPr>
        <w:tabs>
          <w:tab w:val="left" w:pos="284"/>
        </w:tabs>
        <w:spacing w:after="0" w:line="240" w:lineRule="auto"/>
        <w:jc w:val="both"/>
        <w:rPr>
          <w:rFonts w:ascii="Times New Roman" w:eastAsia="Times New Roman" w:hAnsi="Times New Roman" w:cs="Times New Roman"/>
          <w:kern w:val="0"/>
          <w:sz w:val="20"/>
          <w:szCs w:val="20"/>
          <w14:ligatures w14:val="none"/>
        </w:rPr>
      </w:pPr>
      <w:r w:rsidRPr="00D3375C">
        <w:rPr>
          <w:rFonts w:ascii="Times New Roman" w:eastAsia="Times New Roman" w:hAnsi="Times New Roman" w:cs="Times New Roman"/>
          <w:kern w:val="0"/>
          <w:sz w:val="20"/>
          <w:szCs w:val="20"/>
          <w14:ligatures w14:val="none"/>
        </w:rPr>
        <w:t xml:space="preserve">2. Lietuvos Respublikoje įsteigtų trečiosios valstybės banko filialų, trečiosios valstybės finansų maklerio įmonių filialų ir trečiosios valstybės valdymo įmonių filialų prisiimti įsipareigojimai investuotojams, kurie nedraudžiami (nekompensuojami) arba kitaip neužtikrinamas jų saugumas pagal trečiosios valstybės teisės aktus, turi būti draudžiami pagal </w:t>
      </w:r>
      <w:r w:rsidRPr="00D3375C">
        <w:rPr>
          <w:rFonts w:ascii="Times New Roman" w:eastAsia="BatangChe" w:hAnsi="Times New Roman" w:cs="Times New Roman"/>
          <w:kern w:val="0"/>
          <w:sz w:val="20"/>
          <w:szCs w:val="20"/>
          <w:lang w:val="et-EE"/>
          <w14:ligatures w14:val="none"/>
        </w:rPr>
        <w:t>Indėlių</w:t>
      </w:r>
      <w:r w:rsidRPr="00D3375C">
        <w:rPr>
          <w:rFonts w:ascii="Times New Roman" w:eastAsia="BatangChe" w:hAnsi="Times New Roman" w:cs="Times New Roman"/>
          <w:kern w:val="0"/>
          <w:sz w:val="20"/>
          <w:lang w:val="et-EE"/>
          <w14:ligatures w14:val="none"/>
        </w:rPr>
        <w:t xml:space="preserve"> ir įsipareigojimų investuotojams draudimo</w:t>
      </w:r>
      <w:r w:rsidRPr="00D3375C">
        <w:rPr>
          <w:rFonts w:ascii="Times New Roman" w:eastAsia="Times New Roman" w:hAnsi="Times New Roman" w:cs="Times New Roman"/>
          <w:kern w:val="0"/>
          <w:sz w:val="20"/>
          <w:szCs w:val="20"/>
          <w14:ligatures w14:val="none"/>
        </w:rPr>
        <w:t xml:space="preserve"> įstatymą.</w:t>
      </w:r>
    </w:p>
    <w:p w14:paraId="50448668" w14:textId="77777777" w:rsidR="00D3375C" w:rsidRPr="00D3375C" w:rsidRDefault="00D3375C" w:rsidP="00D3375C">
      <w:pPr>
        <w:tabs>
          <w:tab w:val="left" w:pos="284"/>
        </w:tabs>
        <w:spacing w:after="0" w:line="240" w:lineRule="auto"/>
        <w:jc w:val="both"/>
        <w:rPr>
          <w:rFonts w:ascii="Times New Roman" w:eastAsia="Times New Roman" w:hAnsi="Times New Roman" w:cs="Times New Roman"/>
          <w:kern w:val="0"/>
          <w:sz w:val="20"/>
          <w:szCs w:val="20"/>
          <w14:ligatures w14:val="none"/>
        </w:rPr>
      </w:pPr>
      <w:r w:rsidRPr="00D3375C">
        <w:rPr>
          <w:rFonts w:ascii="Times New Roman" w:eastAsia="Times New Roman" w:hAnsi="Times New Roman" w:cs="Times New Roman"/>
          <w:kern w:val="0"/>
          <w:sz w:val="20"/>
          <w:szCs w:val="20"/>
          <w14:ligatures w14:val="none"/>
        </w:rPr>
        <w:t>3. Investuotojas įgyja teisę į įsipareigojimų investuotojams draudimo išmoką nuo įsipareigojimų investuotojams draudžiamojo įvykio dienos.</w:t>
      </w:r>
    </w:p>
    <w:p w14:paraId="6FE5275C" w14:textId="77777777" w:rsidR="00D3375C" w:rsidRPr="00D3375C" w:rsidRDefault="00D3375C" w:rsidP="00D3375C">
      <w:pPr>
        <w:tabs>
          <w:tab w:val="left" w:pos="284"/>
        </w:tabs>
        <w:spacing w:after="0" w:line="240" w:lineRule="auto"/>
        <w:jc w:val="both"/>
        <w:rPr>
          <w:rFonts w:ascii="Times New Roman" w:eastAsia="Times New Roman" w:hAnsi="Times New Roman" w:cs="Times New Roman"/>
          <w:kern w:val="0"/>
          <w:sz w:val="20"/>
          <w:szCs w:val="20"/>
          <w14:ligatures w14:val="none"/>
        </w:rPr>
      </w:pPr>
      <w:r w:rsidRPr="00D3375C">
        <w:rPr>
          <w:rFonts w:ascii="Times New Roman" w:eastAsia="Times New Roman" w:hAnsi="Times New Roman" w:cs="Times New Roman"/>
          <w:kern w:val="0"/>
          <w:sz w:val="20"/>
          <w:szCs w:val="20"/>
          <w14:ligatures w14:val="none"/>
        </w:rPr>
        <w:t>4. Investuotojas įgyja teisę į įsipareigojimų investuotojams draudimo išmoką tokiu atveju, kai įsipareigojimų investuotojams draudimo sistemos dalyvis negali įvykdyti pagal teisės aktus ar sutartis prisiimtų šių įsipareigojimų investuotojui:</w:t>
      </w:r>
    </w:p>
    <w:p w14:paraId="4523E916" w14:textId="77777777" w:rsidR="00D3375C" w:rsidRPr="00D3375C" w:rsidRDefault="00D3375C" w:rsidP="00D3375C">
      <w:pPr>
        <w:tabs>
          <w:tab w:val="left" w:pos="851"/>
        </w:tabs>
        <w:spacing w:after="0" w:line="240" w:lineRule="auto"/>
        <w:jc w:val="both"/>
        <w:rPr>
          <w:rFonts w:ascii="Times New Roman" w:eastAsia="Times New Roman" w:hAnsi="Times New Roman" w:cs="Times New Roman"/>
          <w:bCs/>
          <w:kern w:val="0"/>
          <w:sz w:val="20"/>
          <w:szCs w:val="20"/>
          <w14:ligatures w14:val="none"/>
        </w:rPr>
      </w:pPr>
      <w:r w:rsidRPr="00D3375C">
        <w:rPr>
          <w:rFonts w:ascii="Times New Roman" w:eastAsia="Times New Roman" w:hAnsi="Times New Roman" w:cs="Times New Roman"/>
          <w:kern w:val="0"/>
          <w:sz w:val="20"/>
          <w:szCs w:val="20"/>
          <w14:ligatures w14:val="none"/>
        </w:rPr>
        <w:t>1)</w:t>
      </w:r>
      <w:r w:rsidRPr="00D3375C">
        <w:rPr>
          <w:rFonts w:ascii="Times New Roman" w:eastAsia="Times New Roman" w:hAnsi="Times New Roman" w:cs="Times New Roman"/>
          <w:b/>
          <w:kern w:val="0"/>
          <w:szCs w:val="24"/>
          <w14:ligatures w14:val="none"/>
        </w:rPr>
        <w:t xml:space="preserve"> </w:t>
      </w:r>
      <w:r w:rsidRPr="00D3375C">
        <w:rPr>
          <w:rFonts w:ascii="Times New Roman" w:eastAsia="Times New Roman" w:hAnsi="Times New Roman" w:cs="Times New Roman"/>
          <w:bCs/>
          <w:kern w:val="0"/>
          <w:sz w:val="20"/>
          <w:szCs w:val="20"/>
          <w14:ligatures w14:val="none"/>
        </w:rPr>
        <w:t>grąžinti investuotojui pinigus, kuriuos įsipareigojimų investuotojams draudimo sistemos dalyvis yra skolingas investuotojui ir kurie laikomi investuotojo naudai jam naudojantis įsipareigojimų investuotojams draudimo sistemos dalyvio teikiamomis investicinėmis paslaugomis;</w:t>
      </w:r>
    </w:p>
    <w:p w14:paraId="0DB1C3CB" w14:textId="77777777" w:rsidR="00D3375C" w:rsidRPr="00D3375C" w:rsidRDefault="00D3375C" w:rsidP="00D3375C">
      <w:pPr>
        <w:tabs>
          <w:tab w:val="left" w:pos="284"/>
        </w:tabs>
        <w:spacing w:after="0" w:line="240" w:lineRule="auto"/>
        <w:jc w:val="both"/>
        <w:rPr>
          <w:rFonts w:ascii="Times New Roman" w:eastAsia="Times New Roman" w:hAnsi="Times New Roman" w:cs="Times New Roman"/>
          <w:kern w:val="0"/>
          <w:sz w:val="20"/>
          <w:szCs w:val="20"/>
          <w14:ligatures w14:val="none"/>
        </w:rPr>
      </w:pPr>
      <w:r w:rsidRPr="00D3375C">
        <w:rPr>
          <w:rFonts w:ascii="Times New Roman" w:eastAsia="Times New Roman" w:hAnsi="Times New Roman" w:cs="Times New Roman"/>
          <w:kern w:val="0"/>
          <w:sz w:val="20"/>
          <w:szCs w:val="20"/>
          <w14:ligatures w14:val="none"/>
        </w:rPr>
        <w:t>2) grąžinti investuotojui priklausančias ir jo vardu laikomas, tvarkomas ar valdomas finansines priemones, perduotas (patikėtas) įsipareigojimų investuotojams draudimo sistemos dalyviui naudojantis jo teikiamomis investicinėmis paslaugomis.</w:t>
      </w:r>
    </w:p>
    <w:p w14:paraId="77B0EB34" w14:textId="77777777" w:rsidR="00D3375C" w:rsidRPr="00D3375C" w:rsidRDefault="00D3375C" w:rsidP="00D3375C">
      <w:pPr>
        <w:spacing w:after="0" w:line="240" w:lineRule="auto"/>
        <w:ind w:firstLine="567"/>
        <w:jc w:val="center"/>
        <w:rPr>
          <w:rFonts w:ascii="Times New Roman" w:eastAsia="Times New Roman" w:hAnsi="Times New Roman" w:cs="Times New Roman"/>
          <w:kern w:val="0"/>
          <w:lang w:val="et-EE"/>
          <w14:ligatures w14:val="none"/>
        </w:rPr>
      </w:pPr>
    </w:p>
    <w:p w14:paraId="593C2D63" w14:textId="77777777" w:rsidR="00D3375C" w:rsidRPr="00D3375C" w:rsidRDefault="00D3375C" w:rsidP="00D3375C">
      <w:pPr>
        <w:tabs>
          <w:tab w:val="left" w:pos="1862"/>
          <w:tab w:val="center" w:pos="5353"/>
        </w:tabs>
        <w:spacing w:after="0" w:line="240" w:lineRule="auto"/>
        <w:ind w:left="-567" w:firstLine="709"/>
        <w:jc w:val="center"/>
        <w:rPr>
          <w:rFonts w:ascii="Times New Roman" w:eastAsia="Times New Roman" w:hAnsi="Times New Roman" w:cs="Times New Roman"/>
          <w:kern w:val="0"/>
          <w:lang w:val="et-EE"/>
          <w14:ligatures w14:val="none"/>
        </w:rPr>
      </w:pPr>
      <w:r w:rsidRPr="00D3375C">
        <w:rPr>
          <w:rFonts w:ascii="Times New Roman" w:eastAsia="Times New Roman" w:hAnsi="Times New Roman" w:cs="Times New Roman"/>
          <w:kern w:val="0"/>
          <w:lang w:val="et-EE"/>
          <w14:ligatures w14:val="none"/>
        </w:rPr>
        <w:t>________________________</w:t>
      </w:r>
    </w:p>
    <w:p w14:paraId="5268DBE9" w14:textId="77777777" w:rsidR="00D3375C" w:rsidRPr="00D3375C" w:rsidRDefault="00D3375C" w:rsidP="00D3375C"/>
    <w:sectPr w:rsidR="00D3375C" w:rsidRPr="00D3375C" w:rsidSect="00D337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5C"/>
    <w:rsid w:val="00002C29"/>
    <w:rsid w:val="00D3375C"/>
    <w:rsid w:val="00F03A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36CE1"/>
  <w15:chartTrackingRefBased/>
  <w15:docId w15:val="{66B0AD6F-5A83-44C8-8E83-450F66F5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3120</Words>
  <Characters>24015</Characters>
  <Application>Microsoft Office Word</Application>
  <DocSecurity>0</DocSecurity>
  <Lines>468</Lines>
  <Paragraphs>168</Paragraphs>
  <ScaleCrop>false</ScaleCrop>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 Bikelis</dc:creator>
  <cp:keywords/>
  <dc:description/>
  <cp:lastModifiedBy>Justas Bikelis</cp:lastModifiedBy>
  <cp:revision>1</cp:revision>
  <dcterms:created xsi:type="dcterms:W3CDTF">2023-12-14T08:18:00Z</dcterms:created>
  <dcterms:modified xsi:type="dcterms:W3CDTF">2023-12-14T08:23:00Z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14c6d054-e014-40ef-8552-a7aed2e4bb87</vt:lpwstr>
  </property>
</Properties>
</file>